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AFE81" w14:textId="15AEE1DB" w:rsidR="003108CC" w:rsidRDefault="003108CC" w:rsidP="00B15448">
      <w:pPr>
        <w:jc w:val="center"/>
        <w:rPr>
          <w:b/>
          <w:sz w:val="24"/>
          <w:szCs w:val="24"/>
        </w:rPr>
      </w:pPr>
    </w:p>
    <w:p w14:paraId="58493B58" w14:textId="77777777" w:rsidR="00B15448" w:rsidRDefault="00B15448" w:rsidP="00B15448">
      <w:pPr>
        <w:rPr>
          <w:sz w:val="24"/>
          <w:szCs w:val="24"/>
        </w:rPr>
      </w:pPr>
    </w:p>
    <w:p w14:paraId="0C7678BC" w14:textId="7325344E" w:rsidR="00B15448" w:rsidRDefault="0015795C" w:rsidP="00B15448">
      <w:pPr>
        <w:rPr>
          <w:sz w:val="24"/>
          <w:szCs w:val="24"/>
        </w:rPr>
      </w:pPr>
      <w:r w:rsidRPr="0015795C">
        <w:rPr>
          <w:noProof/>
          <w:color w:val="A31E37"/>
          <w:sz w:val="24"/>
          <w:szCs w:val="24"/>
        </w:rPr>
        <w:drawing>
          <wp:inline distT="0" distB="0" distL="0" distR="0" wp14:anchorId="75547ECE" wp14:editId="119BF01A">
            <wp:extent cx="5943600" cy="946785"/>
            <wp:effectExtent l="0" t="0" r="0" b="5715"/>
            <wp:docPr id="1246002488" name="Picture 5" descr="University of Alabama School of Social Work DSW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02488" name="Picture 5" descr="University of Alabama School of Social Work DSW Program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946785"/>
                    </a:xfrm>
                    <a:prstGeom prst="rect">
                      <a:avLst/>
                    </a:prstGeom>
                  </pic:spPr>
                </pic:pic>
              </a:graphicData>
            </a:graphic>
          </wp:inline>
        </w:drawing>
      </w:r>
    </w:p>
    <w:p w14:paraId="12FF92B4" w14:textId="77777777" w:rsidR="003108CC" w:rsidRDefault="003108CC" w:rsidP="003108CC">
      <w:pPr>
        <w:jc w:val="center"/>
        <w:rPr>
          <w:b/>
          <w:sz w:val="24"/>
          <w:szCs w:val="24"/>
        </w:rPr>
      </w:pPr>
    </w:p>
    <w:p w14:paraId="3E0341F8" w14:textId="77777777" w:rsidR="0015795C" w:rsidRDefault="0015795C" w:rsidP="003108CC">
      <w:pPr>
        <w:jc w:val="center"/>
        <w:rPr>
          <w:b/>
          <w:sz w:val="36"/>
          <w:szCs w:val="36"/>
        </w:rPr>
      </w:pPr>
    </w:p>
    <w:p w14:paraId="7C95A24F" w14:textId="56C86633" w:rsidR="0015795C" w:rsidRDefault="0015795C" w:rsidP="003108CC">
      <w:pPr>
        <w:jc w:val="center"/>
        <w:rPr>
          <w:b/>
          <w:sz w:val="36"/>
          <w:szCs w:val="36"/>
        </w:rPr>
      </w:pPr>
    </w:p>
    <w:p w14:paraId="45226A37" w14:textId="77777777" w:rsidR="00B55508" w:rsidRDefault="00B55508" w:rsidP="0015795C">
      <w:pPr>
        <w:jc w:val="center"/>
        <w:rPr>
          <w:b/>
          <w:sz w:val="48"/>
          <w:szCs w:val="48"/>
        </w:rPr>
      </w:pPr>
    </w:p>
    <w:p w14:paraId="5B8C47AE" w14:textId="6BA01949" w:rsidR="00B55508" w:rsidRDefault="00B55508" w:rsidP="0015795C">
      <w:pPr>
        <w:jc w:val="center"/>
        <w:rPr>
          <w:b/>
          <w:sz w:val="48"/>
          <w:szCs w:val="48"/>
        </w:rPr>
      </w:pPr>
      <w:r>
        <w:rPr>
          <w:b/>
          <w:sz w:val="48"/>
          <w:szCs w:val="48"/>
        </w:rPr>
        <w:t>2024-2025</w:t>
      </w:r>
    </w:p>
    <w:p w14:paraId="6517F4D5" w14:textId="5451A74E" w:rsidR="003108CC" w:rsidRDefault="003108CC" w:rsidP="0015795C">
      <w:pPr>
        <w:jc w:val="center"/>
        <w:rPr>
          <w:b/>
          <w:sz w:val="48"/>
          <w:szCs w:val="48"/>
        </w:rPr>
      </w:pPr>
      <w:r w:rsidRPr="00B55508">
        <w:rPr>
          <w:b/>
          <w:sz w:val="48"/>
          <w:szCs w:val="48"/>
        </w:rPr>
        <w:t xml:space="preserve">DSW Program </w:t>
      </w:r>
      <w:r w:rsidR="004245CC" w:rsidRPr="00B55508">
        <w:rPr>
          <w:b/>
          <w:sz w:val="48"/>
          <w:szCs w:val="48"/>
        </w:rPr>
        <w:t>Toolkit</w:t>
      </w:r>
    </w:p>
    <w:p w14:paraId="590B2E51" w14:textId="1B13A9C0" w:rsidR="00B55508" w:rsidRPr="00B55508" w:rsidRDefault="00B55508" w:rsidP="0015795C">
      <w:pPr>
        <w:jc w:val="center"/>
        <w:rPr>
          <w:bCs/>
          <w:i/>
          <w:iCs/>
          <w:sz w:val="24"/>
          <w:szCs w:val="24"/>
        </w:rPr>
      </w:pPr>
      <w:r w:rsidRPr="00B55508">
        <w:rPr>
          <w:bCs/>
          <w:i/>
          <w:iCs/>
          <w:sz w:val="24"/>
          <w:szCs w:val="24"/>
        </w:rPr>
        <w:t>Revised 9</w:t>
      </w:r>
      <w:r>
        <w:rPr>
          <w:bCs/>
          <w:i/>
          <w:iCs/>
          <w:sz w:val="24"/>
          <w:szCs w:val="24"/>
        </w:rPr>
        <w:t>.</w:t>
      </w:r>
      <w:r w:rsidRPr="00B55508">
        <w:rPr>
          <w:bCs/>
          <w:i/>
          <w:iCs/>
          <w:sz w:val="24"/>
          <w:szCs w:val="24"/>
        </w:rPr>
        <w:t>28.24</w:t>
      </w:r>
    </w:p>
    <w:p w14:paraId="51926262" w14:textId="77777777" w:rsidR="00B55508" w:rsidRPr="00B55508" w:rsidRDefault="00B55508" w:rsidP="0015795C">
      <w:pPr>
        <w:jc w:val="center"/>
        <w:rPr>
          <w:b/>
          <w:sz w:val="48"/>
          <w:szCs w:val="48"/>
        </w:rPr>
      </w:pPr>
    </w:p>
    <w:p w14:paraId="38D17AF5" w14:textId="5766EB9C" w:rsidR="00B55508" w:rsidRDefault="00B55508">
      <w:pPr>
        <w:rPr>
          <w:b/>
          <w:sz w:val="36"/>
          <w:szCs w:val="36"/>
        </w:rPr>
      </w:pPr>
      <w:r>
        <w:rPr>
          <w:b/>
          <w:sz w:val="36"/>
          <w:szCs w:val="36"/>
        </w:rPr>
        <w:br w:type="page"/>
      </w:r>
    </w:p>
    <w:p w14:paraId="47DE0941" w14:textId="77777777" w:rsidR="00766019" w:rsidRDefault="00766019">
      <w:pPr>
        <w:rPr>
          <w:b/>
          <w:sz w:val="36"/>
          <w:szCs w:val="36"/>
        </w:rPr>
      </w:pPr>
      <w:r>
        <w:rPr>
          <w:b/>
          <w:sz w:val="36"/>
          <w:szCs w:val="36"/>
        </w:rPr>
        <w:lastRenderedPageBreak/>
        <w:br w:type="page"/>
      </w:r>
    </w:p>
    <w:p w14:paraId="22699B03" w14:textId="2D26E2F8" w:rsidR="00B55508" w:rsidRDefault="00B55508" w:rsidP="00B55508">
      <w:pPr>
        <w:spacing w:after="0"/>
        <w:jc w:val="center"/>
        <w:rPr>
          <w:b/>
          <w:sz w:val="36"/>
          <w:szCs w:val="36"/>
        </w:rPr>
      </w:pPr>
      <w:r>
        <w:rPr>
          <w:b/>
          <w:sz w:val="36"/>
          <w:szCs w:val="36"/>
        </w:rPr>
        <w:lastRenderedPageBreak/>
        <w:t>Disclosures and Acknowledgements</w:t>
      </w:r>
    </w:p>
    <w:p w14:paraId="7817DEBA" w14:textId="77777777" w:rsidR="00B55508" w:rsidRDefault="00B55508" w:rsidP="00B55508">
      <w:pPr>
        <w:spacing w:after="0"/>
        <w:jc w:val="center"/>
        <w:rPr>
          <w:b/>
          <w:sz w:val="36"/>
          <w:szCs w:val="36"/>
        </w:rPr>
      </w:pPr>
    </w:p>
    <w:p w14:paraId="39E59083" w14:textId="204245DC" w:rsidR="00B55508" w:rsidRDefault="00B55508" w:rsidP="00B55508">
      <w:pPr>
        <w:jc w:val="both"/>
        <w:rPr>
          <w:sz w:val="24"/>
          <w:szCs w:val="24"/>
        </w:rPr>
      </w:pPr>
      <w:r w:rsidRPr="00B55508">
        <w:rPr>
          <w:sz w:val="24"/>
          <w:szCs w:val="24"/>
        </w:rPr>
        <w:t xml:space="preserve">This toolkit is intended to provide information and does not constitute a contract. While every effort has been made to ensure the accuracy of the information provided, please note that policies and procedures may change, and such updates may not be reflected in this document. Additionally, due to the document's size, it cannot encompass all the policies and information relevant to students. For the most current and comprehensive information, please consult your academic advisor, the DSW Program Director, your Capstone Project Committee chair, the Associate Dean for Educational Programs and Student Services, or other relevant personnel in the School of Social Work </w:t>
      </w:r>
      <w:r w:rsidR="00766019">
        <w:rPr>
          <w:sz w:val="24"/>
          <w:szCs w:val="24"/>
        </w:rPr>
        <w:t xml:space="preserve">(SSW) </w:t>
      </w:r>
      <w:r w:rsidRPr="00B55508">
        <w:rPr>
          <w:sz w:val="24"/>
          <w:szCs w:val="24"/>
        </w:rPr>
        <w:t>or the University of Alabama Graduate School.</w:t>
      </w:r>
    </w:p>
    <w:p w14:paraId="15710DB0" w14:textId="77777777" w:rsidR="00766019" w:rsidRDefault="00766019" w:rsidP="00B55508">
      <w:pPr>
        <w:jc w:val="both"/>
        <w:rPr>
          <w:sz w:val="24"/>
          <w:szCs w:val="24"/>
        </w:rPr>
      </w:pPr>
    </w:p>
    <w:p w14:paraId="4ADAE195" w14:textId="4839D211" w:rsidR="0010668B" w:rsidRPr="00B55508" w:rsidRDefault="00B55508" w:rsidP="00B55508">
      <w:pPr>
        <w:jc w:val="both"/>
        <w:rPr>
          <w:sz w:val="24"/>
          <w:szCs w:val="24"/>
        </w:rPr>
      </w:pPr>
      <w:r>
        <w:rPr>
          <w:sz w:val="24"/>
          <w:szCs w:val="24"/>
        </w:rPr>
        <w:t>From the 2024</w:t>
      </w:r>
      <w:r w:rsidR="00766019">
        <w:rPr>
          <w:sz w:val="24"/>
          <w:szCs w:val="24"/>
        </w:rPr>
        <w:t>-</w:t>
      </w:r>
      <w:r>
        <w:rPr>
          <w:sz w:val="24"/>
          <w:szCs w:val="24"/>
        </w:rPr>
        <w:t xml:space="preserve">2025 Graduate School Catalog: </w:t>
      </w:r>
      <w:r w:rsidR="0015795C">
        <w:rPr>
          <w:rFonts w:cs="Open Sans"/>
          <w:color w:val="000000" w:themeColor="text1"/>
          <w:sz w:val="24"/>
          <w:szCs w:val="24"/>
          <w:shd w:val="clear" w:color="auto" w:fill="FFFFFF"/>
        </w:rPr>
        <w:t>“</w:t>
      </w:r>
      <w:r w:rsidR="0010668B" w:rsidRPr="00937A2B">
        <w:rPr>
          <w:rFonts w:cs="Open Sans"/>
          <w:color w:val="000000" w:themeColor="text1"/>
          <w:sz w:val="24"/>
          <w:szCs w:val="24"/>
          <w:shd w:val="clear" w:color="auto" w:fill="FFFFFF"/>
        </w:rPr>
        <w:t xml:space="preserve">Many departments and programs produce publications </w:t>
      </w:r>
      <w:r w:rsidR="004A1F87">
        <w:rPr>
          <w:rFonts w:cs="Open Sans"/>
          <w:color w:val="000000" w:themeColor="text1"/>
          <w:sz w:val="24"/>
          <w:szCs w:val="24"/>
          <w:shd w:val="clear" w:color="auto" w:fill="FFFFFF"/>
        </w:rPr>
        <w:t xml:space="preserve">[this toolkit] </w:t>
      </w:r>
      <w:r w:rsidR="0010668B" w:rsidRPr="00937A2B">
        <w:rPr>
          <w:rFonts w:cs="Open Sans"/>
          <w:color w:val="000000" w:themeColor="text1"/>
          <w:sz w:val="24"/>
          <w:szCs w:val="24"/>
          <w:shd w:val="clear" w:color="auto" w:fill="FFFFFF"/>
        </w:rPr>
        <w:t xml:space="preserve">for their students and faculty in graduate programs. These documents are designed to provide detailed and useful information; however, they are not statements of official policy of The University of Alabama. In all matters, the graduate catalog of The University of Alabama contains official policies as passed by the graduate faculty’s Graduate Council and shall supersede departmental, program, or college publications.” </w:t>
      </w:r>
    </w:p>
    <w:p w14:paraId="13E68418" w14:textId="77777777" w:rsidR="00B55508" w:rsidRDefault="00B55508" w:rsidP="00B55508">
      <w:pPr>
        <w:jc w:val="both"/>
        <w:rPr>
          <w:rFonts w:cs="Open Sans"/>
          <w:color w:val="000000" w:themeColor="text1"/>
          <w:sz w:val="24"/>
          <w:szCs w:val="24"/>
          <w:shd w:val="clear" w:color="auto" w:fill="FFFFFF"/>
        </w:rPr>
      </w:pPr>
    </w:p>
    <w:p w14:paraId="2729AACB" w14:textId="1C87927B" w:rsidR="00B55508" w:rsidRDefault="00B55508" w:rsidP="00B55508">
      <w:pPr>
        <w:jc w:val="both"/>
        <w:rPr>
          <w:rFonts w:cs="Open Sans"/>
          <w:color w:val="000000" w:themeColor="text1"/>
          <w:sz w:val="24"/>
          <w:szCs w:val="24"/>
          <w:shd w:val="clear" w:color="auto" w:fill="FFFFFF"/>
        </w:rPr>
      </w:pPr>
      <w:r>
        <w:rPr>
          <w:rFonts w:cs="Open Sans"/>
          <w:color w:val="000000" w:themeColor="text1"/>
          <w:sz w:val="24"/>
          <w:szCs w:val="24"/>
          <w:shd w:val="clear" w:color="auto" w:fill="FFFFFF"/>
        </w:rPr>
        <w:t xml:space="preserve">This toolkit (originally called a “handbook” until this Spring) was initially developed by Nicole Ruggiano, PhD, the first DSW Program Director, in 2019. It’s been subsequently revised several times by Dr. Ruggiano and </w:t>
      </w:r>
      <w:r w:rsidR="00B530BD">
        <w:rPr>
          <w:rFonts w:cs="Open Sans"/>
          <w:color w:val="000000" w:themeColor="text1"/>
          <w:sz w:val="24"/>
          <w:szCs w:val="24"/>
          <w:shd w:val="clear" w:color="auto" w:fill="FFFFFF"/>
        </w:rPr>
        <w:t xml:space="preserve">later by </w:t>
      </w:r>
      <w:r>
        <w:rPr>
          <w:rFonts w:cs="Open Sans"/>
          <w:color w:val="000000" w:themeColor="text1"/>
          <w:sz w:val="24"/>
          <w:szCs w:val="24"/>
          <w:shd w:val="clear" w:color="auto" w:fill="FFFFFF"/>
        </w:rPr>
        <w:t xml:space="preserve">Dr. Curtis Davis, the Interim DSW Program Director from 2022 to 2023. </w:t>
      </w:r>
      <w:r w:rsidR="00766019">
        <w:rPr>
          <w:rFonts w:cs="Open Sans"/>
          <w:color w:val="000000" w:themeColor="text1"/>
          <w:sz w:val="24"/>
          <w:szCs w:val="24"/>
          <w:shd w:val="clear" w:color="auto" w:fill="FFFFFF"/>
        </w:rPr>
        <w:t xml:space="preserve">This iteration was revised by Dr. Tania Alameda-Lawson with the assistance of GPT-4 for clarity, coherence, and conciseness. </w:t>
      </w:r>
    </w:p>
    <w:p w14:paraId="754B1C3A" w14:textId="77777777" w:rsidR="00B55508" w:rsidRDefault="00B55508" w:rsidP="00B55508">
      <w:pPr>
        <w:jc w:val="both"/>
        <w:rPr>
          <w:rFonts w:cs="Open Sans"/>
          <w:color w:val="000000" w:themeColor="text1"/>
          <w:sz w:val="24"/>
          <w:szCs w:val="24"/>
          <w:shd w:val="clear" w:color="auto" w:fill="FFFFFF"/>
        </w:rPr>
      </w:pPr>
    </w:p>
    <w:p w14:paraId="5BC6AB24" w14:textId="77777777" w:rsidR="00B55508" w:rsidRPr="00937A2B" w:rsidRDefault="00B55508" w:rsidP="00B55508">
      <w:pPr>
        <w:jc w:val="both"/>
        <w:rPr>
          <w:color w:val="000000" w:themeColor="text1"/>
          <w:sz w:val="24"/>
          <w:szCs w:val="24"/>
        </w:rPr>
      </w:pPr>
    </w:p>
    <w:p w14:paraId="5FF0318D" w14:textId="77777777" w:rsidR="00B55508" w:rsidRDefault="00B55508" w:rsidP="00B15448">
      <w:pPr>
        <w:rPr>
          <w:sz w:val="24"/>
          <w:szCs w:val="24"/>
        </w:rPr>
      </w:pPr>
    </w:p>
    <w:p w14:paraId="3E263DFC" w14:textId="77777777" w:rsidR="00B55508" w:rsidRPr="0010668B" w:rsidRDefault="00B55508" w:rsidP="00B15448">
      <w:pPr>
        <w:rPr>
          <w:sz w:val="24"/>
          <w:szCs w:val="24"/>
        </w:rPr>
        <w:sectPr w:rsidR="00B55508" w:rsidRPr="0010668B" w:rsidSect="00F137AA">
          <w:headerReference w:type="even" r:id="rId9"/>
          <w:footerReference w:type="default" r:id="rId10"/>
          <w:footerReference w:type="first" r:id="rId11"/>
          <w:pgSz w:w="12240" w:h="15840"/>
          <w:pgMar w:top="1440" w:right="1440" w:bottom="1440" w:left="1440" w:header="720" w:footer="720" w:gutter="0"/>
          <w:pgBorders w:offsetFrom="page">
            <w:top w:val="single" w:sz="18" w:space="24" w:color="800000"/>
            <w:left w:val="single" w:sz="18" w:space="24" w:color="800000"/>
            <w:bottom w:val="single" w:sz="18" w:space="24" w:color="800000"/>
            <w:right w:val="single" w:sz="18" w:space="24" w:color="800000"/>
          </w:pgBorders>
          <w:cols w:space="720"/>
          <w:titlePg/>
          <w:docGrid w:linePitch="360"/>
        </w:sectPr>
      </w:pPr>
    </w:p>
    <w:p w14:paraId="4B5AF89D" w14:textId="77777777" w:rsidR="00683346" w:rsidRDefault="00683346" w:rsidP="00683346">
      <w:pPr>
        <w:spacing w:after="0" w:line="240" w:lineRule="auto"/>
        <w:rPr>
          <w:b/>
          <w:sz w:val="24"/>
          <w:szCs w:val="24"/>
        </w:rPr>
      </w:pPr>
    </w:p>
    <w:p w14:paraId="439D351E" w14:textId="50A3D2F2" w:rsidR="0015795C" w:rsidRPr="002A0F43" w:rsidRDefault="0015795C" w:rsidP="0015795C">
      <w:pPr>
        <w:spacing w:after="0" w:line="240" w:lineRule="auto"/>
        <w:rPr>
          <w:b/>
          <w:color w:val="800000"/>
          <w:sz w:val="26"/>
          <w:szCs w:val="26"/>
        </w:rPr>
      </w:pPr>
      <w:r w:rsidRPr="002A0F43">
        <w:rPr>
          <w:b/>
          <w:color w:val="800000"/>
          <w:sz w:val="26"/>
          <w:szCs w:val="26"/>
        </w:rPr>
        <w:t>Dear DSW Student,</w:t>
      </w:r>
    </w:p>
    <w:p w14:paraId="010BAB6D" w14:textId="77777777" w:rsidR="0015795C" w:rsidRPr="0015795C" w:rsidRDefault="0015795C" w:rsidP="0015795C">
      <w:pPr>
        <w:spacing w:after="0" w:line="240" w:lineRule="auto"/>
        <w:rPr>
          <w:b/>
          <w:color w:val="C00000"/>
          <w:sz w:val="24"/>
          <w:szCs w:val="24"/>
        </w:rPr>
      </w:pPr>
    </w:p>
    <w:p w14:paraId="37BC1AD0" w14:textId="6501F026" w:rsidR="0015795C" w:rsidRPr="0015795C" w:rsidRDefault="0015795C" w:rsidP="0015795C">
      <w:pPr>
        <w:spacing w:after="0" w:line="240" w:lineRule="auto"/>
        <w:rPr>
          <w:bCs/>
          <w:color w:val="000000" w:themeColor="text1"/>
          <w:sz w:val="24"/>
          <w:szCs w:val="24"/>
        </w:rPr>
      </w:pPr>
      <w:r w:rsidRPr="0015795C">
        <w:rPr>
          <w:bCs/>
          <w:color w:val="000000" w:themeColor="text1"/>
          <w:sz w:val="24"/>
          <w:szCs w:val="24"/>
        </w:rPr>
        <w:t xml:space="preserve">Welcome to the University of Alabama School of Social Work </w:t>
      </w:r>
      <w:r w:rsidR="00766019">
        <w:rPr>
          <w:bCs/>
          <w:color w:val="000000" w:themeColor="text1"/>
          <w:sz w:val="24"/>
          <w:szCs w:val="24"/>
        </w:rPr>
        <w:t xml:space="preserve">(SSW) </w:t>
      </w:r>
      <w:r w:rsidRPr="0015795C">
        <w:rPr>
          <w:bCs/>
          <w:color w:val="000000" w:themeColor="text1"/>
          <w:sz w:val="24"/>
          <w:szCs w:val="24"/>
        </w:rPr>
        <w:t>DSW Program!</w:t>
      </w:r>
    </w:p>
    <w:p w14:paraId="465D6977" w14:textId="77777777" w:rsidR="0015795C" w:rsidRPr="0015795C" w:rsidRDefault="0015795C" w:rsidP="0015795C">
      <w:pPr>
        <w:spacing w:after="0" w:line="240" w:lineRule="auto"/>
        <w:rPr>
          <w:bCs/>
          <w:color w:val="000000" w:themeColor="text1"/>
          <w:sz w:val="24"/>
          <w:szCs w:val="24"/>
        </w:rPr>
      </w:pPr>
    </w:p>
    <w:p w14:paraId="08A3DF9D" w14:textId="2F41B502" w:rsidR="0015795C" w:rsidRPr="0015795C" w:rsidRDefault="0015795C" w:rsidP="0015795C">
      <w:pPr>
        <w:spacing w:after="0" w:line="240" w:lineRule="auto"/>
        <w:rPr>
          <w:bCs/>
          <w:color w:val="000000" w:themeColor="text1"/>
          <w:sz w:val="24"/>
          <w:szCs w:val="24"/>
        </w:rPr>
      </w:pPr>
      <w:r w:rsidRPr="0015795C">
        <w:rPr>
          <w:bCs/>
          <w:color w:val="000000" w:themeColor="text1"/>
          <w:sz w:val="24"/>
          <w:szCs w:val="24"/>
        </w:rPr>
        <w:t>We are delighted to have you embark on this exciting journey with us. Th</w:t>
      </w:r>
      <w:r>
        <w:rPr>
          <w:bCs/>
          <w:color w:val="000000" w:themeColor="text1"/>
          <w:sz w:val="24"/>
          <w:szCs w:val="24"/>
        </w:rPr>
        <w:t>is</w:t>
      </w:r>
      <w:r w:rsidRPr="0015795C">
        <w:rPr>
          <w:bCs/>
          <w:color w:val="000000" w:themeColor="text1"/>
          <w:sz w:val="24"/>
          <w:szCs w:val="24"/>
        </w:rPr>
        <w:t xml:space="preserve"> </w:t>
      </w:r>
      <w:r w:rsidRPr="003828CB">
        <w:rPr>
          <w:b/>
          <w:color w:val="800000"/>
          <w:szCs w:val="23"/>
        </w:rPr>
        <w:t>DSW Program Student Toolkit</w:t>
      </w:r>
      <w:r w:rsidRPr="002A0F43">
        <w:rPr>
          <w:bCs/>
          <w:color w:val="C00000"/>
          <w:sz w:val="24"/>
          <w:szCs w:val="24"/>
        </w:rPr>
        <w:t xml:space="preserve"> </w:t>
      </w:r>
      <w:r w:rsidRPr="0015795C">
        <w:rPr>
          <w:bCs/>
          <w:color w:val="000000" w:themeColor="text1"/>
          <w:sz w:val="24"/>
          <w:szCs w:val="24"/>
        </w:rPr>
        <w:t>is your essential resource for understanding the procedures and resources crucial to your success in the program. It is important that you familiarize yourself with these guidelines to navigate your DSW degree effectively.</w:t>
      </w:r>
    </w:p>
    <w:p w14:paraId="11C6344C" w14:textId="77777777" w:rsidR="0015795C" w:rsidRPr="0015795C" w:rsidRDefault="0015795C" w:rsidP="0015795C">
      <w:pPr>
        <w:spacing w:after="0" w:line="240" w:lineRule="auto"/>
        <w:rPr>
          <w:bCs/>
          <w:color w:val="000000" w:themeColor="text1"/>
          <w:sz w:val="24"/>
          <w:szCs w:val="24"/>
        </w:rPr>
      </w:pPr>
    </w:p>
    <w:p w14:paraId="7BD10C2A" w14:textId="7FEE66F4" w:rsidR="0015795C" w:rsidRPr="0015795C" w:rsidRDefault="0015795C" w:rsidP="0015795C">
      <w:pPr>
        <w:spacing w:after="0" w:line="240" w:lineRule="auto"/>
        <w:rPr>
          <w:bCs/>
          <w:color w:val="000000" w:themeColor="text1"/>
          <w:sz w:val="24"/>
          <w:szCs w:val="24"/>
        </w:rPr>
      </w:pPr>
      <w:r w:rsidRPr="0015795C">
        <w:rPr>
          <w:bCs/>
          <w:color w:val="000000" w:themeColor="text1"/>
          <w:sz w:val="24"/>
          <w:szCs w:val="24"/>
        </w:rPr>
        <w:t xml:space="preserve">Our DSW program embodies a spirit of innovation and dedication shared by both students and faculty. At the </w:t>
      </w:r>
      <w:r w:rsidR="00766019">
        <w:rPr>
          <w:bCs/>
          <w:color w:val="000000" w:themeColor="text1"/>
          <w:sz w:val="24"/>
          <w:szCs w:val="24"/>
        </w:rPr>
        <w:t>SSW</w:t>
      </w:r>
      <w:r w:rsidRPr="0015795C">
        <w:rPr>
          <w:bCs/>
          <w:color w:val="000000" w:themeColor="text1"/>
          <w:sz w:val="24"/>
          <w:szCs w:val="24"/>
        </w:rPr>
        <w:t xml:space="preserve">, we strive to create meaningful outcomes for individuals, families, organizations, and communities at </w:t>
      </w:r>
      <w:r>
        <w:rPr>
          <w:bCs/>
          <w:color w:val="000000" w:themeColor="text1"/>
          <w:sz w:val="24"/>
          <w:szCs w:val="24"/>
        </w:rPr>
        <w:t xml:space="preserve">the </w:t>
      </w:r>
      <w:r w:rsidRPr="0015795C">
        <w:rPr>
          <w:bCs/>
          <w:color w:val="000000" w:themeColor="text1"/>
          <w:sz w:val="24"/>
          <w:szCs w:val="24"/>
        </w:rPr>
        <w:t xml:space="preserve">local, national, and global levels. We </w:t>
      </w:r>
      <w:r>
        <w:rPr>
          <w:bCs/>
          <w:color w:val="000000" w:themeColor="text1"/>
          <w:sz w:val="24"/>
          <w:szCs w:val="24"/>
        </w:rPr>
        <w:t xml:space="preserve">woefully </w:t>
      </w:r>
      <w:r w:rsidRPr="0015795C">
        <w:rPr>
          <w:bCs/>
          <w:color w:val="000000" w:themeColor="text1"/>
          <w:sz w:val="24"/>
          <w:szCs w:val="24"/>
        </w:rPr>
        <w:t xml:space="preserve">recognize the increasing number of individuals who lack access to the opportunities that </w:t>
      </w:r>
      <w:r>
        <w:rPr>
          <w:bCs/>
          <w:color w:val="000000" w:themeColor="text1"/>
          <w:sz w:val="24"/>
          <w:szCs w:val="24"/>
        </w:rPr>
        <w:t xml:space="preserve">we all need to thrive </w:t>
      </w:r>
      <w:r w:rsidRPr="0015795C">
        <w:rPr>
          <w:bCs/>
          <w:color w:val="000000" w:themeColor="text1"/>
          <w:sz w:val="24"/>
          <w:szCs w:val="24"/>
        </w:rPr>
        <w:t>once defined the Horatio Alger tradition—a tradition that symbolized the promise that hard work would lead to success, not only for individuals but also for their children, who could surpass their parents' achievements.</w:t>
      </w:r>
    </w:p>
    <w:p w14:paraId="1DCCAF2E" w14:textId="77777777" w:rsidR="0015795C" w:rsidRPr="0015795C" w:rsidRDefault="0015795C" w:rsidP="0015795C">
      <w:pPr>
        <w:spacing w:after="0" w:line="240" w:lineRule="auto"/>
        <w:rPr>
          <w:bCs/>
          <w:color w:val="000000" w:themeColor="text1"/>
          <w:sz w:val="24"/>
          <w:szCs w:val="24"/>
        </w:rPr>
      </w:pPr>
    </w:p>
    <w:p w14:paraId="50693E5E" w14:textId="45FE663A" w:rsidR="0015795C" w:rsidRPr="0015795C" w:rsidRDefault="0015795C" w:rsidP="0015795C">
      <w:pPr>
        <w:spacing w:after="0" w:line="240" w:lineRule="auto"/>
        <w:rPr>
          <w:bCs/>
          <w:color w:val="000000" w:themeColor="text1"/>
          <w:sz w:val="24"/>
          <w:szCs w:val="24"/>
        </w:rPr>
      </w:pPr>
      <w:r w:rsidRPr="0015795C">
        <w:rPr>
          <w:bCs/>
          <w:color w:val="000000" w:themeColor="text1"/>
          <w:sz w:val="24"/>
          <w:szCs w:val="24"/>
        </w:rPr>
        <w:t>This concern motivates our unwavering commitment to excellence in doctoral-level social work practice. We believe in the transformative potential of expert Doctor of Social Work (DSW) practitioners who</w:t>
      </w:r>
      <w:r>
        <w:rPr>
          <w:bCs/>
          <w:color w:val="000000" w:themeColor="text1"/>
          <w:sz w:val="24"/>
          <w:szCs w:val="24"/>
        </w:rPr>
        <w:t>, armed with the</w:t>
      </w:r>
      <w:r w:rsidRPr="0015795C">
        <w:rPr>
          <w:bCs/>
          <w:color w:val="000000" w:themeColor="text1"/>
          <w:sz w:val="24"/>
          <w:szCs w:val="24"/>
        </w:rPr>
        <w:t xml:space="preserve"> knowledge and skills </w:t>
      </w:r>
      <w:r>
        <w:rPr>
          <w:bCs/>
          <w:color w:val="000000" w:themeColor="text1"/>
          <w:sz w:val="24"/>
          <w:szCs w:val="24"/>
        </w:rPr>
        <w:t xml:space="preserve">gained through our program will </w:t>
      </w:r>
      <w:r w:rsidRPr="0015795C">
        <w:rPr>
          <w:bCs/>
          <w:color w:val="000000" w:themeColor="text1"/>
          <w:sz w:val="24"/>
          <w:szCs w:val="24"/>
        </w:rPr>
        <w:t>drive meaningful change. Each of you will play a critical role in addressing the complex challenges faced by our profession and by the nearly one million dedicated BSW and MSW practitioners who strive daily to improve the lives of their clients.</w:t>
      </w:r>
    </w:p>
    <w:p w14:paraId="708A8100" w14:textId="77777777" w:rsidR="0015795C" w:rsidRPr="0015795C" w:rsidRDefault="0015795C" w:rsidP="0015795C">
      <w:pPr>
        <w:spacing w:after="0" w:line="240" w:lineRule="auto"/>
        <w:rPr>
          <w:bCs/>
          <w:color w:val="000000" w:themeColor="text1"/>
          <w:sz w:val="24"/>
          <w:szCs w:val="24"/>
        </w:rPr>
      </w:pPr>
    </w:p>
    <w:p w14:paraId="0C83C993" w14:textId="5C6B135E" w:rsidR="0015795C" w:rsidRPr="0015795C" w:rsidRDefault="0015795C" w:rsidP="0015795C">
      <w:pPr>
        <w:spacing w:after="0" w:line="240" w:lineRule="auto"/>
        <w:rPr>
          <w:bCs/>
          <w:color w:val="000000" w:themeColor="text1"/>
          <w:sz w:val="24"/>
          <w:szCs w:val="24"/>
        </w:rPr>
      </w:pPr>
      <w:r w:rsidRPr="0015795C">
        <w:rPr>
          <w:bCs/>
          <w:color w:val="000000" w:themeColor="text1"/>
          <w:sz w:val="24"/>
          <w:szCs w:val="24"/>
        </w:rPr>
        <w:t xml:space="preserve">Throughout your program, you will receive strong support from your course instructors, academic advisors, faculty mentors, and Capstone Project Committee members. As the program director, I am here to assist you at every step of the way. Given the structure of our primarily online program, we have optimized our courses to facilitate meaningful engagement with both peers and instructors. I encourage you to fully embrace online and in-person </w:t>
      </w:r>
      <w:r>
        <w:rPr>
          <w:bCs/>
          <w:color w:val="000000" w:themeColor="text1"/>
          <w:sz w:val="24"/>
          <w:szCs w:val="24"/>
        </w:rPr>
        <w:t xml:space="preserve">opportunities </w:t>
      </w:r>
      <w:r w:rsidRPr="0015795C">
        <w:rPr>
          <w:bCs/>
          <w:color w:val="000000" w:themeColor="text1"/>
          <w:sz w:val="24"/>
          <w:szCs w:val="24"/>
        </w:rPr>
        <w:t xml:space="preserve">to foster a supportive learning environment, mentorship, and academic growth. Additionally, consider collaborating with your </w:t>
      </w:r>
      <w:r>
        <w:rPr>
          <w:bCs/>
          <w:color w:val="000000" w:themeColor="text1"/>
          <w:sz w:val="24"/>
          <w:szCs w:val="24"/>
        </w:rPr>
        <w:t xml:space="preserve">faculty mentors as well as </w:t>
      </w:r>
      <w:r w:rsidRPr="0015795C">
        <w:rPr>
          <w:bCs/>
          <w:color w:val="000000" w:themeColor="text1"/>
          <w:sz w:val="24"/>
          <w:szCs w:val="24"/>
        </w:rPr>
        <w:t xml:space="preserve">fellow students to </w:t>
      </w:r>
      <w:r>
        <w:rPr>
          <w:bCs/>
          <w:color w:val="000000" w:themeColor="text1"/>
          <w:sz w:val="24"/>
          <w:szCs w:val="24"/>
        </w:rPr>
        <w:t xml:space="preserve">disseminate your knowledge and skills of applied research in regional and national conferences and in other venues and outlets across the country that provide access to BSW and MSW practitioners.   </w:t>
      </w:r>
    </w:p>
    <w:p w14:paraId="36D8C786" w14:textId="77777777" w:rsidR="0015795C" w:rsidRPr="0015795C" w:rsidRDefault="0015795C" w:rsidP="0015795C">
      <w:pPr>
        <w:spacing w:after="0" w:line="240" w:lineRule="auto"/>
        <w:rPr>
          <w:bCs/>
          <w:color w:val="000000" w:themeColor="text1"/>
          <w:sz w:val="24"/>
          <w:szCs w:val="24"/>
        </w:rPr>
      </w:pPr>
    </w:p>
    <w:p w14:paraId="356B1F38" w14:textId="666BDC4C" w:rsidR="0015795C" w:rsidRPr="0015795C" w:rsidRDefault="0015795C" w:rsidP="0015795C">
      <w:pPr>
        <w:spacing w:after="0" w:line="240" w:lineRule="auto"/>
        <w:rPr>
          <w:bCs/>
          <w:color w:val="000000" w:themeColor="text1"/>
          <w:sz w:val="24"/>
          <w:szCs w:val="24"/>
        </w:rPr>
      </w:pPr>
      <w:r>
        <w:rPr>
          <w:bCs/>
          <w:color w:val="000000" w:themeColor="text1"/>
          <w:sz w:val="24"/>
          <w:szCs w:val="24"/>
        </w:rPr>
        <w:t>In addition to the support within the DSW program, keep in mind that y</w:t>
      </w:r>
      <w:r w:rsidRPr="0015795C">
        <w:rPr>
          <w:bCs/>
          <w:color w:val="000000" w:themeColor="text1"/>
          <w:sz w:val="24"/>
          <w:szCs w:val="24"/>
        </w:rPr>
        <w:t xml:space="preserve">ou also have a robust network of advocates within the </w:t>
      </w:r>
      <w:r w:rsidR="00766019">
        <w:rPr>
          <w:bCs/>
          <w:color w:val="000000" w:themeColor="text1"/>
          <w:sz w:val="24"/>
          <w:szCs w:val="24"/>
        </w:rPr>
        <w:t>SSW</w:t>
      </w:r>
      <w:r w:rsidRPr="0015795C">
        <w:rPr>
          <w:bCs/>
          <w:color w:val="000000" w:themeColor="text1"/>
          <w:sz w:val="24"/>
          <w:szCs w:val="24"/>
        </w:rPr>
        <w:t xml:space="preserve">, and the University. This includes Dr. Sebrena Jackson, Associate Dean of Educational Programs and Student Services; Dr. Schnavia Hatcher, Dean of the </w:t>
      </w:r>
      <w:r w:rsidR="00766019">
        <w:rPr>
          <w:bCs/>
          <w:color w:val="000000" w:themeColor="text1"/>
          <w:sz w:val="24"/>
          <w:szCs w:val="24"/>
        </w:rPr>
        <w:t>SSW</w:t>
      </w:r>
      <w:r w:rsidRPr="0015795C">
        <w:rPr>
          <w:bCs/>
          <w:color w:val="000000" w:themeColor="text1"/>
          <w:sz w:val="24"/>
          <w:szCs w:val="24"/>
        </w:rPr>
        <w:t xml:space="preserve">; and Dr. Susan </w:t>
      </w:r>
      <w:r w:rsidRPr="0015795C">
        <w:rPr>
          <w:bCs/>
          <w:color w:val="000000" w:themeColor="text1"/>
          <w:sz w:val="24"/>
          <w:szCs w:val="24"/>
        </w:rPr>
        <w:lastRenderedPageBreak/>
        <w:t>Carvalho, Dean of the University’s Graduate School, along with their teams. They are all readily available to address any questions you may have.</w:t>
      </w:r>
    </w:p>
    <w:p w14:paraId="69998261" w14:textId="77777777" w:rsidR="0015795C" w:rsidRPr="0015795C" w:rsidRDefault="0015795C" w:rsidP="0015795C">
      <w:pPr>
        <w:spacing w:after="0" w:line="240" w:lineRule="auto"/>
        <w:rPr>
          <w:bCs/>
          <w:color w:val="000000" w:themeColor="text1"/>
          <w:sz w:val="24"/>
          <w:szCs w:val="24"/>
        </w:rPr>
      </w:pPr>
    </w:p>
    <w:p w14:paraId="412BB7AD" w14:textId="77777777" w:rsidR="0015795C" w:rsidRPr="0015795C" w:rsidRDefault="0015795C" w:rsidP="0015795C">
      <w:pPr>
        <w:spacing w:after="0" w:line="240" w:lineRule="auto"/>
        <w:rPr>
          <w:bCs/>
          <w:color w:val="000000" w:themeColor="text1"/>
          <w:sz w:val="24"/>
          <w:szCs w:val="24"/>
        </w:rPr>
      </w:pPr>
      <w:r w:rsidRPr="0015795C">
        <w:rPr>
          <w:bCs/>
          <w:color w:val="000000" w:themeColor="text1"/>
          <w:sz w:val="24"/>
          <w:szCs w:val="24"/>
        </w:rPr>
        <w:t>Thank you for choosing our DSW Program among the many options available. I wish you the best as you embark on this enriching professional and academic journey.</w:t>
      </w:r>
    </w:p>
    <w:p w14:paraId="45324C07" w14:textId="77777777" w:rsidR="0015795C" w:rsidRPr="0015795C" w:rsidRDefault="0015795C" w:rsidP="0015795C">
      <w:pPr>
        <w:spacing w:after="0" w:line="240" w:lineRule="auto"/>
        <w:rPr>
          <w:bCs/>
          <w:color w:val="000000" w:themeColor="text1"/>
          <w:sz w:val="24"/>
          <w:szCs w:val="24"/>
        </w:rPr>
      </w:pPr>
    </w:p>
    <w:p w14:paraId="359B7CC3" w14:textId="3F0150D3" w:rsidR="0015795C" w:rsidRPr="0015795C" w:rsidRDefault="0015795C" w:rsidP="0015795C">
      <w:pPr>
        <w:spacing w:after="0" w:line="240" w:lineRule="auto"/>
        <w:rPr>
          <w:bCs/>
          <w:color w:val="000000" w:themeColor="text1"/>
          <w:sz w:val="24"/>
          <w:szCs w:val="24"/>
        </w:rPr>
      </w:pPr>
      <w:r w:rsidRPr="0015795C">
        <w:rPr>
          <w:bCs/>
          <w:color w:val="000000" w:themeColor="text1"/>
          <w:sz w:val="24"/>
          <w:szCs w:val="24"/>
        </w:rPr>
        <w:t xml:space="preserve">Once again, welcome to the University of Alabama </w:t>
      </w:r>
      <w:r w:rsidR="00766019">
        <w:rPr>
          <w:bCs/>
          <w:color w:val="000000" w:themeColor="text1"/>
          <w:sz w:val="24"/>
          <w:szCs w:val="24"/>
        </w:rPr>
        <w:t>SSW</w:t>
      </w:r>
      <w:r w:rsidRPr="0015795C">
        <w:rPr>
          <w:bCs/>
          <w:color w:val="000000" w:themeColor="text1"/>
          <w:sz w:val="24"/>
          <w:szCs w:val="24"/>
        </w:rPr>
        <w:t xml:space="preserve"> DSW Program!</w:t>
      </w:r>
    </w:p>
    <w:p w14:paraId="6656ED32" w14:textId="77777777" w:rsidR="008D4F33" w:rsidRPr="0015795C" w:rsidRDefault="008D4F33" w:rsidP="002004A8">
      <w:pPr>
        <w:spacing w:after="0" w:line="240" w:lineRule="auto"/>
        <w:rPr>
          <w:bCs/>
          <w:sz w:val="24"/>
          <w:szCs w:val="24"/>
        </w:rPr>
      </w:pPr>
    </w:p>
    <w:p w14:paraId="72AD0DB9" w14:textId="77777777" w:rsidR="002004A8" w:rsidRPr="002A0F43" w:rsidRDefault="002004A8" w:rsidP="002004A8">
      <w:pPr>
        <w:spacing w:after="0" w:line="240" w:lineRule="auto"/>
        <w:rPr>
          <w:b/>
          <w:color w:val="800000"/>
          <w:sz w:val="26"/>
          <w:szCs w:val="26"/>
        </w:rPr>
      </w:pPr>
      <w:r w:rsidRPr="002A0F43">
        <w:rPr>
          <w:b/>
          <w:color w:val="800000"/>
          <w:sz w:val="26"/>
          <w:szCs w:val="26"/>
        </w:rPr>
        <w:t>Roll Tide!</w:t>
      </w:r>
    </w:p>
    <w:p w14:paraId="28A39E43" w14:textId="77777777" w:rsidR="008D4F33" w:rsidRPr="002A0F43" w:rsidRDefault="008D4F33" w:rsidP="002004A8">
      <w:pPr>
        <w:spacing w:after="0" w:line="240" w:lineRule="auto"/>
        <w:rPr>
          <w:bCs/>
          <w:color w:val="A31E37"/>
          <w:sz w:val="26"/>
          <w:szCs w:val="26"/>
        </w:rPr>
      </w:pPr>
    </w:p>
    <w:p w14:paraId="1449FFEB" w14:textId="77777777" w:rsidR="008D4F33" w:rsidRPr="002A0F43" w:rsidRDefault="008D4F33" w:rsidP="002004A8">
      <w:pPr>
        <w:spacing w:after="0" w:line="240" w:lineRule="auto"/>
        <w:rPr>
          <w:bCs/>
          <w:color w:val="A31E37"/>
          <w:sz w:val="26"/>
          <w:szCs w:val="26"/>
        </w:rPr>
      </w:pPr>
    </w:p>
    <w:p w14:paraId="35FD8F2C" w14:textId="77777777" w:rsidR="008D4F33" w:rsidRPr="002A0F43" w:rsidRDefault="008D4F33" w:rsidP="0015795C">
      <w:pPr>
        <w:tabs>
          <w:tab w:val="left" w:pos="547"/>
          <w:tab w:val="left" w:leader="dot" w:pos="9180"/>
        </w:tabs>
        <w:spacing w:after="0" w:line="240" w:lineRule="auto"/>
        <w:rPr>
          <w:bCs/>
          <w:color w:val="A31E37"/>
          <w:sz w:val="26"/>
          <w:szCs w:val="26"/>
        </w:rPr>
      </w:pPr>
    </w:p>
    <w:p w14:paraId="0B0C646E" w14:textId="55A39037" w:rsidR="008D4F33" w:rsidRPr="002A0F43" w:rsidRDefault="008D4F33" w:rsidP="002004A8">
      <w:pPr>
        <w:spacing w:after="0" w:line="240" w:lineRule="auto"/>
        <w:rPr>
          <w:b/>
          <w:color w:val="800000"/>
          <w:sz w:val="26"/>
          <w:szCs w:val="26"/>
        </w:rPr>
      </w:pPr>
      <w:r w:rsidRPr="002A0F43">
        <w:rPr>
          <w:b/>
          <w:color w:val="800000"/>
          <w:sz w:val="26"/>
          <w:szCs w:val="26"/>
        </w:rPr>
        <w:t>Tania Alameda-Lawson, PhD, MSW</w:t>
      </w:r>
    </w:p>
    <w:p w14:paraId="4C1B3E4A" w14:textId="757668CF" w:rsidR="008D4F33" w:rsidRPr="0015795C" w:rsidRDefault="008D4F33" w:rsidP="002004A8">
      <w:pPr>
        <w:spacing w:after="0" w:line="240" w:lineRule="auto"/>
        <w:rPr>
          <w:bCs/>
          <w:color w:val="000000" w:themeColor="text1"/>
          <w:sz w:val="24"/>
          <w:szCs w:val="24"/>
        </w:rPr>
      </w:pPr>
      <w:r w:rsidRPr="0015795C">
        <w:rPr>
          <w:bCs/>
          <w:color w:val="000000" w:themeColor="text1"/>
          <w:sz w:val="24"/>
          <w:szCs w:val="24"/>
        </w:rPr>
        <w:t>Associate Professor and DSW Program Director</w:t>
      </w:r>
    </w:p>
    <w:p w14:paraId="18658F3D" w14:textId="77777777" w:rsidR="008D4F33" w:rsidRDefault="008D4F33" w:rsidP="002004A8">
      <w:pPr>
        <w:spacing w:after="0" w:line="240" w:lineRule="auto"/>
        <w:rPr>
          <w:bCs/>
          <w:sz w:val="22"/>
        </w:rPr>
      </w:pPr>
    </w:p>
    <w:p w14:paraId="5FBEE362" w14:textId="167A2129" w:rsidR="008D4F33" w:rsidRPr="00937A2B" w:rsidRDefault="008D4F33" w:rsidP="002004A8">
      <w:pPr>
        <w:spacing w:after="0" w:line="240" w:lineRule="auto"/>
        <w:rPr>
          <w:bCs/>
          <w:sz w:val="22"/>
        </w:rPr>
        <w:sectPr w:rsidR="008D4F33" w:rsidRPr="00937A2B" w:rsidSect="00F137AA">
          <w:pgSz w:w="12240" w:h="15840"/>
          <w:pgMar w:top="1440" w:right="1440" w:bottom="1440" w:left="1440" w:header="720" w:footer="720" w:gutter="0"/>
          <w:pgBorders w:offsetFrom="page">
            <w:top w:val="single" w:sz="24" w:space="24" w:color="800000"/>
            <w:bottom w:val="single" w:sz="24" w:space="24" w:color="800000"/>
          </w:pgBorders>
          <w:cols w:space="720"/>
          <w:docGrid w:linePitch="360"/>
        </w:sectPr>
      </w:pPr>
    </w:p>
    <w:p w14:paraId="12B53C3A" w14:textId="4DD42C93" w:rsidR="00683346" w:rsidRDefault="00683346" w:rsidP="00683346">
      <w:pPr>
        <w:spacing w:after="0" w:line="240" w:lineRule="auto"/>
        <w:rPr>
          <w:b/>
          <w:sz w:val="24"/>
          <w:szCs w:val="24"/>
        </w:rPr>
      </w:pPr>
    </w:p>
    <w:bookmarkStart w:id="0" w:name="_Toc169530863" w:displacedByCustomXml="next"/>
    <w:bookmarkStart w:id="1" w:name="_Toc177816983" w:displacedByCustomXml="next"/>
    <w:sdt>
      <w:sdtPr>
        <w:rPr>
          <w:rFonts w:ascii="Bookman Old Style" w:eastAsiaTheme="minorHAnsi" w:hAnsi="Bookman Old Style" w:cstheme="minorBidi"/>
          <w:color w:val="000000" w:themeColor="text1"/>
          <w:sz w:val="23"/>
          <w:szCs w:val="22"/>
        </w:rPr>
        <w:id w:val="1953589056"/>
        <w:docPartObj>
          <w:docPartGallery w:val="Table of Contents"/>
          <w:docPartUnique/>
        </w:docPartObj>
      </w:sdtPr>
      <w:sdtEndPr>
        <w:rPr>
          <w:b/>
          <w:bCs/>
          <w:noProof/>
          <w:color w:val="auto"/>
        </w:rPr>
      </w:sdtEndPr>
      <w:sdtContent>
        <w:p w14:paraId="5D462834" w14:textId="77777777" w:rsidR="00766019" w:rsidRPr="003828CB" w:rsidRDefault="00766019" w:rsidP="00766019">
          <w:pPr>
            <w:pStyle w:val="TOCHeading"/>
            <w:rPr>
              <w:rFonts w:ascii="Bookman Old Style" w:hAnsi="Bookman Old Style"/>
              <w:b/>
              <w:bCs/>
              <w:color w:val="000000" w:themeColor="text1"/>
            </w:rPr>
          </w:pPr>
          <w:r w:rsidRPr="003828CB">
            <w:rPr>
              <w:rFonts w:ascii="Bookman Old Style" w:eastAsiaTheme="minorHAnsi" w:hAnsi="Bookman Old Style" w:cstheme="minorBidi"/>
              <w:b/>
              <w:bCs/>
              <w:color w:val="000000" w:themeColor="text1"/>
            </w:rPr>
            <w:t xml:space="preserve">Table of </w:t>
          </w:r>
          <w:r w:rsidRPr="003828CB">
            <w:rPr>
              <w:rFonts w:ascii="Bookman Old Style" w:hAnsi="Bookman Old Style"/>
              <w:b/>
              <w:bCs/>
              <w:color w:val="000000" w:themeColor="text1"/>
            </w:rPr>
            <w:t>Contents</w:t>
          </w:r>
        </w:p>
        <w:p w14:paraId="67814DD9" w14:textId="77777777" w:rsidR="00766019" w:rsidRPr="00E23568" w:rsidRDefault="00766019" w:rsidP="00766019">
          <w:pPr>
            <w:tabs>
              <w:tab w:val="left" w:pos="360"/>
            </w:tabs>
            <w:spacing w:after="0"/>
          </w:pPr>
        </w:p>
        <w:p w14:paraId="66945A71" w14:textId="77777777" w:rsidR="00766019" w:rsidRPr="003828CB" w:rsidRDefault="00766019" w:rsidP="00B530BD">
          <w:pPr>
            <w:pStyle w:val="TOC1"/>
            <w:tabs>
              <w:tab w:val="clear" w:pos="9000"/>
              <w:tab w:val="left" w:leader="dot" w:pos="9180"/>
            </w:tabs>
          </w:pPr>
          <w:r>
            <w:rPr>
              <w:noProof w:val="0"/>
            </w:rPr>
            <w:fldChar w:fldCharType="begin"/>
          </w:r>
          <w:r>
            <w:instrText xml:space="preserve"> TOC \o "1-3" \h \z \u </w:instrText>
          </w:r>
          <w:r>
            <w:rPr>
              <w:noProof w:val="0"/>
            </w:rPr>
            <w:fldChar w:fldCharType="separate"/>
          </w:r>
          <w:hyperlink w:anchor="_Toc177816983" w:history="1">
            <w:r w:rsidRPr="003828CB">
              <w:rPr>
                <w:rStyle w:val="Hyperlink"/>
              </w:rPr>
              <w:t xml:space="preserve">I. </w:t>
            </w:r>
            <w:r w:rsidRPr="003828CB">
              <w:rPr>
                <w:rStyle w:val="Hyperlink"/>
              </w:rPr>
              <w:tab/>
              <w:t>Purpose of the Toolkit</w:t>
            </w:r>
            <w:r w:rsidRPr="003828CB">
              <w:rPr>
                <w:webHidden/>
              </w:rPr>
              <w:tab/>
              <w:t>7</w:t>
            </w:r>
          </w:hyperlink>
        </w:p>
        <w:p w14:paraId="645E8E5F" w14:textId="34855791" w:rsidR="00766019" w:rsidRPr="003828CB" w:rsidRDefault="00766019" w:rsidP="00B530BD">
          <w:pPr>
            <w:pStyle w:val="TOC1"/>
            <w:tabs>
              <w:tab w:val="clear" w:pos="9000"/>
              <w:tab w:val="left" w:leader="dot" w:pos="9180"/>
            </w:tabs>
            <w:rPr>
              <w:rFonts w:asciiTheme="minorHAnsi" w:eastAsiaTheme="minorEastAsia" w:hAnsiTheme="minorHAnsi"/>
              <w:color w:val="auto"/>
              <w:kern w:val="2"/>
              <w:sz w:val="24"/>
              <w:szCs w:val="24"/>
              <w14:ligatures w14:val="standardContextual"/>
            </w:rPr>
          </w:pPr>
          <w:hyperlink w:anchor="_Toc177816984" w:history="1">
            <w:r w:rsidRPr="003828CB">
              <w:rPr>
                <w:rStyle w:val="Hyperlink"/>
              </w:rPr>
              <w:t xml:space="preserve">II. </w:t>
            </w:r>
            <w:r w:rsidRPr="003828CB">
              <w:rPr>
                <w:rStyle w:val="Hyperlink"/>
              </w:rPr>
              <w:tab/>
              <w:t>The SSW in the University Context</w:t>
            </w:r>
            <w:r w:rsidRPr="003828CB">
              <w:rPr>
                <w:webHidden/>
              </w:rPr>
              <w:tab/>
              <w:t>7</w:t>
            </w:r>
          </w:hyperlink>
        </w:p>
        <w:p w14:paraId="1A88ACE1" w14:textId="77777777" w:rsidR="00766019" w:rsidRDefault="00766019" w:rsidP="003828CB">
          <w:pPr>
            <w:pStyle w:val="TOC2"/>
            <w:tabs>
              <w:tab w:val="clear" w:pos="9000"/>
              <w:tab w:val="left" w:leader="dot" w:pos="9180"/>
            </w:tabs>
            <w:rPr>
              <w:rFonts w:asciiTheme="minorHAnsi" w:eastAsiaTheme="minorEastAsia" w:hAnsiTheme="minorHAnsi"/>
              <w:noProof/>
              <w:kern w:val="2"/>
              <w:sz w:val="24"/>
              <w:szCs w:val="24"/>
              <w14:ligatures w14:val="standardContextual"/>
            </w:rPr>
          </w:pPr>
          <w:hyperlink w:anchor="_Toc177816985" w:history="1">
            <w:r w:rsidRPr="00644CCA">
              <w:rPr>
                <w:rStyle w:val="Hyperlink"/>
                <w:noProof/>
              </w:rPr>
              <w:t>The University of Alabama</w:t>
            </w:r>
            <w:r>
              <w:rPr>
                <w:noProof/>
                <w:webHidden/>
              </w:rPr>
              <w:tab/>
              <w:t>7</w:t>
            </w:r>
          </w:hyperlink>
        </w:p>
        <w:p w14:paraId="085CE977" w14:textId="77777777" w:rsidR="00766019" w:rsidRDefault="00766019" w:rsidP="003828CB">
          <w:pPr>
            <w:pStyle w:val="TOC2"/>
            <w:tabs>
              <w:tab w:val="clear" w:pos="9000"/>
              <w:tab w:val="left" w:leader="dot" w:pos="9180"/>
            </w:tabs>
            <w:rPr>
              <w:rFonts w:asciiTheme="minorHAnsi" w:eastAsiaTheme="minorEastAsia" w:hAnsiTheme="minorHAnsi"/>
              <w:noProof/>
              <w:kern w:val="2"/>
              <w:sz w:val="24"/>
              <w:szCs w:val="24"/>
              <w14:ligatures w14:val="standardContextual"/>
            </w:rPr>
          </w:pPr>
          <w:hyperlink w:anchor="_Toc177816986" w:history="1">
            <w:r w:rsidRPr="00644CCA">
              <w:rPr>
                <w:rStyle w:val="Hyperlink"/>
                <w:noProof/>
              </w:rPr>
              <w:t>The Graduate School</w:t>
            </w:r>
            <w:r>
              <w:rPr>
                <w:noProof/>
                <w:webHidden/>
              </w:rPr>
              <w:tab/>
              <w:t>7</w:t>
            </w:r>
          </w:hyperlink>
        </w:p>
        <w:p w14:paraId="6F7536C5" w14:textId="77777777" w:rsidR="00766019" w:rsidRDefault="00766019" w:rsidP="003828CB">
          <w:pPr>
            <w:pStyle w:val="TOC2"/>
            <w:tabs>
              <w:tab w:val="clear" w:pos="9000"/>
              <w:tab w:val="left" w:leader="dot" w:pos="9180"/>
            </w:tabs>
            <w:rPr>
              <w:noProof/>
            </w:rPr>
          </w:pPr>
          <w:hyperlink w:anchor="_Toc177816987" w:history="1">
            <w:r w:rsidRPr="00644CCA">
              <w:rPr>
                <w:rStyle w:val="Hyperlink"/>
                <w:noProof/>
              </w:rPr>
              <w:t>The School of Social Work</w:t>
            </w:r>
            <w:r>
              <w:rPr>
                <w:noProof/>
                <w:webHidden/>
              </w:rPr>
              <w:tab/>
              <w:t>7</w:t>
            </w:r>
          </w:hyperlink>
        </w:p>
        <w:p w14:paraId="7EC31AC6" w14:textId="77777777" w:rsidR="00766019" w:rsidRPr="00E23568" w:rsidRDefault="00766019" w:rsidP="003828CB">
          <w:pPr>
            <w:tabs>
              <w:tab w:val="left" w:pos="360"/>
              <w:tab w:val="left" w:leader="dot" w:pos="9180"/>
            </w:tabs>
            <w:spacing w:after="0"/>
            <w:ind w:left="360" w:firstLine="360"/>
          </w:pPr>
          <w:r>
            <w:t>The School's Vision and Mission Statements</w:t>
          </w:r>
          <w:r>
            <w:tab/>
            <w:t>7</w:t>
          </w:r>
        </w:p>
        <w:p w14:paraId="1DE71DD6" w14:textId="77777777" w:rsidR="00766019" w:rsidRDefault="00766019" w:rsidP="003828CB">
          <w:pPr>
            <w:pStyle w:val="TOC2"/>
            <w:tabs>
              <w:tab w:val="clear" w:pos="9000"/>
              <w:tab w:val="left" w:leader="dot" w:pos="9180"/>
            </w:tabs>
            <w:rPr>
              <w:rFonts w:asciiTheme="minorHAnsi" w:eastAsiaTheme="minorEastAsia" w:hAnsiTheme="minorHAnsi"/>
              <w:noProof/>
              <w:kern w:val="2"/>
              <w:sz w:val="24"/>
              <w:szCs w:val="24"/>
              <w14:ligatures w14:val="standardContextual"/>
            </w:rPr>
          </w:pPr>
          <w:hyperlink w:anchor="_Toc177816988" w:history="1">
            <w:r w:rsidRPr="00644CCA">
              <w:rPr>
                <w:rStyle w:val="Hyperlink"/>
                <w:noProof/>
              </w:rPr>
              <w:t>History of the University of Alabama School of Social Work</w:t>
            </w:r>
            <w:r>
              <w:rPr>
                <w:noProof/>
                <w:webHidden/>
              </w:rPr>
              <w:tab/>
              <w:t>8</w:t>
            </w:r>
          </w:hyperlink>
        </w:p>
        <w:p w14:paraId="4670509E" w14:textId="67D20A4A" w:rsidR="00766019" w:rsidRDefault="00766019" w:rsidP="00B530BD">
          <w:pPr>
            <w:pStyle w:val="TOC1"/>
            <w:tabs>
              <w:tab w:val="clear" w:pos="9000"/>
              <w:tab w:val="left" w:leader="dot" w:pos="9180"/>
            </w:tabs>
            <w:rPr>
              <w:rStyle w:val="Hyperlink"/>
            </w:rPr>
          </w:pPr>
          <w:hyperlink w:anchor="_Toc177816989" w:history="1">
            <w:r w:rsidRPr="00644CCA">
              <w:rPr>
                <w:rStyle w:val="Hyperlink"/>
              </w:rPr>
              <w:t>III.</w:t>
            </w:r>
            <w:r>
              <w:rPr>
                <w:rStyle w:val="Hyperlink"/>
              </w:rPr>
              <w:tab/>
            </w:r>
            <w:r w:rsidRPr="00644CCA">
              <w:rPr>
                <w:rStyle w:val="Hyperlink"/>
              </w:rPr>
              <w:t>The Doctor of Social Work (DSW) Program</w:t>
            </w:r>
            <w:r>
              <w:rPr>
                <w:webHidden/>
              </w:rPr>
              <w:tab/>
              <w:t>9</w:t>
            </w:r>
          </w:hyperlink>
        </w:p>
        <w:p w14:paraId="5DD187E0" w14:textId="77777777" w:rsidR="00766019" w:rsidRPr="001619E5" w:rsidRDefault="00766019" w:rsidP="003828CB">
          <w:pPr>
            <w:tabs>
              <w:tab w:val="left" w:pos="720"/>
              <w:tab w:val="left" w:leader="dot" w:pos="9180"/>
            </w:tabs>
            <w:spacing w:after="0"/>
            <w:ind w:firstLine="720"/>
          </w:pPr>
          <w:r>
            <w:t>A Note on CSWE Accreditation</w:t>
          </w:r>
          <w:r>
            <w:tab/>
            <w:t>9</w:t>
          </w:r>
        </w:p>
        <w:p w14:paraId="4A568B58" w14:textId="77777777" w:rsidR="00766019" w:rsidRDefault="00766019" w:rsidP="003828CB">
          <w:pPr>
            <w:pStyle w:val="TOC2"/>
            <w:tabs>
              <w:tab w:val="clear" w:pos="9000"/>
              <w:tab w:val="left" w:leader="dot" w:pos="9180"/>
            </w:tabs>
            <w:rPr>
              <w:noProof/>
            </w:rPr>
          </w:pPr>
          <w:hyperlink w:anchor="_Toc177816990" w:history="1">
            <w:r w:rsidRPr="00644CCA">
              <w:rPr>
                <w:rStyle w:val="Hyperlink"/>
                <w:noProof/>
              </w:rPr>
              <w:t>Program Overview and Requirements</w:t>
            </w:r>
            <w:r>
              <w:rPr>
                <w:noProof/>
                <w:webHidden/>
              </w:rPr>
              <w:tab/>
              <w:t>9</w:t>
            </w:r>
          </w:hyperlink>
        </w:p>
        <w:p w14:paraId="752C892E" w14:textId="316286A7" w:rsidR="00766019" w:rsidRPr="00E23568" w:rsidRDefault="00766019" w:rsidP="003828CB">
          <w:pPr>
            <w:tabs>
              <w:tab w:val="left" w:pos="720"/>
              <w:tab w:val="left" w:leader="dot" w:pos="9000"/>
            </w:tabs>
            <w:spacing w:after="0"/>
            <w:ind w:firstLine="720"/>
          </w:pPr>
          <w:r>
            <w:t>DSW Program Overview</w:t>
          </w:r>
          <w:r>
            <w:tab/>
            <w:t>10</w:t>
          </w:r>
        </w:p>
        <w:p w14:paraId="48979E39" w14:textId="17CC21E8" w:rsidR="00766019" w:rsidRDefault="00766019" w:rsidP="003828CB">
          <w:pPr>
            <w:pStyle w:val="TOC2"/>
            <w:rPr>
              <w:noProof/>
            </w:rPr>
          </w:pPr>
          <w:hyperlink w:anchor="_Toc177816991" w:history="1">
            <w:r w:rsidRPr="00644CCA">
              <w:rPr>
                <w:rStyle w:val="Hyperlink"/>
                <w:noProof/>
              </w:rPr>
              <w:t>DSW Program Requirements</w:t>
            </w:r>
            <w:r>
              <w:rPr>
                <w:rStyle w:val="Hyperlink"/>
                <w:noProof/>
              </w:rPr>
              <w:tab/>
            </w:r>
            <w:r>
              <w:rPr>
                <w:noProof/>
                <w:webHidden/>
              </w:rPr>
              <w:t>10</w:t>
            </w:r>
          </w:hyperlink>
        </w:p>
        <w:p w14:paraId="7B9DDBED" w14:textId="48F5C951" w:rsidR="00766019" w:rsidRDefault="00766019" w:rsidP="003828CB">
          <w:pPr>
            <w:tabs>
              <w:tab w:val="left" w:pos="720"/>
              <w:tab w:val="left" w:leader="dot" w:pos="9000"/>
            </w:tabs>
            <w:spacing w:after="0"/>
            <w:ind w:firstLine="720"/>
          </w:pPr>
          <w:r>
            <w:t>Additional Graduate School Academic Policies Relevant to DSW Students</w:t>
          </w:r>
          <w:r>
            <w:tab/>
            <w:t>11</w:t>
          </w:r>
        </w:p>
        <w:p w14:paraId="0C151213" w14:textId="413A822E" w:rsidR="003828CB" w:rsidRPr="00E23568" w:rsidRDefault="00B530BD" w:rsidP="003828CB">
          <w:pPr>
            <w:tabs>
              <w:tab w:val="left" w:pos="720"/>
              <w:tab w:val="left" w:leader="dot" w:pos="9000"/>
            </w:tabs>
            <w:spacing w:after="0"/>
            <w:ind w:firstLine="720"/>
          </w:pPr>
          <w:r>
            <w:t xml:space="preserve">DSW </w:t>
          </w:r>
          <w:r w:rsidR="003828CB">
            <w:t>Curriculum</w:t>
          </w:r>
          <w:r w:rsidR="003828CB">
            <w:tab/>
            <w:t>12</w:t>
          </w:r>
        </w:p>
        <w:p w14:paraId="720B1086" w14:textId="5F84F2EF" w:rsidR="00766019" w:rsidRDefault="00766019" w:rsidP="003828CB">
          <w:pPr>
            <w:pStyle w:val="TOC2"/>
            <w:rPr>
              <w:rFonts w:asciiTheme="minorHAnsi" w:eastAsiaTheme="minorEastAsia" w:hAnsiTheme="minorHAnsi"/>
              <w:noProof/>
              <w:kern w:val="2"/>
              <w:sz w:val="24"/>
              <w:szCs w:val="24"/>
              <w14:ligatures w14:val="standardContextual"/>
            </w:rPr>
          </w:pPr>
          <w:hyperlink w:anchor="_Toc177816992" w:history="1">
            <w:r w:rsidRPr="00644CCA">
              <w:rPr>
                <w:rStyle w:val="Hyperlink"/>
                <w:noProof/>
              </w:rPr>
              <w:t>Comprehensive Paper Options</w:t>
            </w:r>
            <w:r>
              <w:rPr>
                <w:rStyle w:val="Hyperlink"/>
                <w:noProof/>
              </w:rPr>
              <w:tab/>
            </w:r>
            <w:r>
              <w:rPr>
                <w:noProof/>
                <w:webHidden/>
              </w:rPr>
              <w:t>12</w:t>
            </w:r>
          </w:hyperlink>
        </w:p>
        <w:p w14:paraId="2D85E795" w14:textId="6C719CA8" w:rsidR="00766019" w:rsidRDefault="00766019" w:rsidP="003828CB">
          <w:pPr>
            <w:pStyle w:val="TOC2"/>
            <w:rPr>
              <w:rFonts w:asciiTheme="minorHAnsi" w:eastAsiaTheme="minorEastAsia" w:hAnsiTheme="minorHAnsi"/>
              <w:noProof/>
              <w:kern w:val="2"/>
              <w:sz w:val="24"/>
              <w:szCs w:val="24"/>
              <w14:ligatures w14:val="standardContextual"/>
            </w:rPr>
          </w:pPr>
          <w:hyperlink w:anchor="_Toc177816993" w:history="1">
            <w:r w:rsidRPr="00644CCA">
              <w:rPr>
                <w:rStyle w:val="Hyperlink"/>
                <w:noProof/>
              </w:rPr>
              <w:t>Capstone Project Options</w:t>
            </w:r>
            <w:r>
              <w:rPr>
                <w:rStyle w:val="Hyperlink"/>
                <w:noProof/>
              </w:rPr>
              <w:tab/>
            </w:r>
            <w:r>
              <w:rPr>
                <w:noProof/>
                <w:webHidden/>
              </w:rPr>
              <w:fldChar w:fldCharType="begin"/>
            </w:r>
            <w:r>
              <w:rPr>
                <w:noProof/>
                <w:webHidden/>
              </w:rPr>
              <w:instrText xml:space="preserve"> PAGEREF _Toc177816993 \h </w:instrText>
            </w:r>
            <w:r>
              <w:rPr>
                <w:noProof/>
                <w:webHidden/>
              </w:rPr>
            </w:r>
            <w:r>
              <w:rPr>
                <w:noProof/>
                <w:webHidden/>
              </w:rPr>
              <w:fldChar w:fldCharType="separate"/>
            </w:r>
            <w:r>
              <w:rPr>
                <w:noProof/>
                <w:webHidden/>
              </w:rPr>
              <w:t>1</w:t>
            </w:r>
            <w:r w:rsidR="003828CB">
              <w:rPr>
                <w:noProof/>
                <w:webHidden/>
              </w:rPr>
              <w:t>9</w:t>
            </w:r>
            <w:r>
              <w:rPr>
                <w:noProof/>
                <w:webHidden/>
              </w:rPr>
              <w:fldChar w:fldCharType="end"/>
            </w:r>
          </w:hyperlink>
        </w:p>
        <w:p w14:paraId="0511FF32" w14:textId="06D723DA" w:rsidR="00766019" w:rsidRDefault="00766019" w:rsidP="00B530BD">
          <w:pPr>
            <w:pStyle w:val="TOC1"/>
            <w:rPr>
              <w:rFonts w:asciiTheme="minorHAnsi" w:eastAsiaTheme="minorEastAsia" w:hAnsiTheme="minorHAnsi"/>
              <w:color w:val="auto"/>
              <w:kern w:val="2"/>
              <w:sz w:val="24"/>
              <w:szCs w:val="24"/>
              <w14:ligatures w14:val="standardContextual"/>
            </w:rPr>
          </w:pPr>
          <w:r>
            <w:t>I</w:t>
          </w:r>
          <w:hyperlink w:anchor="_Toc177816994" w:history="1">
            <w:r w:rsidRPr="00644CCA">
              <w:rPr>
                <w:rStyle w:val="Hyperlink"/>
              </w:rPr>
              <w:t>V.</w:t>
            </w:r>
            <w:r w:rsidR="00B530BD">
              <w:rPr>
                <w:rStyle w:val="Hyperlink"/>
              </w:rPr>
              <w:tab/>
            </w:r>
            <w:r w:rsidRPr="00644CCA">
              <w:rPr>
                <w:rStyle w:val="Hyperlink"/>
              </w:rPr>
              <w:t>School of Social Work Faculty and the DSW Program Committee</w:t>
            </w:r>
            <w:r w:rsidR="003828CB">
              <w:rPr>
                <w:rStyle w:val="Hyperlink"/>
              </w:rPr>
              <w:tab/>
            </w:r>
            <w:r>
              <w:rPr>
                <w:webHidden/>
              </w:rPr>
              <w:t>23</w:t>
            </w:r>
          </w:hyperlink>
        </w:p>
        <w:p w14:paraId="1E77E042" w14:textId="03204BA0" w:rsidR="00766019" w:rsidRDefault="00766019" w:rsidP="003828CB">
          <w:pPr>
            <w:pStyle w:val="TOC2"/>
            <w:rPr>
              <w:rFonts w:asciiTheme="minorHAnsi" w:eastAsiaTheme="minorEastAsia" w:hAnsiTheme="minorHAnsi"/>
              <w:noProof/>
              <w:kern w:val="2"/>
              <w:sz w:val="24"/>
              <w:szCs w:val="24"/>
              <w14:ligatures w14:val="standardContextual"/>
            </w:rPr>
          </w:pPr>
          <w:hyperlink w:anchor="_Toc177816995" w:history="1">
            <w:r w:rsidRPr="00644CCA">
              <w:rPr>
                <w:rStyle w:val="Hyperlink"/>
                <w:noProof/>
              </w:rPr>
              <w:t>Full-time Faculty Who Can Serve as Capstone Committee Chairs</w:t>
            </w:r>
            <w:r>
              <w:rPr>
                <w:rStyle w:val="Hyperlink"/>
                <w:noProof/>
              </w:rPr>
              <w:tab/>
            </w:r>
            <w:r>
              <w:rPr>
                <w:noProof/>
                <w:webHidden/>
              </w:rPr>
              <w:t>23</w:t>
            </w:r>
          </w:hyperlink>
        </w:p>
        <w:p w14:paraId="77E2F534" w14:textId="45A3234F" w:rsidR="00766019" w:rsidRDefault="00766019" w:rsidP="003828CB">
          <w:pPr>
            <w:pStyle w:val="TOC2"/>
            <w:rPr>
              <w:rFonts w:asciiTheme="minorHAnsi" w:eastAsiaTheme="minorEastAsia" w:hAnsiTheme="minorHAnsi"/>
              <w:noProof/>
              <w:kern w:val="2"/>
              <w:sz w:val="24"/>
              <w:szCs w:val="24"/>
              <w14:ligatures w14:val="standardContextual"/>
            </w:rPr>
          </w:pPr>
          <w:hyperlink w:anchor="_Toc177816996" w:history="1">
            <w:r w:rsidRPr="00644CCA">
              <w:rPr>
                <w:rStyle w:val="Hyperlink"/>
                <w:noProof/>
              </w:rPr>
              <w:t xml:space="preserve">Full-time Faculty Who Can Serve as </w:t>
            </w:r>
            <w:r>
              <w:rPr>
                <w:rStyle w:val="Hyperlink"/>
                <w:noProof/>
              </w:rPr>
              <w:t xml:space="preserve">Second </w:t>
            </w:r>
            <w:r w:rsidRPr="00644CCA">
              <w:rPr>
                <w:rStyle w:val="Hyperlink"/>
                <w:noProof/>
              </w:rPr>
              <w:t>Committee Members</w:t>
            </w:r>
            <w:r>
              <w:rPr>
                <w:rStyle w:val="Hyperlink"/>
                <w:noProof/>
              </w:rPr>
              <w:tab/>
            </w:r>
            <w:r>
              <w:rPr>
                <w:noProof/>
                <w:webHidden/>
              </w:rPr>
              <w:t>25</w:t>
            </w:r>
          </w:hyperlink>
        </w:p>
        <w:p w14:paraId="58E5B2B1" w14:textId="67D4538A" w:rsidR="00766019" w:rsidRDefault="00766019" w:rsidP="003828CB">
          <w:pPr>
            <w:pStyle w:val="TOC2"/>
            <w:ind w:left="720" w:firstLine="0"/>
            <w:rPr>
              <w:rFonts w:asciiTheme="minorHAnsi" w:eastAsiaTheme="minorEastAsia" w:hAnsiTheme="minorHAnsi"/>
              <w:noProof/>
              <w:kern w:val="2"/>
              <w:sz w:val="24"/>
              <w:szCs w:val="24"/>
              <w14:ligatures w14:val="standardContextual"/>
            </w:rPr>
          </w:pPr>
          <w:hyperlink w:anchor="_Toc177816997" w:history="1">
            <w:r w:rsidRPr="00644CCA">
              <w:rPr>
                <w:rStyle w:val="Hyperlink"/>
                <w:noProof/>
              </w:rPr>
              <w:t>Academic Advisor, Mentor, Capstone Committee Chair, and Second Committee Member</w:t>
            </w:r>
            <w:r>
              <w:rPr>
                <w:rStyle w:val="Hyperlink"/>
                <w:noProof/>
              </w:rPr>
              <w:tab/>
            </w:r>
            <w:r>
              <w:rPr>
                <w:noProof/>
                <w:webHidden/>
              </w:rPr>
              <w:t>25</w:t>
            </w:r>
          </w:hyperlink>
        </w:p>
        <w:p w14:paraId="7F05123B" w14:textId="0601AE81" w:rsidR="00766019" w:rsidRDefault="00766019" w:rsidP="003828CB">
          <w:pPr>
            <w:pStyle w:val="TOC2"/>
            <w:rPr>
              <w:rStyle w:val="Hyperlink"/>
              <w:noProof/>
            </w:rPr>
          </w:pPr>
          <w:hyperlink w:anchor="_Toc177816998" w:history="1">
            <w:r w:rsidRPr="00644CCA">
              <w:rPr>
                <w:rStyle w:val="Hyperlink"/>
                <w:noProof/>
              </w:rPr>
              <w:t>The DSW Program Committee</w:t>
            </w:r>
            <w:r>
              <w:rPr>
                <w:rStyle w:val="Hyperlink"/>
                <w:noProof/>
              </w:rPr>
              <w:tab/>
            </w:r>
            <w:r>
              <w:rPr>
                <w:noProof/>
                <w:webHidden/>
              </w:rPr>
              <w:fldChar w:fldCharType="begin"/>
            </w:r>
            <w:r>
              <w:rPr>
                <w:noProof/>
                <w:webHidden/>
              </w:rPr>
              <w:instrText xml:space="preserve"> PAGEREF _Toc177816998 \h </w:instrText>
            </w:r>
            <w:r>
              <w:rPr>
                <w:noProof/>
                <w:webHidden/>
              </w:rPr>
            </w:r>
            <w:r>
              <w:rPr>
                <w:noProof/>
                <w:webHidden/>
              </w:rPr>
              <w:fldChar w:fldCharType="separate"/>
            </w:r>
            <w:r>
              <w:rPr>
                <w:noProof/>
                <w:webHidden/>
              </w:rPr>
              <w:t>27</w:t>
            </w:r>
            <w:r>
              <w:rPr>
                <w:noProof/>
                <w:webHidden/>
              </w:rPr>
              <w:fldChar w:fldCharType="end"/>
            </w:r>
          </w:hyperlink>
        </w:p>
        <w:p w14:paraId="00994AC9" w14:textId="7FD7F07E" w:rsidR="00766019" w:rsidRDefault="00766019" w:rsidP="00B530BD">
          <w:pPr>
            <w:tabs>
              <w:tab w:val="left" w:pos="720"/>
              <w:tab w:val="left" w:leader="dot" w:pos="9000"/>
              <w:tab w:val="left" w:leader="dot" w:pos="9180"/>
            </w:tabs>
            <w:spacing w:after="0"/>
          </w:pPr>
          <w:r>
            <w:t>V.</w:t>
          </w:r>
          <w:r w:rsidR="00B530BD">
            <w:tab/>
          </w:r>
          <w:r>
            <w:t>Timeline, Milestones, and Corresponding Forms</w:t>
          </w:r>
          <w:r>
            <w:tab/>
            <w:t>27</w:t>
          </w:r>
        </w:p>
        <w:p w14:paraId="13D6C37C" w14:textId="66B0ABB4" w:rsidR="00766019" w:rsidRPr="0015795C" w:rsidRDefault="00766019" w:rsidP="00B530BD">
          <w:pPr>
            <w:tabs>
              <w:tab w:val="left" w:pos="720"/>
              <w:tab w:val="left" w:leader="dot" w:pos="9000"/>
              <w:tab w:val="left" w:leader="dot" w:pos="9180"/>
            </w:tabs>
            <w:spacing w:after="0"/>
          </w:pPr>
          <w:r>
            <w:t>VI.</w:t>
          </w:r>
          <w:r>
            <w:tab/>
            <w:t>Supports Available for Research and Conference Participation</w:t>
          </w:r>
          <w:r>
            <w:tab/>
            <w:t>3</w:t>
          </w:r>
          <w:r w:rsidR="00B530BD">
            <w:t>3</w:t>
          </w:r>
        </w:p>
        <w:p w14:paraId="311623F2" w14:textId="0A8EBCAA" w:rsidR="00766019" w:rsidRDefault="00766019" w:rsidP="00B530BD">
          <w:pPr>
            <w:pStyle w:val="TOC1"/>
            <w:rPr>
              <w:rFonts w:asciiTheme="minorHAnsi" w:eastAsiaTheme="minorEastAsia" w:hAnsiTheme="minorHAnsi"/>
              <w:color w:val="auto"/>
              <w:kern w:val="2"/>
              <w:sz w:val="24"/>
              <w:szCs w:val="24"/>
              <w14:ligatures w14:val="standardContextual"/>
            </w:rPr>
          </w:pPr>
          <w:hyperlink w:anchor="_Toc177816999" w:history="1">
            <w:r>
              <w:rPr>
                <w:rStyle w:val="Hyperlink"/>
              </w:rPr>
              <w:t>VII</w:t>
            </w:r>
            <w:r w:rsidRPr="00644CCA">
              <w:rPr>
                <w:rStyle w:val="Hyperlink"/>
              </w:rPr>
              <w:t xml:space="preserve">. </w:t>
            </w:r>
            <w:r w:rsidR="00B530BD">
              <w:rPr>
                <w:rStyle w:val="Hyperlink"/>
              </w:rPr>
              <w:tab/>
            </w:r>
            <w:r>
              <w:rPr>
                <w:rStyle w:val="Hyperlink"/>
              </w:rPr>
              <w:t xml:space="preserve">Additional </w:t>
            </w:r>
            <w:r w:rsidRPr="00644CCA">
              <w:rPr>
                <w:rStyle w:val="Hyperlink"/>
              </w:rPr>
              <w:t>Support Available to Students</w:t>
            </w:r>
            <w:r w:rsidR="003828CB">
              <w:rPr>
                <w:rStyle w:val="Hyperlink"/>
              </w:rPr>
              <w:tab/>
            </w:r>
            <w:r>
              <w:rPr>
                <w:webHidden/>
              </w:rPr>
              <w:t>3</w:t>
            </w:r>
            <w:r w:rsidR="00B530BD">
              <w:rPr>
                <w:webHidden/>
              </w:rPr>
              <w:t>4</w:t>
            </w:r>
          </w:hyperlink>
        </w:p>
        <w:p w14:paraId="396DCD39" w14:textId="1023F41F" w:rsidR="00766019" w:rsidRDefault="00766019" w:rsidP="003828CB">
          <w:pPr>
            <w:pStyle w:val="TOC2"/>
            <w:rPr>
              <w:rFonts w:asciiTheme="minorHAnsi" w:eastAsiaTheme="minorEastAsia" w:hAnsiTheme="minorHAnsi"/>
              <w:noProof/>
              <w:kern w:val="2"/>
              <w:sz w:val="24"/>
              <w:szCs w:val="24"/>
              <w14:ligatures w14:val="standardContextual"/>
            </w:rPr>
          </w:pPr>
          <w:hyperlink w:anchor="_Toc177817000" w:history="1">
            <w:r w:rsidRPr="00644CCA">
              <w:rPr>
                <w:rStyle w:val="Hyperlink"/>
                <w:noProof/>
              </w:rPr>
              <w:t>Resources for New Students</w:t>
            </w:r>
            <w:r>
              <w:rPr>
                <w:rStyle w:val="Hyperlink"/>
                <w:noProof/>
              </w:rPr>
              <w:tab/>
            </w:r>
            <w:r>
              <w:rPr>
                <w:noProof/>
                <w:webHidden/>
              </w:rPr>
              <w:t>3</w:t>
            </w:r>
            <w:r w:rsidR="00B530BD">
              <w:rPr>
                <w:noProof/>
                <w:webHidden/>
              </w:rPr>
              <w:t>4</w:t>
            </w:r>
          </w:hyperlink>
        </w:p>
        <w:p w14:paraId="4466DEC8" w14:textId="46D0913D" w:rsidR="00766019" w:rsidRDefault="00766019" w:rsidP="003828CB">
          <w:pPr>
            <w:pStyle w:val="TOC2"/>
            <w:rPr>
              <w:rFonts w:asciiTheme="minorHAnsi" w:eastAsiaTheme="minorEastAsia" w:hAnsiTheme="minorHAnsi"/>
              <w:noProof/>
              <w:kern w:val="2"/>
              <w:sz w:val="24"/>
              <w:szCs w:val="24"/>
              <w14:ligatures w14:val="standardContextual"/>
            </w:rPr>
          </w:pPr>
          <w:hyperlink w:anchor="_Toc177817001" w:history="1">
            <w:r w:rsidRPr="00644CCA">
              <w:rPr>
                <w:rStyle w:val="Hyperlink"/>
                <w:noProof/>
              </w:rPr>
              <w:t>Support for Completing Graduate School Requirements</w:t>
            </w:r>
            <w:r>
              <w:rPr>
                <w:rStyle w:val="Hyperlink"/>
                <w:noProof/>
              </w:rPr>
              <w:tab/>
            </w:r>
            <w:r>
              <w:rPr>
                <w:noProof/>
                <w:webHidden/>
              </w:rPr>
              <w:t>3</w:t>
            </w:r>
            <w:r w:rsidR="00B530BD">
              <w:rPr>
                <w:noProof/>
                <w:webHidden/>
              </w:rPr>
              <w:t>4</w:t>
            </w:r>
          </w:hyperlink>
        </w:p>
        <w:p w14:paraId="397D835C" w14:textId="780EA1DE" w:rsidR="00766019" w:rsidRDefault="00766019" w:rsidP="003828CB">
          <w:pPr>
            <w:pStyle w:val="TOC2"/>
            <w:rPr>
              <w:rFonts w:asciiTheme="minorHAnsi" w:eastAsiaTheme="minorEastAsia" w:hAnsiTheme="minorHAnsi"/>
              <w:noProof/>
              <w:kern w:val="2"/>
              <w:sz w:val="24"/>
              <w:szCs w:val="24"/>
              <w14:ligatures w14:val="standardContextual"/>
            </w:rPr>
          </w:pPr>
          <w:hyperlink w:anchor="_Toc177817002" w:history="1">
            <w:r w:rsidRPr="00644CCA">
              <w:rPr>
                <w:rStyle w:val="Hyperlink"/>
                <w:noProof/>
              </w:rPr>
              <w:t>Support with School-Life Balance</w:t>
            </w:r>
            <w:r>
              <w:rPr>
                <w:rStyle w:val="Hyperlink"/>
                <w:noProof/>
              </w:rPr>
              <w:tab/>
            </w:r>
            <w:r>
              <w:rPr>
                <w:noProof/>
                <w:webHidden/>
              </w:rPr>
              <w:t>3</w:t>
            </w:r>
            <w:r w:rsidR="00B530BD">
              <w:rPr>
                <w:noProof/>
                <w:webHidden/>
              </w:rPr>
              <w:t>5</w:t>
            </w:r>
          </w:hyperlink>
        </w:p>
        <w:p w14:paraId="1F253F0F" w14:textId="0A02E7A3" w:rsidR="00766019" w:rsidRDefault="00766019" w:rsidP="003828CB">
          <w:pPr>
            <w:pStyle w:val="TOC2"/>
            <w:rPr>
              <w:rFonts w:asciiTheme="minorHAnsi" w:eastAsiaTheme="minorEastAsia" w:hAnsiTheme="minorHAnsi"/>
              <w:noProof/>
              <w:kern w:val="2"/>
              <w:sz w:val="24"/>
              <w:szCs w:val="24"/>
              <w14:ligatures w14:val="standardContextual"/>
            </w:rPr>
          </w:pPr>
          <w:hyperlink w:anchor="_Toc177817003" w:history="1">
            <w:r w:rsidRPr="00644CCA">
              <w:rPr>
                <w:rStyle w:val="Hyperlink"/>
                <w:noProof/>
              </w:rPr>
              <w:t>Academic Support</w:t>
            </w:r>
            <w:r>
              <w:rPr>
                <w:rStyle w:val="Hyperlink"/>
                <w:noProof/>
              </w:rPr>
              <w:tab/>
            </w:r>
            <w:r>
              <w:rPr>
                <w:noProof/>
                <w:webHidden/>
              </w:rPr>
              <w:t>3</w:t>
            </w:r>
            <w:r w:rsidR="00B530BD">
              <w:rPr>
                <w:noProof/>
                <w:webHidden/>
              </w:rPr>
              <w:t>5</w:t>
            </w:r>
          </w:hyperlink>
        </w:p>
        <w:p w14:paraId="72F0E5BB" w14:textId="534D8172" w:rsidR="00766019" w:rsidRDefault="00766019" w:rsidP="003828CB">
          <w:pPr>
            <w:pStyle w:val="TOC2"/>
            <w:rPr>
              <w:rFonts w:asciiTheme="minorHAnsi" w:eastAsiaTheme="minorEastAsia" w:hAnsiTheme="minorHAnsi"/>
              <w:noProof/>
              <w:kern w:val="2"/>
              <w:sz w:val="24"/>
              <w:szCs w:val="24"/>
              <w14:ligatures w14:val="standardContextual"/>
            </w:rPr>
          </w:pPr>
          <w:hyperlink w:anchor="_Toc177817004" w:history="1">
            <w:r w:rsidRPr="00644CCA">
              <w:rPr>
                <w:rStyle w:val="Hyperlink"/>
                <w:noProof/>
              </w:rPr>
              <w:t>Advocacy for Graduate Students</w:t>
            </w:r>
            <w:r>
              <w:rPr>
                <w:rStyle w:val="Hyperlink"/>
                <w:noProof/>
              </w:rPr>
              <w:tab/>
            </w:r>
            <w:r>
              <w:rPr>
                <w:noProof/>
                <w:webHidden/>
              </w:rPr>
              <w:t>3</w:t>
            </w:r>
            <w:r w:rsidR="00B530BD">
              <w:rPr>
                <w:noProof/>
                <w:webHidden/>
              </w:rPr>
              <w:t>5</w:t>
            </w:r>
          </w:hyperlink>
        </w:p>
        <w:p w14:paraId="1EAA3B7C" w14:textId="497E5DA2" w:rsidR="00766019" w:rsidRDefault="00766019" w:rsidP="003828CB">
          <w:pPr>
            <w:pStyle w:val="TOC2"/>
            <w:rPr>
              <w:rFonts w:asciiTheme="minorHAnsi" w:eastAsiaTheme="minorEastAsia" w:hAnsiTheme="minorHAnsi"/>
              <w:noProof/>
              <w:kern w:val="2"/>
              <w:sz w:val="24"/>
              <w:szCs w:val="24"/>
              <w14:ligatures w14:val="standardContextual"/>
            </w:rPr>
          </w:pPr>
          <w:hyperlink w:anchor="_Toc177817005" w:history="1">
            <w:r w:rsidRPr="00644CCA">
              <w:rPr>
                <w:rStyle w:val="Hyperlink"/>
                <w:noProof/>
              </w:rPr>
              <w:t>Professional and Career Support</w:t>
            </w:r>
            <w:r>
              <w:rPr>
                <w:rStyle w:val="Hyperlink"/>
                <w:noProof/>
              </w:rPr>
              <w:tab/>
            </w:r>
            <w:r>
              <w:rPr>
                <w:noProof/>
                <w:webHidden/>
              </w:rPr>
              <w:t>3</w:t>
            </w:r>
            <w:r w:rsidR="00B530BD">
              <w:rPr>
                <w:noProof/>
                <w:webHidden/>
              </w:rPr>
              <w:t>5</w:t>
            </w:r>
          </w:hyperlink>
        </w:p>
        <w:p w14:paraId="03B8C3F7" w14:textId="5CA89872" w:rsidR="00766019" w:rsidRDefault="00766019" w:rsidP="00B530BD">
          <w:pPr>
            <w:pStyle w:val="TOC1"/>
            <w:rPr>
              <w:rFonts w:asciiTheme="minorHAnsi" w:eastAsiaTheme="minorEastAsia" w:hAnsiTheme="minorHAnsi"/>
              <w:color w:val="auto"/>
              <w:kern w:val="2"/>
              <w:sz w:val="24"/>
              <w:szCs w:val="24"/>
              <w14:ligatures w14:val="standardContextual"/>
            </w:rPr>
          </w:pPr>
          <w:hyperlink w:anchor="_Toc177817006" w:history="1">
            <w:r w:rsidRPr="00644CCA">
              <w:rPr>
                <w:rStyle w:val="Hyperlink"/>
              </w:rPr>
              <w:t>APPENDICIES</w:t>
            </w:r>
            <w:r w:rsidR="003828CB">
              <w:rPr>
                <w:rStyle w:val="Hyperlink"/>
              </w:rPr>
              <w:tab/>
            </w:r>
            <w:r>
              <w:rPr>
                <w:webHidden/>
              </w:rPr>
              <w:t>3</w:t>
            </w:r>
            <w:r w:rsidR="00B530BD">
              <w:rPr>
                <w:webHidden/>
              </w:rPr>
              <w:t>6</w:t>
            </w:r>
          </w:hyperlink>
        </w:p>
        <w:p w14:paraId="62428BE2" w14:textId="08580B28" w:rsidR="00766019" w:rsidRDefault="00766019" w:rsidP="003828CB">
          <w:pPr>
            <w:pStyle w:val="TOC2"/>
            <w:rPr>
              <w:rFonts w:asciiTheme="minorHAnsi" w:eastAsiaTheme="minorEastAsia" w:hAnsiTheme="minorHAnsi"/>
              <w:noProof/>
              <w:kern w:val="2"/>
              <w:sz w:val="24"/>
              <w:szCs w:val="24"/>
              <w14:ligatures w14:val="standardContextual"/>
            </w:rPr>
          </w:pPr>
          <w:hyperlink w:anchor="_Toc177817007" w:history="1">
            <w:r w:rsidRPr="00644CCA">
              <w:rPr>
                <w:rStyle w:val="Hyperlink"/>
                <w:noProof/>
              </w:rPr>
              <w:t>Appendix A. Typical Course of Study for Advanced Clinical Track</w:t>
            </w:r>
            <w:r>
              <w:rPr>
                <w:rStyle w:val="Hyperlink"/>
                <w:noProof/>
              </w:rPr>
              <w:tab/>
            </w:r>
            <w:r>
              <w:rPr>
                <w:noProof/>
                <w:webHidden/>
              </w:rPr>
              <w:t>3</w:t>
            </w:r>
            <w:r w:rsidR="00B530BD">
              <w:rPr>
                <w:noProof/>
                <w:webHidden/>
              </w:rPr>
              <w:t>7</w:t>
            </w:r>
          </w:hyperlink>
        </w:p>
        <w:p w14:paraId="2DFD3CF0" w14:textId="7BED6F97" w:rsidR="00766019" w:rsidRDefault="00766019" w:rsidP="003828CB">
          <w:pPr>
            <w:pStyle w:val="TOC2"/>
            <w:rPr>
              <w:rStyle w:val="Hyperlink"/>
              <w:noProof/>
            </w:rPr>
          </w:pPr>
          <w:hyperlink w:anchor="_Toc177817008" w:history="1">
            <w:r w:rsidRPr="00644CCA">
              <w:rPr>
                <w:rStyle w:val="Hyperlink"/>
                <w:noProof/>
              </w:rPr>
              <w:t>Appendix B. Typical Course of Study for Organizational Leadership Track</w:t>
            </w:r>
            <w:r>
              <w:rPr>
                <w:rStyle w:val="Hyperlink"/>
                <w:noProof/>
              </w:rPr>
              <w:tab/>
            </w:r>
            <w:r>
              <w:rPr>
                <w:noProof/>
                <w:webHidden/>
              </w:rPr>
              <w:t>3</w:t>
            </w:r>
            <w:r w:rsidR="00B530BD">
              <w:rPr>
                <w:noProof/>
                <w:webHidden/>
              </w:rPr>
              <w:t>8</w:t>
            </w:r>
          </w:hyperlink>
        </w:p>
        <w:p w14:paraId="671782E0" w14:textId="29A79C3C" w:rsidR="00766019" w:rsidRDefault="00766019" w:rsidP="003828CB">
          <w:pPr>
            <w:pStyle w:val="TOC2"/>
            <w:rPr>
              <w:rFonts w:asciiTheme="minorHAnsi" w:eastAsiaTheme="minorEastAsia" w:hAnsiTheme="minorHAnsi"/>
              <w:noProof/>
              <w:kern w:val="2"/>
              <w:sz w:val="24"/>
              <w:szCs w:val="24"/>
              <w14:ligatures w14:val="standardContextual"/>
            </w:rPr>
          </w:pPr>
          <w:hyperlink w:anchor="_Toc177817009" w:history="1">
            <w:r w:rsidRPr="00644CCA">
              <w:rPr>
                <w:rStyle w:val="Hyperlink"/>
                <w:noProof/>
              </w:rPr>
              <w:t>Appendix C. Application and Admission Requirements</w:t>
            </w:r>
            <w:r>
              <w:rPr>
                <w:rStyle w:val="Hyperlink"/>
                <w:noProof/>
              </w:rPr>
              <w:tab/>
            </w:r>
            <w:r>
              <w:rPr>
                <w:noProof/>
                <w:webHidden/>
              </w:rPr>
              <w:t>3</w:t>
            </w:r>
            <w:r w:rsidR="00B530BD">
              <w:rPr>
                <w:noProof/>
                <w:webHidden/>
              </w:rPr>
              <w:t>9</w:t>
            </w:r>
          </w:hyperlink>
        </w:p>
        <w:p w14:paraId="0C04B45A" w14:textId="77777777" w:rsidR="00766019" w:rsidRPr="00E23568" w:rsidRDefault="00766019" w:rsidP="00766019">
          <w:pPr>
            <w:tabs>
              <w:tab w:val="left" w:pos="360"/>
              <w:tab w:val="left" w:leader="dot" w:pos="9086"/>
              <w:tab w:val="left" w:leader="dot" w:pos="9180"/>
            </w:tabs>
            <w:spacing w:after="0"/>
            <w:rPr>
              <w:b/>
              <w:bCs/>
              <w:noProof/>
            </w:rPr>
          </w:pPr>
          <w:r>
            <w:rPr>
              <w:b/>
              <w:bCs/>
              <w:noProof/>
            </w:rPr>
            <w:fldChar w:fldCharType="end"/>
          </w:r>
        </w:p>
      </w:sdtContent>
    </w:sdt>
    <w:p w14:paraId="23C42E1B" w14:textId="77777777" w:rsidR="00766019" w:rsidRDefault="00766019">
      <w:pPr>
        <w:rPr>
          <w:rFonts w:eastAsiaTheme="majorEastAsia" w:cstheme="majorBidi"/>
          <w:b/>
          <w:sz w:val="32"/>
          <w:szCs w:val="32"/>
        </w:rPr>
      </w:pPr>
      <w:r>
        <w:br w:type="page"/>
      </w:r>
    </w:p>
    <w:p w14:paraId="09E25E58" w14:textId="6144B442" w:rsidR="00B15448" w:rsidRPr="00B15448" w:rsidRDefault="00B15448" w:rsidP="00937A2B">
      <w:pPr>
        <w:pStyle w:val="Heading1"/>
        <w:spacing w:before="0"/>
      </w:pPr>
      <w:r w:rsidRPr="00B15448">
        <w:lastRenderedPageBreak/>
        <w:t xml:space="preserve">I. </w:t>
      </w:r>
      <w:bookmarkStart w:id="2" w:name="Purpose_of_the_Toolkit"/>
      <w:r w:rsidRPr="00B15448">
        <w:t xml:space="preserve">Purpose of </w:t>
      </w:r>
      <w:r w:rsidR="00596ED4">
        <w:t>t</w:t>
      </w:r>
      <w:r w:rsidR="00F7427B">
        <w:t>h</w:t>
      </w:r>
      <w:r w:rsidR="001B73E2">
        <w:t>e</w:t>
      </w:r>
      <w:r w:rsidR="00F7427B">
        <w:t xml:space="preserve"> </w:t>
      </w:r>
      <w:bookmarkEnd w:id="0"/>
      <w:r w:rsidR="00B34939">
        <w:t>Toolkit</w:t>
      </w:r>
      <w:bookmarkEnd w:id="1"/>
      <w:r w:rsidR="00B34939" w:rsidRPr="00B15448">
        <w:t xml:space="preserve"> </w:t>
      </w:r>
      <w:bookmarkEnd w:id="2"/>
    </w:p>
    <w:p w14:paraId="5BBBB5A7" w14:textId="77777777" w:rsidR="002D334E" w:rsidRDefault="002D334E" w:rsidP="00937A2B">
      <w:pPr>
        <w:spacing w:after="0"/>
      </w:pPr>
    </w:p>
    <w:p w14:paraId="133029DE" w14:textId="7F7557A3" w:rsidR="00106D48" w:rsidRPr="00B55508" w:rsidRDefault="00B15448" w:rsidP="00B55508">
      <w:pPr>
        <w:spacing w:after="0"/>
        <w:jc w:val="both"/>
        <w:rPr>
          <w:sz w:val="24"/>
          <w:szCs w:val="24"/>
        </w:rPr>
      </w:pPr>
      <w:r w:rsidRPr="00B55508">
        <w:rPr>
          <w:sz w:val="24"/>
          <w:szCs w:val="24"/>
        </w:rPr>
        <w:t xml:space="preserve">This </w:t>
      </w:r>
      <w:r w:rsidR="00B34939" w:rsidRPr="00B55508">
        <w:rPr>
          <w:sz w:val="24"/>
          <w:szCs w:val="24"/>
        </w:rPr>
        <w:t xml:space="preserve">toolkit </w:t>
      </w:r>
      <w:r w:rsidRPr="00B55508">
        <w:rPr>
          <w:sz w:val="24"/>
          <w:szCs w:val="24"/>
        </w:rPr>
        <w:t xml:space="preserve">has been designed to supplement the University of Alabama (UA) </w:t>
      </w:r>
      <w:r w:rsidRPr="00B55508">
        <w:rPr>
          <w:i/>
          <w:iCs/>
          <w:sz w:val="24"/>
          <w:szCs w:val="24"/>
        </w:rPr>
        <w:t>Graduate Catalog</w:t>
      </w:r>
      <w:r w:rsidR="00722ADA" w:rsidRPr="00B55508">
        <w:rPr>
          <w:i/>
          <w:iCs/>
          <w:sz w:val="24"/>
          <w:szCs w:val="24"/>
        </w:rPr>
        <w:t xml:space="preserve">. </w:t>
      </w:r>
      <w:r w:rsidR="00913919" w:rsidRPr="00B55508">
        <w:rPr>
          <w:sz w:val="24"/>
          <w:szCs w:val="24"/>
        </w:rPr>
        <w:t xml:space="preserve"> </w:t>
      </w:r>
      <w:r w:rsidR="00596ED4" w:rsidRPr="00B55508">
        <w:rPr>
          <w:sz w:val="24"/>
          <w:szCs w:val="24"/>
        </w:rPr>
        <w:t>Click the following link to</w:t>
      </w:r>
      <w:r w:rsidR="00913919" w:rsidRPr="00B55508">
        <w:rPr>
          <w:sz w:val="24"/>
          <w:szCs w:val="24"/>
        </w:rPr>
        <w:t xml:space="preserve"> </w:t>
      </w:r>
      <w:r w:rsidR="00596ED4" w:rsidRPr="00B55508">
        <w:rPr>
          <w:sz w:val="24"/>
          <w:szCs w:val="24"/>
        </w:rPr>
        <w:t>access</w:t>
      </w:r>
      <w:r w:rsidR="00913919" w:rsidRPr="00B55508">
        <w:rPr>
          <w:sz w:val="24"/>
          <w:szCs w:val="24"/>
        </w:rPr>
        <w:t xml:space="preserve"> the Graduate Catalog</w:t>
      </w:r>
      <w:r w:rsidR="001B73E2" w:rsidRPr="00B55508">
        <w:rPr>
          <w:sz w:val="24"/>
          <w:szCs w:val="24"/>
        </w:rPr>
        <w:t xml:space="preserve"> </w:t>
      </w:r>
      <w:r w:rsidRPr="00B55508">
        <w:rPr>
          <w:sz w:val="24"/>
          <w:szCs w:val="24"/>
        </w:rPr>
        <w:t xml:space="preserve">with </w:t>
      </w:r>
      <w:r w:rsidR="00913919" w:rsidRPr="00B55508">
        <w:rPr>
          <w:sz w:val="24"/>
          <w:szCs w:val="24"/>
        </w:rPr>
        <w:t xml:space="preserve">specific </w:t>
      </w:r>
      <w:r w:rsidRPr="00B55508">
        <w:rPr>
          <w:sz w:val="24"/>
          <w:szCs w:val="24"/>
        </w:rPr>
        <w:t>details about</w:t>
      </w:r>
      <w:r w:rsidR="00537332" w:rsidRPr="00B55508">
        <w:rPr>
          <w:sz w:val="24"/>
          <w:szCs w:val="24"/>
        </w:rPr>
        <w:t xml:space="preserve"> the </w:t>
      </w:r>
      <w:hyperlink r:id="rId12" w:history="1">
        <w:r w:rsidR="00537332" w:rsidRPr="00B55508">
          <w:rPr>
            <w:rStyle w:val="Hyperlink"/>
            <w:sz w:val="24"/>
            <w:szCs w:val="24"/>
          </w:rPr>
          <w:t xml:space="preserve">School of Social Work’s </w:t>
        </w:r>
        <w:r w:rsidRPr="00B55508">
          <w:rPr>
            <w:rStyle w:val="Hyperlink"/>
            <w:sz w:val="24"/>
            <w:szCs w:val="24"/>
          </w:rPr>
          <w:t>Program</w:t>
        </w:r>
        <w:r w:rsidR="00596ED4" w:rsidRPr="00B55508">
          <w:rPr>
            <w:rStyle w:val="Hyperlink"/>
            <w:sz w:val="24"/>
            <w:szCs w:val="24"/>
          </w:rPr>
          <w:t>s</w:t>
        </w:r>
      </w:hyperlink>
      <w:r w:rsidRPr="00B55508">
        <w:rPr>
          <w:sz w:val="24"/>
          <w:szCs w:val="24"/>
        </w:rPr>
        <w:t xml:space="preserve">. </w:t>
      </w:r>
      <w:r w:rsidR="00913919" w:rsidRPr="00B55508">
        <w:rPr>
          <w:sz w:val="24"/>
          <w:szCs w:val="24"/>
        </w:rPr>
        <w:t xml:space="preserve"> </w:t>
      </w:r>
    </w:p>
    <w:p w14:paraId="1DB57DF7" w14:textId="77777777" w:rsidR="00106D48" w:rsidRPr="00B55508" w:rsidRDefault="00106D48" w:rsidP="00B55508">
      <w:pPr>
        <w:spacing w:after="0"/>
        <w:jc w:val="both"/>
        <w:rPr>
          <w:sz w:val="24"/>
          <w:szCs w:val="24"/>
        </w:rPr>
      </w:pPr>
    </w:p>
    <w:p w14:paraId="4C4A1C7A" w14:textId="56E42C20" w:rsidR="00B15448" w:rsidRPr="00B55508" w:rsidRDefault="00B15448" w:rsidP="00B55508">
      <w:pPr>
        <w:spacing w:after="0"/>
        <w:jc w:val="both"/>
        <w:rPr>
          <w:sz w:val="24"/>
          <w:szCs w:val="24"/>
        </w:rPr>
      </w:pPr>
      <w:r w:rsidRPr="00B55508">
        <w:rPr>
          <w:sz w:val="24"/>
          <w:szCs w:val="24"/>
        </w:rPr>
        <w:t xml:space="preserve">The faculty and staff of the School of Social Work </w:t>
      </w:r>
      <w:r w:rsidR="0015795C" w:rsidRPr="00B55508">
        <w:rPr>
          <w:sz w:val="24"/>
          <w:szCs w:val="24"/>
        </w:rPr>
        <w:t xml:space="preserve">(SSW) </w:t>
      </w:r>
      <w:r w:rsidRPr="00B55508">
        <w:rPr>
          <w:sz w:val="24"/>
          <w:szCs w:val="24"/>
        </w:rPr>
        <w:t xml:space="preserve">provide education, leadership, mentoring, and guidance to assist students in obtaining the maximum possible benefit from graduate education. For additional advice and/or clarification </w:t>
      </w:r>
      <w:r w:rsidR="00D644AD" w:rsidRPr="00B55508">
        <w:rPr>
          <w:sz w:val="24"/>
          <w:szCs w:val="24"/>
        </w:rPr>
        <w:t xml:space="preserve">of UA Graduate School </w:t>
      </w:r>
      <w:r w:rsidRPr="00B55508">
        <w:rPr>
          <w:sz w:val="24"/>
          <w:szCs w:val="24"/>
        </w:rPr>
        <w:t xml:space="preserve">policies and </w:t>
      </w:r>
      <w:r w:rsidR="00D644AD" w:rsidRPr="00B55508">
        <w:rPr>
          <w:sz w:val="24"/>
          <w:szCs w:val="24"/>
        </w:rPr>
        <w:t xml:space="preserve">the </w:t>
      </w:r>
      <w:r w:rsidR="0015795C" w:rsidRPr="00B55508">
        <w:rPr>
          <w:sz w:val="24"/>
          <w:szCs w:val="24"/>
        </w:rPr>
        <w:t>SSW</w:t>
      </w:r>
      <w:r w:rsidR="003D514A" w:rsidRPr="00B55508">
        <w:rPr>
          <w:sz w:val="24"/>
          <w:szCs w:val="24"/>
        </w:rPr>
        <w:t xml:space="preserve"> </w:t>
      </w:r>
      <w:r w:rsidRPr="00B55508">
        <w:rPr>
          <w:sz w:val="24"/>
          <w:szCs w:val="24"/>
        </w:rPr>
        <w:t>procedures, students should consult with the</w:t>
      </w:r>
      <w:r w:rsidR="003D514A" w:rsidRPr="00B55508">
        <w:rPr>
          <w:sz w:val="24"/>
          <w:szCs w:val="24"/>
        </w:rPr>
        <w:t>ir</w:t>
      </w:r>
      <w:r w:rsidR="001B73E2" w:rsidRPr="00B55508">
        <w:rPr>
          <w:sz w:val="24"/>
          <w:szCs w:val="24"/>
        </w:rPr>
        <w:t xml:space="preserve"> </w:t>
      </w:r>
      <w:r w:rsidR="00537332" w:rsidRPr="00B55508">
        <w:rPr>
          <w:sz w:val="24"/>
          <w:szCs w:val="24"/>
        </w:rPr>
        <w:t>academic advisor, the DSW</w:t>
      </w:r>
      <w:r w:rsidRPr="00B55508">
        <w:rPr>
          <w:sz w:val="24"/>
          <w:szCs w:val="24"/>
        </w:rPr>
        <w:t xml:space="preserve"> Program Director, or staff in the </w:t>
      </w:r>
      <w:r w:rsidR="00722ADA" w:rsidRPr="00B55508">
        <w:rPr>
          <w:sz w:val="24"/>
          <w:szCs w:val="24"/>
        </w:rPr>
        <w:t>o</w:t>
      </w:r>
      <w:r w:rsidRPr="00B55508">
        <w:rPr>
          <w:sz w:val="24"/>
          <w:szCs w:val="24"/>
        </w:rPr>
        <w:t xml:space="preserve">ffice of </w:t>
      </w:r>
      <w:r w:rsidR="00722ADA" w:rsidRPr="00B55508">
        <w:rPr>
          <w:sz w:val="24"/>
          <w:szCs w:val="24"/>
        </w:rPr>
        <w:t xml:space="preserve">the Associate Dean for </w:t>
      </w:r>
      <w:r w:rsidRPr="00B55508">
        <w:rPr>
          <w:sz w:val="24"/>
          <w:szCs w:val="24"/>
        </w:rPr>
        <w:t>Educational Programs and Student Services.</w:t>
      </w:r>
      <w:r w:rsidR="00865963" w:rsidRPr="00B55508">
        <w:rPr>
          <w:sz w:val="24"/>
          <w:szCs w:val="24"/>
        </w:rPr>
        <w:t xml:space="preserve"> </w:t>
      </w:r>
      <w:r w:rsidRPr="00B55508">
        <w:rPr>
          <w:sz w:val="24"/>
          <w:szCs w:val="24"/>
        </w:rPr>
        <w:t xml:space="preserve"> </w:t>
      </w:r>
    </w:p>
    <w:p w14:paraId="14DA319D" w14:textId="77777777" w:rsidR="00B15448" w:rsidRPr="00B15448" w:rsidRDefault="00B15448" w:rsidP="00B15448">
      <w:pPr>
        <w:pStyle w:val="Heading1"/>
      </w:pPr>
      <w:bookmarkStart w:id="3" w:name="_Toc177816984"/>
      <w:r w:rsidRPr="00B15448">
        <w:t>II. The School of Social Work in the University Context</w:t>
      </w:r>
      <w:bookmarkEnd w:id="3"/>
      <w:r w:rsidRPr="00B15448">
        <w:t xml:space="preserve"> </w:t>
      </w:r>
    </w:p>
    <w:p w14:paraId="11AE0E55" w14:textId="77777777" w:rsidR="00B15448" w:rsidRPr="00B15448" w:rsidRDefault="00B15448" w:rsidP="00B15448">
      <w:pPr>
        <w:pStyle w:val="Default"/>
        <w:rPr>
          <w:rFonts w:ascii="Bookman Old Style" w:hAnsi="Bookman Old Style" w:cs="Garamond"/>
          <w:b/>
          <w:bCs/>
        </w:rPr>
      </w:pPr>
    </w:p>
    <w:p w14:paraId="5D68927E" w14:textId="77777777" w:rsidR="00B15448" w:rsidRPr="00B55508" w:rsidRDefault="00B15448" w:rsidP="00B15448">
      <w:pPr>
        <w:pStyle w:val="Heading2"/>
        <w:rPr>
          <w:sz w:val="28"/>
          <w:szCs w:val="28"/>
        </w:rPr>
      </w:pPr>
      <w:bookmarkStart w:id="4" w:name="_Toc177816985"/>
      <w:r w:rsidRPr="00B55508">
        <w:rPr>
          <w:sz w:val="28"/>
          <w:szCs w:val="28"/>
        </w:rPr>
        <w:t>The University of Alabama</w:t>
      </w:r>
      <w:bookmarkEnd w:id="4"/>
      <w:r w:rsidRPr="00B55508">
        <w:rPr>
          <w:sz w:val="28"/>
          <w:szCs w:val="28"/>
        </w:rPr>
        <w:t xml:space="preserve"> </w:t>
      </w:r>
    </w:p>
    <w:p w14:paraId="0FC8CDC8" w14:textId="62FDCC12" w:rsidR="00B15448" w:rsidRPr="00B15448" w:rsidRDefault="00B15448" w:rsidP="00B55508">
      <w:pPr>
        <w:spacing w:before="240"/>
        <w:jc w:val="both"/>
      </w:pPr>
      <w:r w:rsidRPr="00B15448">
        <w:t>The state's oldest public university, UA is the senior comprehensive doctoral-level institution in Alabama. Established by constitutional provision, with subsequent statutory mandates and authorizations, the Univers</w:t>
      </w:r>
      <w:r w:rsidR="00D2590C">
        <w:t xml:space="preserve">ity's mission is to advance the </w:t>
      </w:r>
      <w:r w:rsidRPr="00B15448">
        <w:t xml:space="preserve">intellectual and social condition of all the people of the state through quality programs of teaching, research, and service. </w:t>
      </w:r>
    </w:p>
    <w:p w14:paraId="258B3B9D" w14:textId="6B93577F" w:rsidR="00B15448" w:rsidRPr="00B15448" w:rsidRDefault="003108CC" w:rsidP="00B55508">
      <w:pPr>
        <w:jc w:val="both"/>
      </w:pPr>
      <w:r>
        <w:t xml:space="preserve">More about the University’s mission, vision, and goals can be found </w:t>
      </w:r>
      <w:hyperlink r:id="rId13" w:history="1">
        <w:r w:rsidRPr="003108CC">
          <w:rPr>
            <w:rStyle w:val="Hyperlink"/>
          </w:rPr>
          <w:t>here.</w:t>
        </w:r>
      </w:hyperlink>
    </w:p>
    <w:p w14:paraId="2360E5C5" w14:textId="5C447ADD" w:rsidR="00B15448" w:rsidRPr="00B55508" w:rsidRDefault="00B15448" w:rsidP="00B15448">
      <w:pPr>
        <w:pStyle w:val="Heading2"/>
        <w:rPr>
          <w:sz w:val="28"/>
          <w:szCs w:val="28"/>
        </w:rPr>
      </w:pPr>
      <w:bookmarkStart w:id="5" w:name="_Toc177816986"/>
      <w:r w:rsidRPr="00B55508">
        <w:rPr>
          <w:sz w:val="28"/>
          <w:szCs w:val="28"/>
        </w:rPr>
        <w:t>The Graduate School</w:t>
      </w:r>
      <w:bookmarkEnd w:id="5"/>
      <w:r w:rsidRPr="00B55508">
        <w:rPr>
          <w:sz w:val="28"/>
          <w:szCs w:val="28"/>
        </w:rPr>
        <w:t xml:space="preserve"> </w:t>
      </w:r>
    </w:p>
    <w:p w14:paraId="576766DE" w14:textId="77777777" w:rsidR="00905B9D" w:rsidRDefault="00B15448" w:rsidP="00B55508">
      <w:pPr>
        <w:spacing w:before="240"/>
        <w:jc w:val="both"/>
      </w:pPr>
      <w:r w:rsidRPr="00B15448">
        <w:t>The Graduate School, through graduate offerings of the various schools and colleges, prepares students for careers in a wide range of teaching, research, and service activities. The Graduate School operates in cooperation with the other divisions of the University to foster the research and scholarly activities that are the hallmark of a graduate institutio</w:t>
      </w:r>
      <w:r w:rsidR="00905B9D">
        <w:t>n. Graduate study, especially at</w:t>
      </w:r>
      <w:r w:rsidRPr="00B15448">
        <w:t xml:space="preserve"> the doctoral level, aims at the development of independent scholarship, originality, and competence in research or competence in the various professional areas in which doctoral programs are offered. </w:t>
      </w:r>
    </w:p>
    <w:p w14:paraId="6C9AB027" w14:textId="03EB584B" w:rsidR="00B15448" w:rsidRPr="00B15448" w:rsidRDefault="00C313BF" w:rsidP="00B55508">
      <w:pPr>
        <w:jc w:val="both"/>
      </w:pPr>
      <w:r>
        <w:t xml:space="preserve">Click the following link to access UA’s </w:t>
      </w:r>
      <w:hyperlink r:id="rId14" w:history="1">
        <w:r w:rsidR="00B15448" w:rsidRPr="00937A2B">
          <w:rPr>
            <w:rStyle w:val="Hyperlink"/>
          </w:rPr>
          <w:t>Graduate Catalog</w:t>
        </w:r>
        <w:r w:rsidRPr="00C313BF">
          <w:rPr>
            <w:rStyle w:val="Hyperlink"/>
          </w:rPr>
          <w:t xml:space="preserve"> Home</w:t>
        </w:r>
      </w:hyperlink>
      <w:r>
        <w:t xml:space="preserve"> page.</w:t>
      </w:r>
      <w:r w:rsidR="00B15448" w:rsidRPr="00937A2B">
        <w:t xml:space="preserve"> </w:t>
      </w:r>
    </w:p>
    <w:p w14:paraId="0390770F" w14:textId="77777777" w:rsidR="00B15448" w:rsidRPr="00B55508" w:rsidRDefault="00B15448" w:rsidP="00B15448">
      <w:pPr>
        <w:pStyle w:val="Heading2"/>
        <w:rPr>
          <w:sz w:val="28"/>
          <w:szCs w:val="28"/>
        </w:rPr>
      </w:pPr>
      <w:bookmarkStart w:id="6" w:name="_Toc177816987"/>
      <w:r w:rsidRPr="00B55508">
        <w:rPr>
          <w:sz w:val="28"/>
          <w:szCs w:val="28"/>
        </w:rPr>
        <w:t>The School of Social Work</w:t>
      </w:r>
      <w:bookmarkEnd w:id="6"/>
      <w:r w:rsidRPr="00B55508">
        <w:rPr>
          <w:sz w:val="28"/>
          <w:szCs w:val="28"/>
        </w:rPr>
        <w:t xml:space="preserve"> </w:t>
      </w:r>
    </w:p>
    <w:p w14:paraId="366593C9" w14:textId="77777777" w:rsidR="0015795C" w:rsidRDefault="0015795C" w:rsidP="0015795C">
      <w:pPr>
        <w:spacing w:after="0"/>
        <w:rPr>
          <w:b/>
          <w:bCs/>
          <w:i/>
          <w:iCs/>
        </w:rPr>
      </w:pPr>
    </w:p>
    <w:p w14:paraId="122C3272" w14:textId="1C1F5C8C" w:rsidR="0015795C" w:rsidRPr="00B55508" w:rsidRDefault="0015795C" w:rsidP="0015795C">
      <w:pPr>
        <w:spacing w:after="0" w:line="240" w:lineRule="auto"/>
        <w:contextualSpacing/>
        <w:rPr>
          <w:b/>
          <w:bCs/>
          <w:i/>
          <w:iCs/>
          <w:sz w:val="24"/>
          <w:szCs w:val="24"/>
        </w:rPr>
      </w:pPr>
      <w:r w:rsidRPr="00B55508">
        <w:rPr>
          <w:b/>
          <w:bCs/>
          <w:i/>
          <w:iCs/>
          <w:sz w:val="24"/>
          <w:szCs w:val="24"/>
        </w:rPr>
        <w:t>The School’s Vision and Mission Statements</w:t>
      </w:r>
    </w:p>
    <w:p w14:paraId="71C66337" w14:textId="77777777" w:rsidR="0015795C" w:rsidRDefault="0015795C" w:rsidP="0015795C">
      <w:pPr>
        <w:spacing w:after="0" w:line="240" w:lineRule="auto"/>
        <w:contextualSpacing/>
        <w:rPr>
          <w:b/>
          <w:bCs/>
          <w:i/>
          <w:iCs/>
        </w:rPr>
      </w:pPr>
    </w:p>
    <w:p w14:paraId="38A55149" w14:textId="77777777" w:rsidR="00B55508" w:rsidRDefault="00B55508" w:rsidP="0015795C">
      <w:pPr>
        <w:spacing w:after="0" w:line="240" w:lineRule="auto"/>
        <w:contextualSpacing/>
        <w:rPr>
          <w:b/>
          <w:bCs/>
          <w:i/>
          <w:iCs/>
        </w:rPr>
      </w:pPr>
    </w:p>
    <w:p w14:paraId="6E0FF037" w14:textId="77777777" w:rsidR="00B55508" w:rsidRDefault="00B55508" w:rsidP="0015795C">
      <w:pPr>
        <w:spacing w:after="0" w:line="240" w:lineRule="auto"/>
        <w:contextualSpacing/>
        <w:rPr>
          <w:b/>
          <w:bCs/>
          <w:i/>
          <w:iCs/>
        </w:rPr>
      </w:pPr>
    </w:p>
    <w:p w14:paraId="576CF320" w14:textId="392C2839" w:rsidR="0015795C" w:rsidRPr="00B55508" w:rsidRDefault="0015795C" w:rsidP="0015795C">
      <w:pPr>
        <w:spacing w:after="0" w:line="240" w:lineRule="auto"/>
        <w:contextualSpacing/>
        <w:rPr>
          <w:b/>
          <w:bCs/>
          <w:i/>
          <w:iCs/>
          <w:sz w:val="24"/>
          <w:szCs w:val="24"/>
        </w:rPr>
      </w:pPr>
      <w:r w:rsidRPr="00B55508">
        <w:rPr>
          <w:b/>
          <w:bCs/>
          <w:i/>
          <w:iCs/>
          <w:sz w:val="24"/>
          <w:szCs w:val="24"/>
        </w:rPr>
        <w:lastRenderedPageBreak/>
        <w:t>Vision Statement</w:t>
      </w:r>
    </w:p>
    <w:p w14:paraId="6CEC86A2" w14:textId="77777777" w:rsidR="0015795C" w:rsidRPr="00B55508" w:rsidRDefault="0015795C" w:rsidP="00B55508">
      <w:pPr>
        <w:spacing w:after="0" w:line="240" w:lineRule="auto"/>
        <w:contextualSpacing/>
        <w:jc w:val="both"/>
        <w:rPr>
          <w:rFonts w:eastAsia="Times New Roman" w:cs="Open Sans"/>
          <w:color w:val="333333"/>
          <w:sz w:val="24"/>
          <w:szCs w:val="24"/>
        </w:rPr>
      </w:pPr>
      <w:r w:rsidRPr="00B55508">
        <w:rPr>
          <w:rFonts w:eastAsia="Times New Roman" w:cs="Open Sans"/>
          <w:color w:val="333333"/>
          <w:sz w:val="24"/>
          <w:szCs w:val="24"/>
        </w:rPr>
        <w:t>Leading the country in community-engaged research in health, behavioral health, and social and economic justice solutions for Alabama and the nation.</w:t>
      </w:r>
    </w:p>
    <w:p w14:paraId="48F5E4CB" w14:textId="77777777" w:rsidR="0015795C" w:rsidRPr="0015795C" w:rsidRDefault="0015795C" w:rsidP="0015795C">
      <w:pPr>
        <w:spacing w:after="0" w:line="240" w:lineRule="auto"/>
        <w:contextualSpacing/>
        <w:rPr>
          <w:rFonts w:ascii="Times New Roman" w:eastAsia="Times New Roman" w:hAnsi="Times New Roman" w:cs="Times New Roman"/>
          <w:sz w:val="24"/>
          <w:szCs w:val="24"/>
        </w:rPr>
      </w:pPr>
    </w:p>
    <w:p w14:paraId="078999F1" w14:textId="4CC99D79" w:rsidR="0015795C" w:rsidRPr="00B55508" w:rsidRDefault="0015795C" w:rsidP="00B55508">
      <w:pPr>
        <w:spacing w:after="0"/>
        <w:contextualSpacing/>
        <w:jc w:val="both"/>
        <w:rPr>
          <w:b/>
          <w:bCs/>
          <w:i/>
          <w:iCs/>
          <w:sz w:val="24"/>
          <w:szCs w:val="24"/>
        </w:rPr>
      </w:pPr>
      <w:r w:rsidRPr="00B55508">
        <w:rPr>
          <w:b/>
          <w:bCs/>
          <w:i/>
          <w:iCs/>
          <w:sz w:val="24"/>
          <w:szCs w:val="24"/>
        </w:rPr>
        <w:t>Mission Statement</w:t>
      </w:r>
    </w:p>
    <w:p w14:paraId="7760F9ED" w14:textId="77777777" w:rsidR="0015795C" w:rsidRPr="00B55508" w:rsidRDefault="00B15448" w:rsidP="00B55508">
      <w:pPr>
        <w:spacing w:after="0"/>
        <w:contextualSpacing/>
        <w:jc w:val="both"/>
        <w:rPr>
          <w:sz w:val="24"/>
          <w:szCs w:val="24"/>
        </w:rPr>
      </w:pPr>
      <w:r w:rsidRPr="00B55508">
        <w:rPr>
          <w:sz w:val="24"/>
          <w:szCs w:val="24"/>
        </w:rPr>
        <w:t>The University of Alabama’s School of Social Work prepares scholar-practitioners and researchers committed to ending adverse social conditions and promoting societal well-being through teaching, research and service.</w:t>
      </w:r>
    </w:p>
    <w:p w14:paraId="621DEDEF" w14:textId="3D1C07B8" w:rsidR="00B15448" w:rsidRPr="00B55508" w:rsidRDefault="00B15448" w:rsidP="00B55508">
      <w:pPr>
        <w:spacing w:after="0"/>
        <w:contextualSpacing/>
        <w:jc w:val="both"/>
        <w:rPr>
          <w:sz w:val="24"/>
          <w:szCs w:val="24"/>
        </w:rPr>
      </w:pPr>
      <w:r w:rsidRPr="00B55508">
        <w:rPr>
          <w:sz w:val="24"/>
          <w:szCs w:val="24"/>
        </w:rPr>
        <w:t xml:space="preserve"> </w:t>
      </w:r>
    </w:p>
    <w:p w14:paraId="2E92C85D" w14:textId="602AF561" w:rsidR="00B15448" w:rsidRPr="00B55508" w:rsidRDefault="00B15448" w:rsidP="00B55508">
      <w:pPr>
        <w:pStyle w:val="ListParagraph"/>
        <w:numPr>
          <w:ilvl w:val="0"/>
          <w:numId w:val="4"/>
        </w:numPr>
        <w:spacing w:after="0"/>
        <w:jc w:val="both"/>
        <w:rPr>
          <w:rFonts w:cs="Garamond"/>
          <w:b/>
          <w:bCs/>
          <w:sz w:val="24"/>
          <w:szCs w:val="24"/>
        </w:rPr>
      </w:pPr>
      <w:r w:rsidRPr="00766019">
        <w:rPr>
          <w:rFonts w:cs="Garamond"/>
          <w:b/>
          <w:bCs/>
          <w:i/>
          <w:iCs/>
          <w:sz w:val="24"/>
          <w:szCs w:val="24"/>
        </w:rPr>
        <w:t>Teaching</w:t>
      </w:r>
      <w:r w:rsidRPr="00B55508">
        <w:rPr>
          <w:rFonts w:cs="Garamond"/>
          <w:b/>
          <w:bCs/>
          <w:sz w:val="24"/>
          <w:szCs w:val="24"/>
        </w:rPr>
        <w:t xml:space="preserve">. </w:t>
      </w:r>
      <w:r w:rsidRPr="00B55508">
        <w:rPr>
          <w:rFonts w:cs="Garamond"/>
          <w:sz w:val="24"/>
          <w:szCs w:val="24"/>
        </w:rPr>
        <w:t xml:space="preserve">The </w:t>
      </w:r>
      <w:r w:rsidR="00766019">
        <w:rPr>
          <w:rFonts w:cs="Garamond"/>
          <w:sz w:val="24"/>
          <w:szCs w:val="24"/>
        </w:rPr>
        <w:t>SSW</w:t>
      </w:r>
      <w:r w:rsidRPr="00B55508">
        <w:rPr>
          <w:rFonts w:cs="Garamond"/>
          <w:sz w:val="24"/>
          <w:szCs w:val="24"/>
        </w:rPr>
        <w:t xml:space="preserve"> awards the Bachelor of Social Work </w:t>
      </w:r>
      <w:r w:rsidR="00BF04BF" w:rsidRPr="00B55508">
        <w:rPr>
          <w:rFonts w:cs="Garamond"/>
          <w:sz w:val="24"/>
          <w:szCs w:val="24"/>
        </w:rPr>
        <w:t xml:space="preserve">(BSW) </w:t>
      </w:r>
      <w:r w:rsidRPr="00B55508">
        <w:rPr>
          <w:rFonts w:cs="Garamond"/>
          <w:sz w:val="24"/>
          <w:szCs w:val="24"/>
        </w:rPr>
        <w:t xml:space="preserve">degree, the Master of Social Work </w:t>
      </w:r>
      <w:r w:rsidR="00BF04BF" w:rsidRPr="00B55508">
        <w:rPr>
          <w:rFonts w:cs="Garamond"/>
          <w:sz w:val="24"/>
          <w:szCs w:val="24"/>
        </w:rPr>
        <w:t xml:space="preserve">(MSW) </w:t>
      </w:r>
      <w:r w:rsidRPr="00B55508">
        <w:rPr>
          <w:rFonts w:cs="Garamond"/>
          <w:sz w:val="24"/>
          <w:szCs w:val="24"/>
        </w:rPr>
        <w:t xml:space="preserve">degree, the Doctor of Philosophy </w:t>
      </w:r>
      <w:r w:rsidR="00BF04BF" w:rsidRPr="00B55508">
        <w:rPr>
          <w:rFonts w:cs="Garamond"/>
          <w:sz w:val="24"/>
          <w:szCs w:val="24"/>
        </w:rPr>
        <w:t xml:space="preserve">(PhD) </w:t>
      </w:r>
      <w:r w:rsidRPr="00B55508">
        <w:rPr>
          <w:rFonts w:cs="Garamond"/>
          <w:sz w:val="24"/>
          <w:szCs w:val="24"/>
        </w:rPr>
        <w:t xml:space="preserve">degree, </w:t>
      </w:r>
      <w:r w:rsidR="00BF04BF" w:rsidRPr="00B55508">
        <w:rPr>
          <w:rFonts w:cs="Garamond"/>
          <w:sz w:val="24"/>
          <w:szCs w:val="24"/>
        </w:rPr>
        <w:t xml:space="preserve">and Doctor of Social Work (DSW) degree. </w:t>
      </w:r>
      <w:r w:rsidRPr="00B55508">
        <w:rPr>
          <w:rFonts w:cs="Garamond"/>
          <w:sz w:val="24"/>
          <w:szCs w:val="24"/>
        </w:rPr>
        <w:t xml:space="preserve">The </w:t>
      </w:r>
      <w:r w:rsidR="00766019">
        <w:rPr>
          <w:rFonts w:cs="Garamond"/>
          <w:sz w:val="24"/>
          <w:szCs w:val="24"/>
        </w:rPr>
        <w:t>SSW</w:t>
      </w:r>
      <w:r w:rsidRPr="00B55508">
        <w:rPr>
          <w:rFonts w:cs="Garamond"/>
          <w:sz w:val="24"/>
          <w:szCs w:val="24"/>
        </w:rPr>
        <w:t xml:space="preserve"> works to increase the number of competent social workers in the state and in the region. </w:t>
      </w:r>
    </w:p>
    <w:p w14:paraId="3A17AE6C" w14:textId="77777777" w:rsidR="00267DCD" w:rsidRPr="00B55508" w:rsidRDefault="00267DCD" w:rsidP="00B55508">
      <w:pPr>
        <w:pStyle w:val="ListParagraph"/>
        <w:spacing w:after="0"/>
        <w:jc w:val="both"/>
        <w:rPr>
          <w:rFonts w:cs="Garamond"/>
          <w:b/>
          <w:bCs/>
          <w:sz w:val="24"/>
          <w:szCs w:val="24"/>
        </w:rPr>
      </w:pPr>
    </w:p>
    <w:p w14:paraId="10FE5BEC" w14:textId="6D790573" w:rsidR="00267DCD" w:rsidRPr="00B55508" w:rsidRDefault="00B15448" w:rsidP="00B55508">
      <w:pPr>
        <w:pStyle w:val="ListParagraph"/>
        <w:numPr>
          <w:ilvl w:val="0"/>
          <w:numId w:val="4"/>
        </w:numPr>
        <w:spacing w:after="0"/>
        <w:jc w:val="both"/>
        <w:rPr>
          <w:rFonts w:cs="Garamond"/>
          <w:sz w:val="24"/>
          <w:szCs w:val="24"/>
        </w:rPr>
      </w:pPr>
      <w:r w:rsidRPr="00766019">
        <w:rPr>
          <w:rFonts w:cs="Garamond"/>
          <w:b/>
          <w:bCs/>
          <w:i/>
          <w:iCs/>
          <w:sz w:val="24"/>
          <w:szCs w:val="24"/>
        </w:rPr>
        <w:t>Research</w:t>
      </w:r>
      <w:r w:rsidRPr="00B55508">
        <w:rPr>
          <w:rFonts w:cs="Garamond"/>
          <w:sz w:val="24"/>
          <w:szCs w:val="24"/>
        </w:rPr>
        <w:t xml:space="preserve">. The </w:t>
      </w:r>
      <w:r w:rsidR="00766019">
        <w:rPr>
          <w:rFonts w:cs="Garamond"/>
          <w:sz w:val="24"/>
          <w:szCs w:val="24"/>
        </w:rPr>
        <w:t>SSW</w:t>
      </w:r>
      <w:r w:rsidRPr="00B55508">
        <w:rPr>
          <w:rFonts w:cs="Garamond"/>
          <w:sz w:val="24"/>
          <w:szCs w:val="24"/>
        </w:rPr>
        <w:t xml:space="preserve"> develops research-based knowledge of social problems and their solutions.</w:t>
      </w:r>
    </w:p>
    <w:p w14:paraId="2EC024E9" w14:textId="77777777" w:rsidR="00267DCD" w:rsidRPr="00B55508" w:rsidRDefault="00267DCD" w:rsidP="00B55508">
      <w:pPr>
        <w:pStyle w:val="ListParagraph"/>
        <w:spacing w:after="0"/>
        <w:jc w:val="both"/>
        <w:rPr>
          <w:rFonts w:cs="Garamond"/>
          <w:sz w:val="24"/>
          <w:szCs w:val="24"/>
        </w:rPr>
      </w:pPr>
    </w:p>
    <w:p w14:paraId="07D42F2B" w14:textId="051A259D" w:rsidR="00B15448" w:rsidRPr="00B55508" w:rsidRDefault="00B15448" w:rsidP="00B55508">
      <w:pPr>
        <w:pStyle w:val="ListParagraph"/>
        <w:numPr>
          <w:ilvl w:val="0"/>
          <w:numId w:val="4"/>
        </w:numPr>
        <w:spacing w:after="0"/>
        <w:jc w:val="both"/>
        <w:rPr>
          <w:rFonts w:cs="Garamond"/>
          <w:sz w:val="24"/>
          <w:szCs w:val="24"/>
        </w:rPr>
      </w:pPr>
      <w:r w:rsidRPr="00766019">
        <w:rPr>
          <w:rFonts w:cs="Garamond"/>
          <w:b/>
          <w:bCs/>
          <w:i/>
          <w:iCs/>
          <w:sz w:val="24"/>
          <w:szCs w:val="24"/>
        </w:rPr>
        <w:t>Service</w:t>
      </w:r>
      <w:r w:rsidRPr="00B55508">
        <w:rPr>
          <w:rFonts w:cs="Garamond"/>
          <w:sz w:val="24"/>
          <w:szCs w:val="24"/>
        </w:rPr>
        <w:t xml:space="preserve">. The </w:t>
      </w:r>
      <w:r w:rsidR="00766019">
        <w:rPr>
          <w:rFonts w:cs="Garamond"/>
          <w:sz w:val="24"/>
          <w:szCs w:val="24"/>
        </w:rPr>
        <w:t>SSW</w:t>
      </w:r>
      <w:r w:rsidRPr="00B55508">
        <w:rPr>
          <w:rFonts w:cs="Garamond"/>
          <w:sz w:val="24"/>
          <w:szCs w:val="24"/>
        </w:rPr>
        <w:t xml:space="preserve"> provides resources and leadership by partnering with individuals, families, groups, community agencies, and organizations at all levels. In addition, the </w:t>
      </w:r>
      <w:r w:rsidR="00766019">
        <w:rPr>
          <w:rFonts w:cs="Garamond"/>
          <w:sz w:val="24"/>
          <w:szCs w:val="24"/>
        </w:rPr>
        <w:t>SSW</w:t>
      </w:r>
      <w:r w:rsidRPr="00B55508">
        <w:rPr>
          <w:rFonts w:cs="Garamond"/>
          <w:sz w:val="24"/>
          <w:szCs w:val="24"/>
        </w:rPr>
        <w:t xml:space="preserve"> improves the delivery of social services, with an emphasis on public social services contexts and underserved and disenfranchised populations. </w:t>
      </w:r>
    </w:p>
    <w:p w14:paraId="61ACB7E5" w14:textId="77777777" w:rsidR="00267DCD" w:rsidRPr="00B55508" w:rsidRDefault="00267DCD" w:rsidP="00B55508">
      <w:pPr>
        <w:pStyle w:val="ListParagraph"/>
        <w:spacing w:after="0"/>
        <w:jc w:val="both"/>
        <w:rPr>
          <w:rFonts w:cs="Garamond"/>
          <w:sz w:val="24"/>
          <w:szCs w:val="24"/>
        </w:rPr>
      </w:pPr>
    </w:p>
    <w:p w14:paraId="288C4933" w14:textId="5F5ED907" w:rsidR="00B15448" w:rsidRPr="00B55508" w:rsidRDefault="00B15448" w:rsidP="00B55508">
      <w:pPr>
        <w:spacing w:after="0"/>
        <w:jc w:val="both"/>
        <w:rPr>
          <w:rFonts w:cs="Garamond"/>
          <w:sz w:val="24"/>
          <w:szCs w:val="24"/>
        </w:rPr>
      </w:pPr>
      <w:r w:rsidRPr="00B55508">
        <w:rPr>
          <w:rFonts w:cs="Garamond"/>
          <w:sz w:val="24"/>
          <w:szCs w:val="24"/>
        </w:rPr>
        <w:t xml:space="preserve">As a diverse community of teachers, researchers, learners, and support persons with shared values and aspirations, the </w:t>
      </w:r>
      <w:r w:rsidR="00766019">
        <w:rPr>
          <w:rFonts w:cs="Garamond"/>
          <w:sz w:val="24"/>
          <w:szCs w:val="24"/>
        </w:rPr>
        <w:t>SSW</w:t>
      </w:r>
      <w:r w:rsidRPr="00B55508">
        <w:rPr>
          <w:rFonts w:cs="Garamond"/>
          <w:sz w:val="24"/>
          <w:szCs w:val="24"/>
        </w:rPr>
        <w:t xml:space="preserve"> promotes lifelong learning, research, and service initiatives to individuals, families, groups, organizations, and communities. </w:t>
      </w:r>
      <w:r w:rsidR="00865963" w:rsidRPr="00B55508">
        <w:rPr>
          <w:rFonts w:cs="Garamond"/>
          <w:sz w:val="24"/>
          <w:szCs w:val="24"/>
        </w:rPr>
        <w:t xml:space="preserve">More about the </w:t>
      </w:r>
      <w:r w:rsidR="00766019">
        <w:rPr>
          <w:rFonts w:cs="Garamond"/>
          <w:sz w:val="24"/>
          <w:szCs w:val="24"/>
        </w:rPr>
        <w:t>SSW</w:t>
      </w:r>
      <w:r w:rsidR="00865963" w:rsidRPr="00B55508">
        <w:rPr>
          <w:rFonts w:cs="Garamond"/>
          <w:sz w:val="24"/>
          <w:szCs w:val="24"/>
        </w:rPr>
        <w:t xml:space="preserve"> can be found </w:t>
      </w:r>
      <w:hyperlink r:id="rId15" w:history="1">
        <w:r w:rsidR="00865963" w:rsidRPr="00B55508">
          <w:rPr>
            <w:rStyle w:val="Hyperlink"/>
            <w:rFonts w:cs="Garamond"/>
            <w:sz w:val="24"/>
            <w:szCs w:val="24"/>
          </w:rPr>
          <w:t>here</w:t>
        </w:r>
      </w:hyperlink>
      <w:r w:rsidR="00865963" w:rsidRPr="00B55508">
        <w:rPr>
          <w:rFonts w:cs="Garamond"/>
          <w:sz w:val="24"/>
          <w:szCs w:val="24"/>
        </w:rPr>
        <w:t xml:space="preserve">. </w:t>
      </w:r>
    </w:p>
    <w:p w14:paraId="586246FF" w14:textId="77777777" w:rsidR="00B55508" w:rsidRDefault="00B55508" w:rsidP="00BA7F92">
      <w:pPr>
        <w:pStyle w:val="Heading2"/>
      </w:pPr>
      <w:bookmarkStart w:id="7" w:name="_Toc177816988"/>
    </w:p>
    <w:p w14:paraId="0CC4A71E" w14:textId="10A656F2" w:rsidR="00BA7F92" w:rsidRPr="00B55508" w:rsidRDefault="00BA7F92" w:rsidP="00BA7F92">
      <w:pPr>
        <w:pStyle w:val="Heading2"/>
        <w:rPr>
          <w:sz w:val="28"/>
          <w:szCs w:val="28"/>
        </w:rPr>
      </w:pPr>
      <w:r w:rsidRPr="00B55508">
        <w:rPr>
          <w:sz w:val="28"/>
          <w:szCs w:val="28"/>
        </w:rPr>
        <w:t>History of the University of Alabama School of Social Work</w:t>
      </w:r>
      <w:bookmarkEnd w:id="7"/>
      <w:r w:rsidRPr="00B55508">
        <w:rPr>
          <w:sz w:val="28"/>
          <w:szCs w:val="28"/>
        </w:rPr>
        <w:t xml:space="preserve"> </w:t>
      </w:r>
    </w:p>
    <w:p w14:paraId="6F4BD581" w14:textId="77777777" w:rsidR="00BA7F92" w:rsidRDefault="00BA7F92" w:rsidP="00BA7F92">
      <w:pPr>
        <w:autoSpaceDE w:val="0"/>
        <w:autoSpaceDN w:val="0"/>
        <w:adjustRightInd w:val="0"/>
        <w:spacing w:after="0" w:line="240" w:lineRule="auto"/>
        <w:rPr>
          <w:rFonts w:cs="Garamond"/>
          <w:color w:val="000000"/>
          <w:szCs w:val="24"/>
        </w:rPr>
      </w:pPr>
    </w:p>
    <w:p w14:paraId="16767398" w14:textId="0383DE22" w:rsidR="00F7427B" w:rsidRPr="00B55508" w:rsidRDefault="00BA7F92" w:rsidP="00B55508">
      <w:pPr>
        <w:jc w:val="both"/>
        <w:rPr>
          <w:sz w:val="24"/>
          <w:szCs w:val="24"/>
        </w:rPr>
      </w:pPr>
      <w:r w:rsidRPr="00B55508">
        <w:rPr>
          <w:sz w:val="24"/>
          <w:szCs w:val="24"/>
        </w:rPr>
        <w:t xml:space="preserve">The University of Alabama, located in Tuscaloosa, Alabama, is a public co-educational institution that began admitting students in 1831. </w:t>
      </w:r>
      <w:r w:rsidR="00F7427B" w:rsidRPr="00B55508">
        <w:rPr>
          <w:sz w:val="24"/>
          <w:szCs w:val="24"/>
        </w:rPr>
        <w:t>A detailed history of the S</w:t>
      </w:r>
      <w:r w:rsidR="00766019">
        <w:rPr>
          <w:sz w:val="24"/>
          <w:szCs w:val="24"/>
        </w:rPr>
        <w:t>SW</w:t>
      </w:r>
      <w:r w:rsidR="00F7427B" w:rsidRPr="00B55508">
        <w:rPr>
          <w:sz w:val="24"/>
          <w:szCs w:val="24"/>
        </w:rPr>
        <w:t xml:space="preserve"> can be found </w:t>
      </w:r>
      <w:hyperlink r:id="rId16" w:history="1">
        <w:r w:rsidR="00F7427B" w:rsidRPr="00B55508">
          <w:rPr>
            <w:rStyle w:val="Hyperlink"/>
            <w:sz w:val="24"/>
            <w:szCs w:val="24"/>
          </w:rPr>
          <w:t>here</w:t>
        </w:r>
      </w:hyperlink>
      <w:r w:rsidR="00905B9D" w:rsidRPr="00B55508">
        <w:rPr>
          <w:sz w:val="24"/>
          <w:szCs w:val="24"/>
        </w:rPr>
        <w:t>.</w:t>
      </w:r>
      <w:r w:rsidR="00F7427B" w:rsidRPr="00B55508">
        <w:rPr>
          <w:sz w:val="24"/>
          <w:szCs w:val="24"/>
        </w:rPr>
        <w:t xml:space="preserve"> </w:t>
      </w:r>
    </w:p>
    <w:p w14:paraId="4B4AAB20" w14:textId="76A6D862" w:rsidR="00BA7F92" w:rsidRPr="00B55508" w:rsidRDefault="00BA7F92" w:rsidP="00B55508">
      <w:pPr>
        <w:jc w:val="both"/>
        <w:rPr>
          <w:sz w:val="24"/>
          <w:szCs w:val="24"/>
        </w:rPr>
      </w:pPr>
      <w:r w:rsidRPr="003828CB">
        <w:rPr>
          <w:bCs/>
          <w:sz w:val="24"/>
          <w:szCs w:val="24"/>
        </w:rPr>
        <w:t>The University of Alabama is the only university in the state that offers degrees at three levels of social work education: the Bachelor of Social Work</w:t>
      </w:r>
      <w:r w:rsidRPr="00B55508">
        <w:rPr>
          <w:sz w:val="24"/>
          <w:szCs w:val="24"/>
        </w:rPr>
        <w:t xml:space="preserve"> (BSW), the M</w:t>
      </w:r>
      <w:r w:rsidR="00E60C35" w:rsidRPr="00B55508">
        <w:rPr>
          <w:sz w:val="24"/>
          <w:szCs w:val="24"/>
        </w:rPr>
        <w:t xml:space="preserve">aster of Social Work (MSW), </w:t>
      </w:r>
      <w:r w:rsidR="00FD3EE1" w:rsidRPr="00B55508">
        <w:rPr>
          <w:sz w:val="24"/>
          <w:szCs w:val="24"/>
        </w:rPr>
        <w:t xml:space="preserve">and at the doctoral level, we offer </w:t>
      </w:r>
      <w:r w:rsidRPr="00B55508">
        <w:rPr>
          <w:sz w:val="24"/>
          <w:szCs w:val="24"/>
        </w:rPr>
        <w:t>the Doctor of P</w:t>
      </w:r>
      <w:r w:rsidR="00E60C35" w:rsidRPr="00B55508">
        <w:rPr>
          <w:sz w:val="24"/>
          <w:szCs w:val="24"/>
        </w:rPr>
        <w:t>hilosophy (PhD) in Social Work, and the Doctor of Social Work (DSW)</w:t>
      </w:r>
      <w:r w:rsidR="00BF4FB4" w:rsidRPr="00B55508">
        <w:rPr>
          <w:sz w:val="24"/>
          <w:szCs w:val="24"/>
        </w:rPr>
        <w:t>.</w:t>
      </w:r>
      <w:r w:rsidR="00E60C35" w:rsidRPr="00B55508">
        <w:rPr>
          <w:sz w:val="24"/>
          <w:szCs w:val="24"/>
        </w:rPr>
        <w:t xml:space="preserve"> </w:t>
      </w:r>
    </w:p>
    <w:p w14:paraId="6371890E" w14:textId="4FD69ACE" w:rsidR="00BA7F92" w:rsidRPr="00B55508" w:rsidRDefault="00BA7F92" w:rsidP="00B55508">
      <w:pPr>
        <w:ind w:left="720"/>
        <w:jc w:val="both"/>
        <w:rPr>
          <w:sz w:val="24"/>
          <w:szCs w:val="24"/>
        </w:rPr>
      </w:pPr>
      <w:r w:rsidRPr="00B55508">
        <w:rPr>
          <w:b/>
          <w:bCs/>
          <w:sz w:val="24"/>
          <w:szCs w:val="24"/>
        </w:rPr>
        <w:t xml:space="preserve">BSW Program. </w:t>
      </w:r>
      <w:r w:rsidRPr="00B55508">
        <w:rPr>
          <w:sz w:val="24"/>
          <w:szCs w:val="24"/>
        </w:rPr>
        <w:t>The undergraduate program in social work was approved in 1969</w:t>
      </w:r>
      <w:r w:rsidR="00BF04BF" w:rsidRPr="00B55508">
        <w:rPr>
          <w:sz w:val="24"/>
          <w:szCs w:val="24"/>
        </w:rPr>
        <w:t>,</w:t>
      </w:r>
      <w:r w:rsidRPr="00B55508">
        <w:rPr>
          <w:sz w:val="24"/>
          <w:szCs w:val="24"/>
        </w:rPr>
        <w:t xml:space="preserve"> placed in th</w:t>
      </w:r>
      <w:r w:rsidR="00BF04BF" w:rsidRPr="00B55508">
        <w:rPr>
          <w:sz w:val="24"/>
          <w:szCs w:val="24"/>
        </w:rPr>
        <w:t xml:space="preserve">e </w:t>
      </w:r>
      <w:r w:rsidR="00766019">
        <w:rPr>
          <w:sz w:val="24"/>
          <w:szCs w:val="24"/>
        </w:rPr>
        <w:t>SSW</w:t>
      </w:r>
      <w:r w:rsidR="00BF04BF" w:rsidRPr="00B55508">
        <w:rPr>
          <w:sz w:val="24"/>
          <w:szCs w:val="24"/>
        </w:rPr>
        <w:t xml:space="preserve"> in 1970, and was first accredited by CSWE in </w:t>
      </w:r>
      <w:r w:rsidR="00BF04BF" w:rsidRPr="00B55508">
        <w:rPr>
          <w:sz w:val="24"/>
          <w:szCs w:val="24"/>
        </w:rPr>
        <w:lastRenderedPageBreak/>
        <w:t>1</w:t>
      </w:r>
      <w:r w:rsidRPr="00B55508">
        <w:rPr>
          <w:sz w:val="24"/>
          <w:szCs w:val="24"/>
        </w:rPr>
        <w:t>974</w:t>
      </w:r>
      <w:r w:rsidR="00BF04BF" w:rsidRPr="00B55508">
        <w:rPr>
          <w:sz w:val="24"/>
          <w:szCs w:val="24"/>
        </w:rPr>
        <w:t>.</w:t>
      </w:r>
      <w:r w:rsidRPr="00B55508">
        <w:rPr>
          <w:sz w:val="24"/>
          <w:szCs w:val="24"/>
        </w:rPr>
        <w:t xml:space="preserve"> The </w:t>
      </w:r>
      <w:hyperlink r:id="rId17" w:history="1">
        <w:r w:rsidRPr="00B55508">
          <w:rPr>
            <w:rStyle w:val="Hyperlink"/>
            <w:sz w:val="24"/>
            <w:szCs w:val="24"/>
          </w:rPr>
          <w:t>BSW Program</w:t>
        </w:r>
      </w:hyperlink>
      <w:r w:rsidRPr="00B55508">
        <w:rPr>
          <w:sz w:val="24"/>
          <w:szCs w:val="24"/>
        </w:rPr>
        <w:t xml:space="preserve"> has been accredited continuously s</w:t>
      </w:r>
      <w:r w:rsidR="00BF04BF" w:rsidRPr="00B55508">
        <w:rPr>
          <w:sz w:val="24"/>
          <w:szCs w:val="24"/>
        </w:rPr>
        <w:t xml:space="preserve">ince 1974 and </w:t>
      </w:r>
      <w:r w:rsidR="00BF04BF" w:rsidRPr="00B55508">
        <w:rPr>
          <w:rFonts w:cs="Garamond"/>
          <w:sz w:val="24"/>
          <w:szCs w:val="24"/>
        </w:rPr>
        <w:t>prepares graduates for generalist social work practice</w:t>
      </w:r>
      <w:r w:rsidR="00BF04BF" w:rsidRPr="00B55508">
        <w:rPr>
          <w:sz w:val="24"/>
          <w:szCs w:val="24"/>
        </w:rPr>
        <w:t>.</w:t>
      </w:r>
    </w:p>
    <w:p w14:paraId="747C4D05" w14:textId="0EA25A01" w:rsidR="00BF04BF" w:rsidRPr="00B55508" w:rsidRDefault="00BA7F92" w:rsidP="00B55508">
      <w:pPr>
        <w:ind w:left="720"/>
        <w:jc w:val="both"/>
        <w:rPr>
          <w:bCs/>
          <w:sz w:val="24"/>
          <w:szCs w:val="24"/>
        </w:rPr>
      </w:pPr>
      <w:r w:rsidRPr="00B55508">
        <w:rPr>
          <w:b/>
          <w:bCs/>
          <w:sz w:val="24"/>
          <w:szCs w:val="24"/>
        </w:rPr>
        <w:t xml:space="preserve">MSW Program. </w:t>
      </w:r>
      <w:r w:rsidR="00BF04BF" w:rsidRPr="00B55508">
        <w:rPr>
          <w:bCs/>
          <w:sz w:val="24"/>
          <w:szCs w:val="24"/>
        </w:rPr>
        <w:t>The MSW program has been accredited continuously since the first class received their mas</w:t>
      </w:r>
      <w:r w:rsidR="001C2235" w:rsidRPr="00B55508">
        <w:rPr>
          <w:bCs/>
          <w:sz w:val="24"/>
          <w:szCs w:val="24"/>
        </w:rPr>
        <w:t xml:space="preserve">ter’s degrees in 1969. The </w:t>
      </w:r>
      <w:hyperlink r:id="rId18" w:history="1">
        <w:r w:rsidR="001C2235" w:rsidRPr="00B55508">
          <w:rPr>
            <w:rStyle w:val="Hyperlink"/>
            <w:bCs/>
            <w:sz w:val="24"/>
            <w:szCs w:val="24"/>
          </w:rPr>
          <w:t>MSW P</w:t>
        </w:r>
        <w:r w:rsidR="00BF04BF" w:rsidRPr="00B55508">
          <w:rPr>
            <w:rStyle w:val="Hyperlink"/>
            <w:bCs/>
            <w:sz w:val="24"/>
            <w:szCs w:val="24"/>
          </w:rPr>
          <w:t>rogram</w:t>
        </w:r>
      </w:hyperlink>
      <w:r w:rsidR="00BF04BF" w:rsidRPr="00B55508">
        <w:rPr>
          <w:bCs/>
          <w:sz w:val="24"/>
          <w:szCs w:val="24"/>
        </w:rPr>
        <w:t xml:space="preserve"> </w:t>
      </w:r>
      <w:r w:rsidR="00BF04BF" w:rsidRPr="00B55508">
        <w:rPr>
          <w:rFonts w:cs="Garamond"/>
          <w:sz w:val="24"/>
          <w:szCs w:val="24"/>
        </w:rPr>
        <w:t>prepares graduates for advanced social work practice.</w:t>
      </w:r>
    </w:p>
    <w:p w14:paraId="3C17ADC6" w14:textId="0EAAEE3A" w:rsidR="00BA7F92" w:rsidRPr="00B55508" w:rsidRDefault="00BA7F92" w:rsidP="00B55508">
      <w:pPr>
        <w:ind w:left="720"/>
        <w:jc w:val="both"/>
        <w:rPr>
          <w:sz w:val="24"/>
          <w:szCs w:val="24"/>
        </w:rPr>
      </w:pPr>
      <w:r w:rsidRPr="00B55508">
        <w:rPr>
          <w:b/>
          <w:bCs/>
          <w:sz w:val="24"/>
          <w:szCs w:val="24"/>
        </w:rPr>
        <w:t xml:space="preserve">PhD Program. </w:t>
      </w:r>
      <w:r w:rsidRPr="00B55508">
        <w:rPr>
          <w:sz w:val="24"/>
          <w:szCs w:val="24"/>
        </w:rPr>
        <w:t xml:space="preserve">The </w:t>
      </w:r>
      <w:r w:rsidR="00B530BD">
        <w:rPr>
          <w:sz w:val="24"/>
          <w:szCs w:val="24"/>
        </w:rPr>
        <w:t xml:space="preserve">only </w:t>
      </w:r>
      <w:r w:rsidRPr="00B55508">
        <w:rPr>
          <w:sz w:val="24"/>
          <w:szCs w:val="24"/>
        </w:rPr>
        <w:t xml:space="preserve">doctoral program began as a Doctor of Social Work (DSW) in 1975 to prepare researchers and instructors for the social work profession. </w:t>
      </w:r>
      <w:r w:rsidR="00BF4FB4" w:rsidRPr="00B55508">
        <w:rPr>
          <w:sz w:val="24"/>
          <w:szCs w:val="24"/>
        </w:rPr>
        <w:t xml:space="preserve">In 1992, the </w:t>
      </w:r>
      <w:r w:rsidRPr="00B55508">
        <w:rPr>
          <w:sz w:val="24"/>
          <w:szCs w:val="24"/>
        </w:rPr>
        <w:t>faculty su</w:t>
      </w:r>
      <w:r w:rsidR="00905B9D" w:rsidRPr="00B55508">
        <w:rPr>
          <w:sz w:val="24"/>
          <w:szCs w:val="24"/>
        </w:rPr>
        <w:t xml:space="preserve">bstantially revised the program </w:t>
      </w:r>
      <w:r w:rsidR="00BF4FB4" w:rsidRPr="00B55508">
        <w:rPr>
          <w:sz w:val="24"/>
          <w:szCs w:val="24"/>
        </w:rPr>
        <w:t xml:space="preserve">to </w:t>
      </w:r>
      <w:r w:rsidRPr="00B55508">
        <w:rPr>
          <w:sz w:val="24"/>
          <w:szCs w:val="24"/>
        </w:rPr>
        <w:t>confer the Doctor of Philosophy (PhD) in Social Work</w:t>
      </w:r>
      <w:r w:rsidR="00BF4FB4" w:rsidRPr="00B55508">
        <w:rPr>
          <w:sz w:val="24"/>
          <w:szCs w:val="24"/>
        </w:rPr>
        <w:t>.</w:t>
      </w:r>
      <w:r w:rsidRPr="00B55508">
        <w:rPr>
          <w:sz w:val="24"/>
          <w:szCs w:val="24"/>
        </w:rPr>
        <w:t xml:space="preserve"> The </w:t>
      </w:r>
      <w:hyperlink r:id="rId19" w:history="1">
        <w:r w:rsidRPr="00B55508">
          <w:rPr>
            <w:rStyle w:val="Hyperlink"/>
            <w:sz w:val="24"/>
            <w:szCs w:val="24"/>
          </w:rPr>
          <w:t>PhD Program</w:t>
        </w:r>
      </w:hyperlink>
      <w:r w:rsidRPr="00B55508">
        <w:rPr>
          <w:sz w:val="24"/>
          <w:szCs w:val="24"/>
        </w:rPr>
        <w:t xml:space="preserve"> is a member of the </w:t>
      </w:r>
      <w:hyperlink r:id="rId20" w:history="1">
        <w:r w:rsidRPr="00B55508">
          <w:rPr>
            <w:rStyle w:val="Hyperlink"/>
            <w:sz w:val="24"/>
            <w:szCs w:val="24"/>
          </w:rPr>
          <w:t xml:space="preserve">Group for the Advancement of Doctoral </w:t>
        </w:r>
        <w:r w:rsidR="00BF04BF" w:rsidRPr="00B55508">
          <w:rPr>
            <w:rStyle w:val="Hyperlink"/>
            <w:sz w:val="24"/>
            <w:szCs w:val="24"/>
          </w:rPr>
          <w:t>Education (GADE)</w:t>
        </w:r>
      </w:hyperlink>
      <w:r w:rsidR="00BF04BF" w:rsidRPr="00B55508">
        <w:rPr>
          <w:sz w:val="24"/>
          <w:szCs w:val="24"/>
        </w:rPr>
        <w:t xml:space="preserve"> in </w:t>
      </w:r>
      <w:r w:rsidR="00BF4FB4" w:rsidRPr="00B55508">
        <w:rPr>
          <w:sz w:val="24"/>
          <w:szCs w:val="24"/>
        </w:rPr>
        <w:t>S</w:t>
      </w:r>
      <w:r w:rsidR="00BF04BF" w:rsidRPr="00B55508">
        <w:rPr>
          <w:sz w:val="24"/>
          <w:szCs w:val="24"/>
        </w:rPr>
        <w:t xml:space="preserve">ocial </w:t>
      </w:r>
      <w:r w:rsidR="00BF4FB4" w:rsidRPr="00B55508">
        <w:rPr>
          <w:sz w:val="24"/>
          <w:szCs w:val="24"/>
        </w:rPr>
        <w:t>W</w:t>
      </w:r>
      <w:r w:rsidR="00BF04BF" w:rsidRPr="00B55508">
        <w:rPr>
          <w:sz w:val="24"/>
          <w:szCs w:val="24"/>
        </w:rPr>
        <w:t xml:space="preserve">ork and </w:t>
      </w:r>
      <w:r w:rsidR="00BF04BF" w:rsidRPr="00B55508">
        <w:rPr>
          <w:rFonts w:cs="Garamond"/>
          <w:sz w:val="24"/>
          <w:szCs w:val="24"/>
        </w:rPr>
        <w:t>prepares graduates for careers in research, scholarship, and education.</w:t>
      </w:r>
    </w:p>
    <w:p w14:paraId="3A38D74D" w14:textId="66E00590" w:rsidR="003247B2" w:rsidRPr="00B55508" w:rsidRDefault="00BA7F92" w:rsidP="00B55508">
      <w:pPr>
        <w:ind w:left="720"/>
        <w:jc w:val="both"/>
        <w:rPr>
          <w:sz w:val="24"/>
          <w:szCs w:val="24"/>
        </w:rPr>
      </w:pPr>
      <w:r w:rsidRPr="00B55508">
        <w:rPr>
          <w:b/>
          <w:sz w:val="24"/>
          <w:szCs w:val="24"/>
        </w:rPr>
        <w:t>DSW Program.</w:t>
      </w:r>
      <w:r w:rsidR="00267DCD" w:rsidRPr="00B55508">
        <w:rPr>
          <w:b/>
          <w:sz w:val="24"/>
          <w:szCs w:val="24"/>
        </w:rPr>
        <w:t xml:space="preserve"> </w:t>
      </w:r>
      <w:r w:rsidR="00267DCD" w:rsidRPr="00B55508">
        <w:rPr>
          <w:sz w:val="24"/>
          <w:szCs w:val="24"/>
        </w:rPr>
        <w:t xml:space="preserve">The current DSW program was approved in November 2018, with the first cohort of DSW students beginning in Fall 2019. Given increased demand for advanced clinical and administrative social work education and training, the DSW was created as the state of Alabama’s first </w:t>
      </w:r>
      <w:r w:rsidR="00BF4FB4" w:rsidRPr="00B55508">
        <w:rPr>
          <w:sz w:val="24"/>
          <w:szCs w:val="24"/>
        </w:rPr>
        <w:t>professional practice</w:t>
      </w:r>
      <w:r w:rsidR="00267DCD" w:rsidRPr="00B55508">
        <w:rPr>
          <w:sz w:val="24"/>
          <w:szCs w:val="24"/>
        </w:rPr>
        <w:t xml:space="preserve"> doctorate degree in social work. </w:t>
      </w:r>
      <w:r w:rsidR="00B530BD">
        <w:rPr>
          <w:sz w:val="24"/>
          <w:szCs w:val="24"/>
        </w:rPr>
        <w:t xml:space="preserve">Like the PhD Program, the DSW Program is a member of </w:t>
      </w:r>
      <w:hyperlink r:id="rId21" w:history="1">
        <w:r w:rsidR="00B530BD" w:rsidRPr="00B530BD">
          <w:rPr>
            <w:rStyle w:val="Hyperlink"/>
            <w:sz w:val="24"/>
            <w:szCs w:val="24"/>
          </w:rPr>
          <w:t>GADE</w:t>
        </w:r>
      </w:hyperlink>
      <w:r w:rsidR="00B530BD">
        <w:rPr>
          <w:sz w:val="24"/>
          <w:szCs w:val="24"/>
        </w:rPr>
        <w:t xml:space="preserve"> and the </w:t>
      </w:r>
      <w:hyperlink r:id="rId22" w:history="1">
        <w:r w:rsidR="00B530BD" w:rsidRPr="00B530BD">
          <w:rPr>
            <w:rStyle w:val="Hyperlink"/>
            <w:sz w:val="24"/>
            <w:szCs w:val="24"/>
          </w:rPr>
          <w:t>GADE DSW Caucus</w:t>
        </w:r>
      </w:hyperlink>
      <w:r w:rsidR="00B530BD">
        <w:rPr>
          <w:sz w:val="24"/>
          <w:szCs w:val="24"/>
        </w:rPr>
        <w:t xml:space="preserve">. </w:t>
      </w:r>
      <w:r w:rsidR="003247B2" w:rsidRPr="00B55508">
        <w:rPr>
          <w:sz w:val="24"/>
          <w:szCs w:val="24"/>
        </w:rPr>
        <w:t xml:space="preserve">Details on how the </w:t>
      </w:r>
      <w:hyperlink r:id="rId23" w:history="1">
        <w:r w:rsidR="003247B2" w:rsidRPr="00B55508">
          <w:rPr>
            <w:rStyle w:val="Hyperlink"/>
            <w:sz w:val="24"/>
            <w:szCs w:val="24"/>
          </w:rPr>
          <w:t>DSW Program</w:t>
        </w:r>
      </w:hyperlink>
      <w:r w:rsidR="003247B2" w:rsidRPr="00B55508">
        <w:rPr>
          <w:sz w:val="24"/>
          <w:szCs w:val="24"/>
        </w:rPr>
        <w:t xml:space="preserve"> differs from the PhD Program can be found </w:t>
      </w:r>
      <w:hyperlink r:id="rId24" w:history="1">
        <w:r w:rsidR="003247B2" w:rsidRPr="00B55508">
          <w:rPr>
            <w:rStyle w:val="Hyperlink"/>
            <w:sz w:val="24"/>
            <w:szCs w:val="24"/>
          </w:rPr>
          <w:t>here</w:t>
        </w:r>
      </w:hyperlink>
      <w:r w:rsidR="003247B2" w:rsidRPr="00B55508">
        <w:rPr>
          <w:sz w:val="24"/>
          <w:szCs w:val="24"/>
        </w:rPr>
        <w:t xml:space="preserve">. </w:t>
      </w:r>
    </w:p>
    <w:p w14:paraId="1B337B3D" w14:textId="7514B963" w:rsidR="00BA7F92" w:rsidRDefault="00476B84" w:rsidP="009461D4">
      <w:pPr>
        <w:pStyle w:val="Heading1"/>
      </w:pPr>
      <w:bookmarkStart w:id="8" w:name="_Toc177816989"/>
      <w:r>
        <w:t xml:space="preserve">III. The </w:t>
      </w:r>
      <w:r w:rsidR="00D2590C">
        <w:t>Doctor of Social Work (</w:t>
      </w:r>
      <w:r>
        <w:t>DSW</w:t>
      </w:r>
      <w:r w:rsidR="00D2590C">
        <w:t>)</w:t>
      </w:r>
      <w:r w:rsidR="00BA7F92" w:rsidRPr="00BA7F92">
        <w:t xml:space="preserve"> Program</w:t>
      </w:r>
      <w:bookmarkEnd w:id="8"/>
    </w:p>
    <w:p w14:paraId="7E7349BF" w14:textId="77777777" w:rsidR="001619E5" w:rsidRPr="00B55508" w:rsidRDefault="001619E5" w:rsidP="001619E5">
      <w:pPr>
        <w:pStyle w:val="Heading2"/>
        <w:spacing w:before="240" w:after="240" w:line="240" w:lineRule="auto"/>
        <w:rPr>
          <w:sz w:val="28"/>
          <w:szCs w:val="28"/>
        </w:rPr>
      </w:pPr>
      <w:bookmarkStart w:id="9" w:name="_Toc177816990"/>
      <w:r w:rsidRPr="00B55508">
        <w:rPr>
          <w:sz w:val="28"/>
          <w:szCs w:val="28"/>
        </w:rPr>
        <w:t>A Note on CSWE Accreditation</w:t>
      </w:r>
    </w:p>
    <w:p w14:paraId="0082666C" w14:textId="7D6F762C" w:rsidR="001619E5" w:rsidRPr="00B55508" w:rsidRDefault="001619E5" w:rsidP="00B55508">
      <w:pPr>
        <w:spacing w:after="0"/>
        <w:jc w:val="both"/>
        <w:rPr>
          <w:i/>
          <w:iCs/>
          <w:color w:val="000000" w:themeColor="text1"/>
          <w:sz w:val="24"/>
          <w:szCs w:val="24"/>
        </w:rPr>
      </w:pPr>
      <w:r w:rsidRPr="00B55508">
        <w:rPr>
          <w:rStyle w:val="Emphasis"/>
          <w:rFonts w:cs="Open Sans"/>
          <w:i w:val="0"/>
          <w:iCs w:val="0"/>
          <w:color w:val="000000" w:themeColor="text1"/>
          <w:sz w:val="24"/>
          <w:szCs w:val="24"/>
          <w:shd w:val="clear" w:color="auto" w:fill="FFFFFF"/>
        </w:rPr>
        <w:t>CSWE’s Board of Accreditation (CSWE-BOA) is currently piloting the accreditation of Professional Practice Doctoral Programs (PPDP). Although there are currently no CSWE-BOA accredited PPDPs, in June 2020, CSWE-BOA approved and adopted the </w:t>
      </w:r>
      <w:hyperlink r:id="rId25" w:history="1">
        <w:r w:rsidRPr="00B55508">
          <w:rPr>
            <w:rStyle w:val="Hyperlink"/>
            <w:rFonts w:cs="Open Sans"/>
            <w:i/>
            <w:iCs/>
            <w:color w:val="000000" w:themeColor="text1"/>
            <w:sz w:val="24"/>
            <w:szCs w:val="24"/>
          </w:rPr>
          <w:t>Accreditation Standards for Professional Practice Doctoral Programs in Social Work</w:t>
        </w:r>
      </w:hyperlink>
      <w:r w:rsidRPr="00B55508">
        <w:rPr>
          <w:rStyle w:val="Emphasis"/>
          <w:rFonts w:cs="Open Sans"/>
          <w:i w:val="0"/>
          <w:iCs w:val="0"/>
          <w:color w:val="000000" w:themeColor="text1"/>
          <w:sz w:val="24"/>
          <w:szCs w:val="24"/>
          <w:shd w:val="clear" w:color="auto" w:fill="FFFFFF"/>
        </w:rPr>
        <w:t xml:space="preserve">. The UA </w:t>
      </w:r>
      <w:r w:rsidR="00766019">
        <w:rPr>
          <w:rStyle w:val="Emphasis"/>
          <w:rFonts w:cs="Open Sans"/>
          <w:i w:val="0"/>
          <w:iCs w:val="0"/>
          <w:color w:val="000000" w:themeColor="text1"/>
          <w:sz w:val="24"/>
          <w:szCs w:val="24"/>
          <w:shd w:val="clear" w:color="auto" w:fill="FFFFFF"/>
        </w:rPr>
        <w:t>SSW</w:t>
      </w:r>
      <w:r w:rsidRPr="00B55508">
        <w:rPr>
          <w:rStyle w:val="Emphasis"/>
          <w:rFonts w:cs="Open Sans"/>
          <w:i w:val="0"/>
          <w:iCs w:val="0"/>
          <w:color w:val="000000" w:themeColor="text1"/>
          <w:sz w:val="24"/>
          <w:szCs w:val="24"/>
          <w:shd w:val="clear" w:color="auto" w:fill="FFFFFF"/>
        </w:rPr>
        <w:t xml:space="preserve"> DSW Program has adopted the </w:t>
      </w:r>
      <w:hyperlink r:id="rId26" w:history="1">
        <w:r w:rsidRPr="00B55508">
          <w:rPr>
            <w:rStyle w:val="Hyperlink"/>
            <w:rFonts w:cs="Open Sans"/>
            <w:i/>
            <w:iCs/>
            <w:color w:val="000000" w:themeColor="text1"/>
            <w:sz w:val="24"/>
            <w:szCs w:val="24"/>
          </w:rPr>
          <w:t>Accreditation Standards for Professional Practice Doctoral Programs in Social Work</w:t>
        </w:r>
      </w:hyperlink>
      <w:r w:rsidRPr="00B55508">
        <w:rPr>
          <w:rStyle w:val="Emphasis"/>
          <w:rFonts w:cs="Open Sans"/>
          <w:i w:val="0"/>
          <w:iCs w:val="0"/>
          <w:color w:val="000000" w:themeColor="text1"/>
          <w:sz w:val="24"/>
          <w:szCs w:val="24"/>
          <w:u w:val="single"/>
          <w:shd w:val="clear" w:color="auto" w:fill="FFFFFF"/>
        </w:rPr>
        <w:t>, version April 2023,</w:t>
      </w:r>
      <w:r w:rsidRPr="00B55508">
        <w:rPr>
          <w:rStyle w:val="Emphasis"/>
          <w:rFonts w:cs="Open Sans"/>
          <w:i w:val="0"/>
          <w:iCs w:val="0"/>
          <w:color w:val="000000" w:themeColor="text1"/>
          <w:sz w:val="24"/>
          <w:szCs w:val="24"/>
          <w:shd w:val="clear" w:color="auto" w:fill="FFFFFF"/>
        </w:rPr>
        <w:t> and is prepared to undergo accreditation once it becomes available. For information about PPDP accreditation and the current pilot, please visit the </w:t>
      </w:r>
      <w:hyperlink r:id="rId27" w:history="1">
        <w:r w:rsidRPr="00B55508">
          <w:rPr>
            <w:rStyle w:val="Hyperlink"/>
            <w:rFonts w:cs="Open Sans"/>
            <w:i/>
            <w:iCs/>
            <w:color w:val="000000" w:themeColor="text1"/>
            <w:sz w:val="24"/>
            <w:szCs w:val="24"/>
          </w:rPr>
          <w:t>Council on Social Work Education website</w:t>
        </w:r>
      </w:hyperlink>
      <w:r w:rsidRPr="00B55508">
        <w:rPr>
          <w:rStyle w:val="Emphasis"/>
          <w:rFonts w:cs="Open Sans"/>
          <w:i w:val="0"/>
          <w:iCs w:val="0"/>
          <w:color w:val="000000" w:themeColor="text1"/>
          <w:sz w:val="24"/>
          <w:szCs w:val="24"/>
          <w:shd w:val="clear" w:color="auto" w:fill="FFFFFF"/>
        </w:rPr>
        <w:t>.</w:t>
      </w:r>
    </w:p>
    <w:p w14:paraId="06BAD8F7" w14:textId="77777777" w:rsidR="00B55508" w:rsidRDefault="00B55508" w:rsidP="00B55508">
      <w:pPr>
        <w:pStyle w:val="Heading2"/>
        <w:spacing w:before="0"/>
      </w:pPr>
    </w:p>
    <w:p w14:paraId="0FD821D6" w14:textId="7196BA6C" w:rsidR="00B55508" w:rsidRDefault="00E607BF" w:rsidP="00B55508">
      <w:pPr>
        <w:pStyle w:val="Heading2"/>
        <w:spacing w:before="0"/>
        <w:contextualSpacing/>
        <w:jc w:val="both"/>
        <w:rPr>
          <w:sz w:val="28"/>
          <w:szCs w:val="28"/>
        </w:rPr>
      </w:pPr>
      <w:r w:rsidRPr="00B55508">
        <w:rPr>
          <w:sz w:val="28"/>
          <w:szCs w:val="28"/>
        </w:rPr>
        <w:t xml:space="preserve">Program </w:t>
      </w:r>
      <w:r w:rsidR="00127314" w:rsidRPr="00B55508">
        <w:rPr>
          <w:sz w:val="28"/>
          <w:szCs w:val="28"/>
        </w:rPr>
        <w:t xml:space="preserve">Overview </w:t>
      </w:r>
      <w:r w:rsidR="00BF4FB4" w:rsidRPr="00B55508">
        <w:rPr>
          <w:sz w:val="28"/>
          <w:szCs w:val="28"/>
        </w:rPr>
        <w:t>and Requirements</w:t>
      </w:r>
      <w:bookmarkEnd w:id="9"/>
      <w:r w:rsidR="00BF4FB4" w:rsidRPr="00B55508">
        <w:rPr>
          <w:sz w:val="28"/>
          <w:szCs w:val="28"/>
        </w:rPr>
        <w:t xml:space="preserve"> </w:t>
      </w:r>
    </w:p>
    <w:p w14:paraId="3C301DC6" w14:textId="77777777" w:rsidR="00B55508" w:rsidRPr="00B55508" w:rsidRDefault="00B55508" w:rsidP="00B55508">
      <w:pPr>
        <w:spacing w:after="0"/>
      </w:pPr>
    </w:p>
    <w:p w14:paraId="2683BA54" w14:textId="4ED842A4" w:rsidR="00905F26" w:rsidRPr="00B55508" w:rsidRDefault="00905F26" w:rsidP="00B55508">
      <w:pPr>
        <w:spacing w:after="0"/>
        <w:contextualSpacing/>
        <w:jc w:val="both"/>
        <w:rPr>
          <w:sz w:val="24"/>
          <w:szCs w:val="24"/>
        </w:rPr>
      </w:pPr>
      <w:r w:rsidRPr="00B55508">
        <w:rPr>
          <w:sz w:val="24"/>
          <w:szCs w:val="24"/>
        </w:rPr>
        <w:t xml:space="preserve">The Graduate School requires that the overview </w:t>
      </w:r>
      <w:r w:rsidR="00E607BF" w:rsidRPr="00B55508">
        <w:rPr>
          <w:sz w:val="24"/>
          <w:szCs w:val="24"/>
        </w:rPr>
        <w:t xml:space="preserve">and program requirements </w:t>
      </w:r>
      <w:r w:rsidRPr="00B55508">
        <w:rPr>
          <w:sz w:val="24"/>
          <w:szCs w:val="24"/>
        </w:rPr>
        <w:t xml:space="preserve">for graduate degree programs be maintained in the Graduate School </w:t>
      </w:r>
      <w:r w:rsidR="000A445C" w:rsidRPr="00B55508">
        <w:rPr>
          <w:sz w:val="24"/>
          <w:szCs w:val="24"/>
        </w:rPr>
        <w:t>Catalog</w:t>
      </w:r>
      <w:r w:rsidR="0015795C" w:rsidRPr="00B55508">
        <w:rPr>
          <w:sz w:val="24"/>
          <w:szCs w:val="24"/>
        </w:rPr>
        <w:t xml:space="preserve">.  Consequently, </w:t>
      </w:r>
      <w:r w:rsidR="00B55508">
        <w:rPr>
          <w:sz w:val="24"/>
          <w:szCs w:val="24"/>
        </w:rPr>
        <w:t xml:space="preserve">here </w:t>
      </w:r>
      <w:r w:rsidR="0015795C" w:rsidRPr="00B55508">
        <w:rPr>
          <w:sz w:val="24"/>
          <w:szCs w:val="24"/>
        </w:rPr>
        <w:t>we list the contents included in the DSW Program Overview and Requirements webpages in the Graduate School Catalog</w:t>
      </w:r>
      <w:r w:rsidR="00766019">
        <w:rPr>
          <w:sz w:val="24"/>
          <w:szCs w:val="24"/>
        </w:rPr>
        <w:t>.</w:t>
      </w:r>
      <w:r w:rsidRPr="00B55508">
        <w:rPr>
          <w:sz w:val="24"/>
          <w:szCs w:val="24"/>
        </w:rPr>
        <w:t xml:space="preserve"> </w:t>
      </w:r>
    </w:p>
    <w:p w14:paraId="59D9218A" w14:textId="77777777" w:rsidR="003828CB" w:rsidRDefault="003828CB" w:rsidP="00B55508">
      <w:pPr>
        <w:spacing w:after="0"/>
        <w:contextualSpacing/>
        <w:jc w:val="both"/>
        <w:rPr>
          <w:b/>
          <w:bCs/>
          <w:sz w:val="28"/>
          <w:szCs w:val="28"/>
        </w:rPr>
      </w:pPr>
    </w:p>
    <w:p w14:paraId="175C9691" w14:textId="021424EC" w:rsidR="00E607BF" w:rsidRPr="00B55508" w:rsidRDefault="0015795C" w:rsidP="00B55508">
      <w:pPr>
        <w:spacing w:after="0"/>
        <w:contextualSpacing/>
        <w:jc w:val="both"/>
        <w:rPr>
          <w:b/>
          <w:bCs/>
          <w:sz w:val="28"/>
          <w:szCs w:val="28"/>
        </w:rPr>
      </w:pPr>
      <w:r w:rsidRPr="00B55508">
        <w:rPr>
          <w:b/>
          <w:bCs/>
          <w:sz w:val="28"/>
          <w:szCs w:val="28"/>
        </w:rPr>
        <w:t xml:space="preserve">DSW </w:t>
      </w:r>
      <w:r w:rsidR="00E607BF" w:rsidRPr="00B55508">
        <w:rPr>
          <w:b/>
          <w:bCs/>
          <w:sz w:val="28"/>
          <w:szCs w:val="28"/>
        </w:rPr>
        <w:t>Program Overview</w:t>
      </w:r>
    </w:p>
    <w:p w14:paraId="59E2A348" w14:textId="15578959" w:rsidR="00905F26" w:rsidRPr="00B55508" w:rsidRDefault="00905F26" w:rsidP="00B55508">
      <w:pPr>
        <w:spacing w:before="240" w:after="0"/>
        <w:jc w:val="both"/>
        <w:rPr>
          <w:sz w:val="24"/>
          <w:szCs w:val="24"/>
        </w:rPr>
      </w:pPr>
      <w:r w:rsidRPr="00B55508">
        <w:rPr>
          <w:sz w:val="24"/>
          <w:szCs w:val="24"/>
        </w:rPr>
        <w:t xml:space="preserve">Please refer to the </w:t>
      </w:r>
      <w:hyperlink r:id="rId28" w:anchor="text" w:history="1">
        <w:r w:rsidR="000A445C" w:rsidRPr="00B55508">
          <w:rPr>
            <w:rStyle w:val="Hyperlink"/>
            <w:sz w:val="24"/>
            <w:szCs w:val="24"/>
          </w:rPr>
          <w:t xml:space="preserve">DSW Graduate School </w:t>
        </w:r>
        <w:r w:rsidRPr="00B55508">
          <w:rPr>
            <w:rStyle w:val="Hyperlink"/>
            <w:sz w:val="24"/>
            <w:szCs w:val="24"/>
          </w:rPr>
          <w:t xml:space="preserve">Catalog </w:t>
        </w:r>
        <w:r w:rsidR="00215A3E" w:rsidRPr="00B55508">
          <w:rPr>
            <w:rStyle w:val="Hyperlink"/>
            <w:sz w:val="24"/>
            <w:szCs w:val="24"/>
          </w:rPr>
          <w:t>Overview</w:t>
        </w:r>
      </w:hyperlink>
      <w:r w:rsidR="00215A3E" w:rsidRPr="00B55508">
        <w:rPr>
          <w:sz w:val="24"/>
          <w:szCs w:val="24"/>
        </w:rPr>
        <w:t xml:space="preserve"> tab </w:t>
      </w:r>
      <w:r w:rsidRPr="00B55508">
        <w:rPr>
          <w:sz w:val="24"/>
          <w:szCs w:val="24"/>
        </w:rPr>
        <w:t xml:space="preserve">for information on: </w:t>
      </w:r>
    </w:p>
    <w:p w14:paraId="57392FA5" w14:textId="6D6FF36B" w:rsidR="00905F26" w:rsidRPr="00B55508" w:rsidRDefault="00905F26" w:rsidP="00B55508">
      <w:pPr>
        <w:pStyle w:val="ListParagraph"/>
        <w:numPr>
          <w:ilvl w:val="0"/>
          <w:numId w:val="47"/>
        </w:numPr>
        <w:jc w:val="both"/>
        <w:rPr>
          <w:sz w:val="24"/>
          <w:szCs w:val="24"/>
        </w:rPr>
      </w:pPr>
      <w:r w:rsidRPr="00B55508">
        <w:rPr>
          <w:sz w:val="24"/>
          <w:szCs w:val="24"/>
        </w:rPr>
        <w:t xml:space="preserve">The DSW Program </w:t>
      </w:r>
      <w:r w:rsidR="00C839D3" w:rsidRPr="00B55508">
        <w:rPr>
          <w:sz w:val="24"/>
          <w:szCs w:val="24"/>
        </w:rPr>
        <w:t>M</w:t>
      </w:r>
      <w:r w:rsidRPr="00B55508">
        <w:rPr>
          <w:sz w:val="24"/>
          <w:szCs w:val="24"/>
        </w:rPr>
        <w:t xml:space="preserve">ission </w:t>
      </w:r>
      <w:r w:rsidR="00C839D3" w:rsidRPr="00B55508">
        <w:rPr>
          <w:sz w:val="24"/>
          <w:szCs w:val="24"/>
        </w:rPr>
        <w:t>S</w:t>
      </w:r>
      <w:r w:rsidRPr="00B55508">
        <w:rPr>
          <w:sz w:val="24"/>
          <w:szCs w:val="24"/>
        </w:rPr>
        <w:t>tatement</w:t>
      </w:r>
      <w:r w:rsidR="00610115" w:rsidRPr="00B55508">
        <w:rPr>
          <w:sz w:val="24"/>
          <w:szCs w:val="24"/>
        </w:rPr>
        <w:t>.</w:t>
      </w:r>
    </w:p>
    <w:p w14:paraId="2700F111" w14:textId="0B608CB2" w:rsidR="00C839D3" w:rsidRPr="00B55508" w:rsidRDefault="00C839D3" w:rsidP="00B55508">
      <w:pPr>
        <w:pStyle w:val="ListParagraph"/>
        <w:numPr>
          <w:ilvl w:val="0"/>
          <w:numId w:val="47"/>
        </w:numPr>
        <w:jc w:val="both"/>
        <w:rPr>
          <w:sz w:val="24"/>
          <w:szCs w:val="24"/>
        </w:rPr>
      </w:pPr>
      <w:r w:rsidRPr="00B55508">
        <w:rPr>
          <w:sz w:val="24"/>
          <w:szCs w:val="24"/>
        </w:rPr>
        <w:t>DSW Program and Specializations</w:t>
      </w:r>
    </w:p>
    <w:p w14:paraId="6B7AA03D" w14:textId="70150537" w:rsidR="00905F26" w:rsidRPr="00B55508" w:rsidRDefault="00C839D3" w:rsidP="00B55508">
      <w:pPr>
        <w:pStyle w:val="ListParagraph"/>
        <w:numPr>
          <w:ilvl w:val="0"/>
          <w:numId w:val="47"/>
        </w:numPr>
        <w:jc w:val="both"/>
        <w:rPr>
          <w:sz w:val="24"/>
          <w:szCs w:val="24"/>
        </w:rPr>
      </w:pPr>
      <w:r w:rsidRPr="00B55508">
        <w:rPr>
          <w:sz w:val="24"/>
          <w:szCs w:val="24"/>
        </w:rPr>
        <w:t xml:space="preserve">DSW Program </w:t>
      </w:r>
      <w:r w:rsidR="00610115" w:rsidRPr="00B55508">
        <w:rPr>
          <w:sz w:val="24"/>
          <w:szCs w:val="24"/>
        </w:rPr>
        <w:t>C</w:t>
      </w:r>
      <w:r w:rsidR="00905F26" w:rsidRPr="00B55508">
        <w:rPr>
          <w:sz w:val="24"/>
          <w:szCs w:val="24"/>
        </w:rPr>
        <w:t>urriculum</w:t>
      </w:r>
    </w:p>
    <w:p w14:paraId="40237495" w14:textId="1D84208D" w:rsidR="00905F26" w:rsidRPr="00B55508" w:rsidRDefault="00905F26" w:rsidP="00B55508">
      <w:pPr>
        <w:pStyle w:val="ListParagraph"/>
        <w:numPr>
          <w:ilvl w:val="0"/>
          <w:numId w:val="47"/>
        </w:numPr>
        <w:jc w:val="both"/>
        <w:rPr>
          <w:sz w:val="24"/>
          <w:szCs w:val="24"/>
        </w:rPr>
      </w:pPr>
      <w:r w:rsidRPr="00B55508">
        <w:rPr>
          <w:sz w:val="24"/>
          <w:szCs w:val="24"/>
        </w:rPr>
        <w:t xml:space="preserve">The </w:t>
      </w:r>
      <w:r w:rsidR="00C839D3" w:rsidRPr="00B55508">
        <w:rPr>
          <w:sz w:val="24"/>
          <w:szCs w:val="24"/>
        </w:rPr>
        <w:t>L</w:t>
      </w:r>
      <w:r w:rsidR="00610115" w:rsidRPr="00B55508">
        <w:rPr>
          <w:sz w:val="24"/>
          <w:szCs w:val="24"/>
        </w:rPr>
        <w:t xml:space="preserve">earning </w:t>
      </w:r>
      <w:r w:rsidR="00C839D3" w:rsidRPr="00B55508">
        <w:rPr>
          <w:sz w:val="24"/>
          <w:szCs w:val="24"/>
        </w:rPr>
        <w:t>O</w:t>
      </w:r>
      <w:r w:rsidR="00610115" w:rsidRPr="00B55508">
        <w:rPr>
          <w:sz w:val="24"/>
          <w:szCs w:val="24"/>
        </w:rPr>
        <w:t xml:space="preserve">utcomes for the </w:t>
      </w:r>
      <w:r w:rsidRPr="00B55508">
        <w:rPr>
          <w:sz w:val="24"/>
          <w:szCs w:val="24"/>
        </w:rPr>
        <w:t>DSW Program</w:t>
      </w:r>
      <w:r w:rsidR="00610115" w:rsidRPr="00B55508">
        <w:rPr>
          <w:sz w:val="24"/>
          <w:szCs w:val="24"/>
        </w:rPr>
        <w:t>.</w:t>
      </w:r>
    </w:p>
    <w:p w14:paraId="47A2A66E" w14:textId="70E18A8A" w:rsidR="00905F26" w:rsidRPr="00B55508" w:rsidRDefault="00905F26" w:rsidP="00B55508">
      <w:pPr>
        <w:pStyle w:val="ListParagraph"/>
        <w:numPr>
          <w:ilvl w:val="0"/>
          <w:numId w:val="47"/>
        </w:numPr>
        <w:spacing w:before="240"/>
        <w:jc w:val="both"/>
        <w:rPr>
          <w:sz w:val="24"/>
          <w:szCs w:val="24"/>
        </w:rPr>
      </w:pPr>
      <w:r w:rsidRPr="00B55508">
        <w:rPr>
          <w:sz w:val="24"/>
          <w:szCs w:val="24"/>
        </w:rPr>
        <w:t xml:space="preserve">The </w:t>
      </w:r>
      <w:r w:rsidR="00C839D3" w:rsidRPr="00B55508">
        <w:rPr>
          <w:sz w:val="24"/>
          <w:szCs w:val="24"/>
        </w:rPr>
        <w:t>G</w:t>
      </w:r>
      <w:r w:rsidRPr="00B55508">
        <w:rPr>
          <w:sz w:val="24"/>
          <w:szCs w:val="24"/>
        </w:rPr>
        <w:t>oals of the DSW Program</w:t>
      </w:r>
      <w:r w:rsidR="00610115" w:rsidRPr="00B55508">
        <w:rPr>
          <w:sz w:val="24"/>
          <w:szCs w:val="24"/>
        </w:rPr>
        <w:t>.</w:t>
      </w:r>
    </w:p>
    <w:p w14:paraId="7A35586C" w14:textId="6863CBE9" w:rsidR="00905F26" w:rsidRPr="00B55508" w:rsidRDefault="0015795C" w:rsidP="00937A2B">
      <w:pPr>
        <w:pStyle w:val="Heading2"/>
        <w:spacing w:before="240"/>
        <w:rPr>
          <w:sz w:val="28"/>
          <w:szCs w:val="28"/>
        </w:rPr>
      </w:pPr>
      <w:bookmarkStart w:id="10" w:name="_Toc177816991"/>
      <w:r w:rsidRPr="00B55508">
        <w:rPr>
          <w:sz w:val="28"/>
          <w:szCs w:val="28"/>
        </w:rPr>
        <w:t xml:space="preserve">DSW </w:t>
      </w:r>
      <w:r w:rsidR="00905F26" w:rsidRPr="00B55508">
        <w:rPr>
          <w:sz w:val="28"/>
          <w:szCs w:val="28"/>
        </w:rPr>
        <w:t>Program Requirements</w:t>
      </w:r>
      <w:bookmarkEnd w:id="10"/>
    </w:p>
    <w:p w14:paraId="69407E6E" w14:textId="7BEF19EF" w:rsidR="00905F26" w:rsidRPr="00B55508" w:rsidRDefault="002A0F43" w:rsidP="001619E5">
      <w:pPr>
        <w:spacing w:before="240"/>
        <w:rPr>
          <w:sz w:val="24"/>
          <w:szCs w:val="24"/>
        </w:rPr>
      </w:pPr>
      <w:r w:rsidRPr="00B55508">
        <w:rPr>
          <w:sz w:val="24"/>
          <w:szCs w:val="24"/>
        </w:rPr>
        <w:t xml:space="preserve">To access </w:t>
      </w:r>
      <w:r w:rsidR="0015795C" w:rsidRPr="00B55508">
        <w:rPr>
          <w:sz w:val="24"/>
          <w:szCs w:val="24"/>
        </w:rPr>
        <w:t>policies on the following topics, p</w:t>
      </w:r>
      <w:r w:rsidR="00E607BF" w:rsidRPr="00B55508">
        <w:rPr>
          <w:sz w:val="24"/>
          <w:szCs w:val="24"/>
        </w:rPr>
        <w:t xml:space="preserve">lease refer to the </w:t>
      </w:r>
      <w:hyperlink r:id="rId29" w:anchor="requirementstext" w:history="1">
        <w:r w:rsidR="00E607BF" w:rsidRPr="00B55508">
          <w:rPr>
            <w:rStyle w:val="Hyperlink"/>
            <w:sz w:val="24"/>
            <w:szCs w:val="24"/>
          </w:rPr>
          <w:t>DSW Graduate School Catalog Requirements</w:t>
        </w:r>
      </w:hyperlink>
      <w:r w:rsidR="0015795C" w:rsidRPr="00B55508">
        <w:rPr>
          <w:sz w:val="24"/>
          <w:szCs w:val="24"/>
        </w:rPr>
        <w:t xml:space="preserve"> tab in the Graduate School Catalog</w:t>
      </w:r>
      <w:r w:rsidRPr="00B55508">
        <w:rPr>
          <w:sz w:val="24"/>
          <w:szCs w:val="24"/>
        </w:rPr>
        <w:t xml:space="preserve"> and scroll down to the bottom of the webpage</w:t>
      </w:r>
      <w:r w:rsidR="00360BC4" w:rsidRPr="00B55508">
        <w:rPr>
          <w:sz w:val="24"/>
          <w:szCs w:val="24"/>
        </w:rPr>
        <w:t xml:space="preserve">: </w:t>
      </w:r>
    </w:p>
    <w:p w14:paraId="0CE2F012" w14:textId="3672954B" w:rsidR="0015795C" w:rsidRPr="00B55508" w:rsidRDefault="0015795C" w:rsidP="0015795C">
      <w:pPr>
        <w:pStyle w:val="ListParagraph"/>
        <w:numPr>
          <w:ilvl w:val="0"/>
          <w:numId w:val="48"/>
        </w:numPr>
        <w:rPr>
          <w:sz w:val="24"/>
          <w:szCs w:val="24"/>
        </w:rPr>
      </w:pPr>
      <w:r w:rsidRPr="00B55508">
        <w:rPr>
          <w:sz w:val="24"/>
          <w:szCs w:val="24"/>
        </w:rPr>
        <w:t>Admissions</w:t>
      </w:r>
    </w:p>
    <w:p w14:paraId="743E4E93" w14:textId="2706342A" w:rsidR="00360BC4" w:rsidRPr="00B55508" w:rsidRDefault="00360BC4" w:rsidP="00905F26">
      <w:pPr>
        <w:pStyle w:val="ListParagraph"/>
        <w:numPr>
          <w:ilvl w:val="0"/>
          <w:numId w:val="48"/>
        </w:numPr>
        <w:rPr>
          <w:sz w:val="24"/>
          <w:szCs w:val="24"/>
        </w:rPr>
      </w:pPr>
      <w:r w:rsidRPr="00B55508">
        <w:rPr>
          <w:sz w:val="24"/>
          <w:szCs w:val="24"/>
        </w:rPr>
        <w:t xml:space="preserve">DSW </w:t>
      </w:r>
      <w:r w:rsidR="0015795C" w:rsidRPr="00B55508">
        <w:rPr>
          <w:sz w:val="24"/>
          <w:szCs w:val="24"/>
        </w:rPr>
        <w:t xml:space="preserve">Degree </w:t>
      </w:r>
      <w:r w:rsidRPr="00B55508">
        <w:rPr>
          <w:sz w:val="24"/>
          <w:szCs w:val="24"/>
        </w:rPr>
        <w:t xml:space="preserve">Requirements </w:t>
      </w:r>
    </w:p>
    <w:p w14:paraId="4BE87FB6" w14:textId="0FA21CA9" w:rsidR="0015795C" w:rsidRPr="00B55508" w:rsidRDefault="0015795C" w:rsidP="00905F26">
      <w:pPr>
        <w:pStyle w:val="ListParagraph"/>
        <w:numPr>
          <w:ilvl w:val="0"/>
          <w:numId w:val="48"/>
        </w:numPr>
        <w:rPr>
          <w:sz w:val="24"/>
          <w:szCs w:val="24"/>
        </w:rPr>
      </w:pPr>
      <w:r w:rsidRPr="00B55508">
        <w:rPr>
          <w:sz w:val="24"/>
          <w:szCs w:val="24"/>
        </w:rPr>
        <w:t>Table: DSW Core Courses</w:t>
      </w:r>
    </w:p>
    <w:p w14:paraId="2E49D714" w14:textId="3A38AB64" w:rsidR="00CB511A" w:rsidRPr="00B55508" w:rsidRDefault="00CB511A" w:rsidP="00905F26">
      <w:pPr>
        <w:pStyle w:val="ListParagraph"/>
        <w:numPr>
          <w:ilvl w:val="0"/>
          <w:numId w:val="48"/>
        </w:numPr>
        <w:rPr>
          <w:sz w:val="24"/>
          <w:szCs w:val="24"/>
        </w:rPr>
      </w:pPr>
      <w:r w:rsidRPr="00B55508">
        <w:rPr>
          <w:sz w:val="24"/>
          <w:szCs w:val="24"/>
        </w:rPr>
        <w:t>Specializations</w:t>
      </w:r>
      <w:r w:rsidR="0015795C" w:rsidRPr="00B55508">
        <w:rPr>
          <w:sz w:val="24"/>
          <w:szCs w:val="24"/>
        </w:rPr>
        <w:t xml:space="preserve"> (Track, Concentrations)</w:t>
      </w:r>
    </w:p>
    <w:p w14:paraId="37246AA1" w14:textId="396F2C76" w:rsidR="0015795C" w:rsidRPr="00B55508" w:rsidRDefault="0015795C" w:rsidP="0015795C">
      <w:pPr>
        <w:pStyle w:val="ListParagraph"/>
        <w:numPr>
          <w:ilvl w:val="0"/>
          <w:numId w:val="48"/>
        </w:numPr>
        <w:rPr>
          <w:sz w:val="24"/>
          <w:szCs w:val="24"/>
        </w:rPr>
      </w:pPr>
      <w:r w:rsidRPr="00B55508">
        <w:rPr>
          <w:sz w:val="24"/>
          <w:szCs w:val="24"/>
        </w:rPr>
        <w:t>Specialization Requirements and Electives</w:t>
      </w:r>
    </w:p>
    <w:p w14:paraId="06D6D0D4" w14:textId="603C66C7" w:rsidR="0015795C" w:rsidRPr="00B55508" w:rsidRDefault="0015795C" w:rsidP="00905F26">
      <w:pPr>
        <w:pStyle w:val="ListParagraph"/>
        <w:numPr>
          <w:ilvl w:val="0"/>
          <w:numId w:val="48"/>
        </w:numPr>
        <w:rPr>
          <w:sz w:val="24"/>
          <w:szCs w:val="24"/>
        </w:rPr>
      </w:pPr>
      <w:r w:rsidRPr="00B55508">
        <w:rPr>
          <w:sz w:val="24"/>
          <w:szCs w:val="24"/>
        </w:rPr>
        <w:t>Academic Advising and Capstone Project Committee Formation (Please note: Mentoring as not be added to the DSW Graduate School Catalog since changes to the Catalog are only accepted in February of every year.) For DSW Program mentoring information see page 18 of this toolkit.</w:t>
      </w:r>
    </w:p>
    <w:p w14:paraId="0A905A77" w14:textId="79097B69" w:rsidR="0015795C" w:rsidRPr="00B55508" w:rsidRDefault="0015795C" w:rsidP="0015795C">
      <w:pPr>
        <w:pStyle w:val="ListParagraph"/>
        <w:numPr>
          <w:ilvl w:val="0"/>
          <w:numId w:val="48"/>
        </w:numPr>
        <w:rPr>
          <w:sz w:val="24"/>
          <w:szCs w:val="24"/>
        </w:rPr>
      </w:pPr>
      <w:r w:rsidRPr="00B55508">
        <w:rPr>
          <w:sz w:val="24"/>
          <w:szCs w:val="24"/>
        </w:rPr>
        <w:t xml:space="preserve">Comprehensive Paper </w:t>
      </w:r>
    </w:p>
    <w:p w14:paraId="3B6FF147" w14:textId="39400418" w:rsidR="0015795C" w:rsidRPr="00B55508" w:rsidRDefault="0015795C" w:rsidP="0015795C">
      <w:pPr>
        <w:pStyle w:val="ListParagraph"/>
        <w:numPr>
          <w:ilvl w:val="0"/>
          <w:numId w:val="48"/>
        </w:numPr>
        <w:rPr>
          <w:sz w:val="24"/>
          <w:szCs w:val="24"/>
        </w:rPr>
      </w:pPr>
      <w:r w:rsidRPr="00B55508">
        <w:rPr>
          <w:sz w:val="24"/>
          <w:szCs w:val="24"/>
        </w:rPr>
        <w:t>Capstone Project</w:t>
      </w:r>
    </w:p>
    <w:p w14:paraId="230C1DCE" w14:textId="77777777" w:rsidR="0015795C" w:rsidRPr="00B55508" w:rsidRDefault="0015795C" w:rsidP="0015795C">
      <w:pPr>
        <w:pStyle w:val="ListParagraph"/>
        <w:numPr>
          <w:ilvl w:val="0"/>
          <w:numId w:val="48"/>
        </w:numPr>
        <w:rPr>
          <w:sz w:val="24"/>
          <w:szCs w:val="24"/>
        </w:rPr>
      </w:pPr>
      <w:r w:rsidRPr="00B55508">
        <w:rPr>
          <w:sz w:val="24"/>
          <w:szCs w:val="24"/>
        </w:rPr>
        <w:t>Additional Academic Requirements</w:t>
      </w:r>
    </w:p>
    <w:p w14:paraId="22E02701" w14:textId="52A53DA7" w:rsidR="0015795C" w:rsidRPr="00B55508" w:rsidRDefault="0015795C" w:rsidP="0015795C">
      <w:pPr>
        <w:pStyle w:val="ListParagraph"/>
        <w:numPr>
          <w:ilvl w:val="1"/>
          <w:numId w:val="48"/>
        </w:numPr>
        <w:rPr>
          <w:sz w:val="24"/>
          <w:szCs w:val="24"/>
        </w:rPr>
      </w:pPr>
      <w:r w:rsidRPr="00B55508">
        <w:rPr>
          <w:sz w:val="24"/>
          <w:szCs w:val="24"/>
        </w:rPr>
        <w:t>Summer Residencies, Orientation and Synchronous Course Sessions</w:t>
      </w:r>
    </w:p>
    <w:p w14:paraId="32996376" w14:textId="77777777" w:rsidR="0015795C" w:rsidRPr="00B55508" w:rsidRDefault="0015795C" w:rsidP="0015795C">
      <w:pPr>
        <w:pStyle w:val="ListParagraph"/>
        <w:numPr>
          <w:ilvl w:val="0"/>
          <w:numId w:val="48"/>
        </w:numPr>
        <w:rPr>
          <w:sz w:val="24"/>
          <w:szCs w:val="24"/>
        </w:rPr>
      </w:pPr>
      <w:r w:rsidRPr="00B55508">
        <w:rPr>
          <w:sz w:val="24"/>
          <w:szCs w:val="24"/>
        </w:rPr>
        <w:t>Requirements for Continuing Social Work Practice</w:t>
      </w:r>
    </w:p>
    <w:p w14:paraId="182DFC34" w14:textId="77777777" w:rsidR="0015795C" w:rsidRPr="00B55508" w:rsidRDefault="0015795C" w:rsidP="0015795C">
      <w:pPr>
        <w:pStyle w:val="ListParagraph"/>
        <w:numPr>
          <w:ilvl w:val="0"/>
          <w:numId w:val="48"/>
        </w:numPr>
        <w:rPr>
          <w:sz w:val="24"/>
          <w:szCs w:val="24"/>
        </w:rPr>
      </w:pPr>
      <w:r w:rsidRPr="00B55508">
        <w:rPr>
          <w:sz w:val="24"/>
          <w:szCs w:val="24"/>
        </w:rPr>
        <w:t>Table: Advanced Clinical Practice Concentration: Courses and Credit Hours</w:t>
      </w:r>
    </w:p>
    <w:p w14:paraId="37310E6A" w14:textId="77777777" w:rsidR="0015795C" w:rsidRPr="00B55508" w:rsidRDefault="0015795C" w:rsidP="0015795C">
      <w:pPr>
        <w:pStyle w:val="ListParagraph"/>
        <w:numPr>
          <w:ilvl w:val="0"/>
          <w:numId w:val="48"/>
        </w:numPr>
        <w:rPr>
          <w:sz w:val="24"/>
          <w:szCs w:val="24"/>
        </w:rPr>
      </w:pPr>
      <w:r w:rsidRPr="00B55508">
        <w:rPr>
          <w:sz w:val="24"/>
          <w:szCs w:val="24"/>
        </w:rPr>
        <w:t>Table: Organizational Leadership Concentration: Courses and Credit Hours</w:t>
      </w:r>
    </w:p>
    <w:p w14:paraId="75294C73" w14:textId="4398D8E7" w:rsidR="0015795C" w:rsidRPr="00B55508" w:rsidRDefault="0015795C" w:rsidP="0015795C">
      <w:pPr>
        <w:pStyle w:val="ListParagraph"/>
        <w:numPr>
          <w:ilvl w:val="0"/>
          <w:numId w:val="48"/>
        </w:numPr>
        <w:rPr>
          <w:sz w:val="24"/>
          <w:szCs w:val="24"/>
        </w:rPr>
      </w:pPr>
      <w:r w:rsidRPr="00B55508">
        <w:rPr>
          <w:sz w:val="24"/>
          <w:szCs w:val="24"/>
        </w:rPr>
        <w:t>Transfer Credit</w:t>
      </w:r>
    </w:p>
    <w:p w14:paraId="46CF3FF3" w14:textId="65565212" w:rsidR="0015795C" w:rsidRPr="00B55508" w:rsidRDefault="0015795C" w:rsidP="0015795C">
      <w:pPr>
        <w:pStyle w:val="ListParagraph"/>
        <w:numPr>
          <w:ilvl w:val="0"/>
          <w:numId w:val="48"/>
        </w:numPr>
        <w:rPr>
          <w:sz w:val="24"/>
          <w:szCs w:val="24"/>
        </w:rPr>
      </w:pPr>
      <w:r w:rsidRPr="00B55508">
        <w:rPr>
          <w:sz w:val="24"/>
          <w:szCs w:val="24"/>
        </w:rPr>
        <w:t>Comprehensive Paper Requirements</w:t>
      </w:r>
    </w:p>
    <w:p w14:paraId="3BC1EBE8" w14:textId="59316FCC" w:rsidR="0015795C" w:rsidRPr="00B55508" w:rsidRDefault="0015795C" w:rsidP="0015795C">
      <w:pPr>
        <w:pStyle w:val="ListParagraph"/>
        <w:numPr>
          <w:ilvl w:val="0"/>
          <w:numId w:val="48"/>
        </w:numPr>
        <w:rPr>
          <w:sz w:val="24"/>
          <w:szCs w:val="24"/>
        </w:rPr>
      </w:pPr>
      <w:r w:rsidRPr="00B55508">
        <w:rPr>
          <w:sz w:val="24"/>
          <w:szCs w:val="24"/>
        </w:rPr>
        <w:t>Capstone Project</w:t>
      </w:r>
    </w:p>
    <w:p w14:paraId="447D38B4" w14:textId="74FDC72F" w:rsidR="0015795C" w:rsidRPr="00B55508" w:rsidRDefault="0015795C" w:rsidP="0015795C">
      <w:pPr>
        <w:pStyle w:val="ListParagraph"/>
        <w:numPr>
          <w:ilvl w:val="0"/>
          <w:numId w:val="48"/>
        </w:numPr>
        <w:rPr>
          <w:sz w:val="24"/>
          <w:szCs w:val="24"/>
        </w:rPr>
      </w:pPr>
      <w:r w:rsidRPr="00B55508">
        <w:rPr>
          <w:sz w:val="24"/>
          <w:szCs w:val="24"/>
        </w:rPr>
        <w:t xml:space="preserve">Capstone Committee Formation </w:t>
      </w:r>
    </w:p>
    <w:p w14:paraId="3DBF58C3" w14:textId="77777777" w:rsidR="0015795C" w:rsidRPr="00B55508" w:rsidRDefault="0015795C" w:rsidP="0015795C">
      <w:pPr>
        <w:pStyle w:val="ListParagraph"/>
        <w:numPr>
          <w:ilvl w:val="0"/>
          <w:numId w:val="48"/>
        </w:numPr>
        <w:rPr>
          <w:sz w:val="24"/>
          <w:szCs w:val="24"/>
        </w:rPr>
      </w:pPr>
      <w:r w:rsidRPr="00B55508">
        <w:rPr>
          <w:sz w:val="24"/>
          <w:szCs w:val="24"/>
        </w:rPr>
        <w:t>Admission to Candidacy Requirements</w:t>
      </w:r>
    </w:p>
    <w:p w14:paraId="208E9888" w14:textId="6098AA89" w:rsidR="0015795C" w:rsidRPr="00B55508" w:rsidRDefault="0015795C" w:rsidP="0015795C">
      <w:pPr>
        <w:pStyle w:val="ListParagraph"/>
        <w:numPr>
          <w:ilvl w:val="0"/>
          <w:numId w:val="48"/>
        </w:numPr>
        <w:rPr>
          <w:sz w:val="24"/>
          <w:szCs w:val="24"/>
        </w:rPr>
      </w:pPr>
      <w:r w:rsidRPr="00B55508">
        <w:rPr>
          <w:sz w:val="24"/>
          <w:szCs w:val="24"/>
        </w:rPr>
        <w:t>Continuous Enrollment Policy</w:t>
      </w:r>
    </w:p>
    <w:p w14:paraId="50AA968B" w14:textId="5545625C" w:rsidR="0015795C" w:rsidRPr="00B55508" w:rsidRDefault="0015795C" w:rsidP="0015795C">
      <w:pPr>
        <w:pStyle w:val="ListParagraph"/>
        <w:numPr>
          <w:ilvl w:val="0"/>
          <w:numId w:val="48"/>
        </w:numPr>
        <w:rPr>
          <w:sz w:val="24"/>
          <w:szCs w:val="24"/>
        </w:rPr>
      </w:pPr>
      <w:r w:rsidRPr="00B55508">
        <w:rPr>
          <w:sz w:val="24"/>
          <w:szCs w:val="24"/>
        </w:rPr>
        <w:lastRenderedPageBreak/>
        <w:t>Time Limits for Degree Completion Requirements</w:t>
      </w:r>
    </w:p>
    <w:p w14:paraId="352E4977" w14:textId="06266693" w:rsidR="0015795C" w:rsidRPr="00B55508" w:rsidRDefault="0015795C" w:rsidP="0015795C">
      <w:pPr>
        <w:pStyle w:val="ListParagraph"/>
        <w:numPr>
          <w:ilvl w:val="0"/>
          <w:numId w:val="48"/>
        </w:numPr>
        <w:rPr>
          <w:sz w:val="24"/>
          <w:szCs w:val="24"/>
        </w:rPr>
      </w:pPr>
      <w:r w:rsidRPr="00B55508">
        <w:rPr>
          <w:sz w:val="24"/>
          <w:szCs w:val="24"/>
        </w:rPr>
        <w:t>Student Progress Requirement</w:t>
      </w:r>
    </w:p>
    <w:p w14:paraId="677A1EC9" w14:textId="04833A9B" w:rsidR="0015795C" w:rsidRPr="00B55508" w:rsidRDefault="0015795C" w:rsidP="0015795C">
      <w:pPr>
        <w:pStyle w:val="ListParagraph"/>
        <w:numPr>
          <w:ilvl w:val="0"/>
          <w:numId w:val="48"/>
        </w:numPr>
        <w:rPr>
          <w:sz w:val="24"/>
          <w:szCs w:val="24"/>
        </w:rPr>
      </w:pPr>
      <w:r w:rsidRPr="00B55508">
        <w:rPr>
          <w:sz w:val="24"/>
          <w:szCs w:val="24"/>
        </w:rPr>
        <w:t>Additional Academic Requirement</w:t>
      </w:r>
    </w:p>
    <w:p w14:paraId="7DED62F3" w14:textId="7EBFB53E" w:rsidR="0015795C" w:rsidRPr="00B55508" w:rsidRDefault="0015795C" w:rsidP="0015795C">
      <w:pPr>
        <w:pStyle w:val="ListParagraph"/>
        <w:numPr>
          <w:ilvl w:val="0"/>
          <w:numId w:val="48"/>
        </w:numPr>
        <w:rPr>
          <w:sz w:val="24"/>
          <w:szCs w:val="24"/>
        </w:rPr>
      </w:pPr>
      <w:r w:rsidRPr="00B55508">
        <w:rPr>
          <w:sz w:val="24"/>
          <w:szCs w:val="24"/>
        </w:rPr>
        <w:t>Academic Misconduct Information</w:t>
      </w:r>
    </w:p>
    <w:p w14:paraId="585B3C37" w14:textId="3EADBA96" w:rsidR="0015795C" w:rsidRPr="00B55508" w:rsidRDefault="0015795C" w:rsidP="0015795C">
      <w:pPr>
        <w:pStyle w:val="ListParagraph"/>
        <w:numPr>
          <w:ilvl w:val="0"/>
          <w:numId w:val="48"/>
        </w:numPr>
        <w:rPr>
          <w:sz w:val="24"/>
          <w:szCs w:val="24"/>
        </w:rPr>
      </w:pPr>
      <w:r w:rsidRPr="00B55508">
        <w:rPr>
          <w:sz w:val="24"/>
          <w:szCs w:val="24"/>
        </w:rPr>
        <w:t>Withdrawals and Leave of Absence Information</w:t>
      </w:r>
    </w:p>
    <w:p w14:paraId="751A314C" w14:textId="539273E0" w:rsidR="0015795C" w:rsidRPr="00B55508" w:rsidRDefault="0015795C" w:rsidP="0015795C">
      <w:pPr>
        <w:pStyle w:val="ListParagraph"/>
        <w:numPr>
          <w:ilvl w:val="0"/>
          <w:numId w:val="48"/>
        </w:numPr>
        <w:rPr>
          <w:sz w:val="24"/>
          <w:szCs w:val="24"/>
        </w:rPr>
      </w:pPr>
      <w:r w:rsidRPr="00B55508">
        <w:rPr>
          <w:sz w:val="24"/>
          <w:szCs w:val="24"/>
        </w:rPr>
        <w:t>Academic Grievance Information</w:t>
      </w:r>
    </w:p>
    <w:p w14:paraId="67A905CF" w14:textId="7694F12D" w:rsidR="0015795C" w:rsidRPr="00B55508" w:rsidRDefault="0015795C" w:rsidP="0015795C">
      <w:pPr>
        <w:pStyle w:val="ListParagraph"/>
        <w:numPr>
          <w:ilvl w:val="0"/>
          <w:numId w:val="48"/>
        </w:numPr>
        <w:rPr>
          <w:sz w:val="24"/>
          <w:szCs w:val="24"/>
        </w:rPr>
      </w:pPr>
      <w:r w:rsidRPr="00B55508">
        <w:rPr>
          <w:sz w:val="24"/>
          <w:szCs w:val="24"/>
        </w:rPr>
        <w:t>Grades and Academic Standing</w:t>
      </w:r>
    </w:p>
    <w:p w14:paraId="4096A401" w14:textId="54CA77C9" w:rsidR="0015795C" w:rsidRPr="00B55508" w:rsidRDefault="0015795C" w:rsidP="0015795C">
      <w:pPr>
        <w:pStyle w:val="ListParagraph"/>
        <w:numPr>
          <w:ilvl w:val="0"/>
          <w:numId w:val="48"/>
        </w:numPr>
        <w:rPr>
          <w:sz w:val="24"/>
          <w:szCs w:val="24"/>
        </w:rPr>
      </w:pPr>
      <w:r w:rsidRPr="00B55508">
        <w:rPr>
          <w:sz w:val="24"/>
          <w:szCs w:val="24"/>
        </w:rPr>
        <w:t>Graduate School Deadlines Information</w:t>
      </w:r>
    </w:p>
    <w:p w14:paraId="2F91DA6C" w14:textId="016DD6BA" w:rsidR="0015795C" w:rsidRPr="00B55508" w:rsidRDefault="0015795C" w:rsidP="00766019">
      <w:pPr>
        <w:pStyle w:val="ListParagraph"/>
        <w:numPr>
          <w:ilvl w:val="0"/>
          <w:numId w:val="48"/>
        </w:numPr>
        <w:spacing w:after="0"/>
        <w:contextualSpacing w:val="0"/>
        <w:rPr>
          <w:sz w:val="24"/>
          <w:szCs w:val="24"/>
        </w:rPr>
      </w:pPr>
      <w:r w:rsidRPr="00B55508">
        <w:rPr>
          <w:sz w:val="24"/>
          <w:szCs w:val="24"/>
        </w:rPr>
        <w:t>Application for Graduation Information</w:t>
      </w:r>
    </w:p>
    <w:p w14:paraId="3D2B0D6B" w14:textId="77777777" w:rsidR="00766019" w:rsidRDefault="00766019" w:rsidP="00766019">
      <w:pPr>
        <w:spacing w:after="0"/>
        <w:rPr>
          <w:b/>
          <w:bCs/>
          <w:sz w:val="28"/>
          <w:szCs w:val="28"/>
        </w:rPr>
      </w:pPr>
    </w:p>
    <w:p w14:paraId="428DB7E9" w14:textId="60C69E32" w:rsidR="00B25084" w:rsidRPr="00B55508" w:rsidRDefault="0015795C" w:rsidP="0015795C">
      <w:pPr>
        <w:rPr>
          <w:b/>
          <w:bCs/>
          <w:sz w:val="28"/>
          <w:szCs w:val="28"/>
        </w:rPr>
      </w:pPr>
      <w:r w:rsidRPr="00B55508">
        <w:rPr>
          <w:b/>
          <w:bCs/>
          <w:sz w:val="28"/>
          <w:szCs w:val="28"/>
        </w:rPr>
        <w:t xml:space="preserve">Additional </w:t>
      </w:r>
      <w:r w:rsidR="00B25084" w:rsidRPr="00B55508">
        <w:rPr>
          <w:b/>
          <w:bCs/>
          <w:sz w:val="28"/>
          <w:szCs w:val="28"/>
        </w:rPr>
        <w:t>Graduate School Academic Policies</w:t>
      </w:r>
      <w:r w:rsidR="003828CB">
        <w:rPr>
          <w:b/>
          <w:bCs/>
          <w:sz w:val="28"/>
          <w:szCs w:val="28"/>
        </w:rPr>
        <w:t xml:space="preserve"> Relevant to DSW Students</w:t>
      </w:r>
    </w:p>
    <w:p w14:paraId="4645BFD6" w14:textId="1086EAA8" w:rsidR="002A0F43" w:rsidRPr="00B55508" w:rsidRDefault="002A0F43" w:rsidP="0015795C">
      <w:pPr>
        <w:pStyle w:val="ListParagraph"/>
        <w:numPr>
          <w:ilvl w:val="1"/>
          <w:numId w:val="50"/>
        </w:numPr>
        <w:rPr>
          <w:sz w:val="24"/>
          <w:szCs w:val="24"/>
        </w:rPr>
      </w:pPr>
      <w:r w:rsidRPr="00B55508">
        <w:rPr>
          <w:sz w:val="24"/>
          <w:szCs w:val="24"/>
        </w:rPr>
        <w:t xml:space="preserve">2024-2025 Graduate Catalog </w:t>
      </w:r>
    </w:p>
    <w:p w14:paraId="43287782" w14:textId="01994231" w:rsidR="002A0F43" w:rsidRPr="00B55508" w:rsidRDefault="002A0F43" w:rsidP="002A0F43">
      <w:pPr>
        <w:pStyle w:val="ListParagraph"/>
        <w:numPr>
          <w:ilvl w:val="2"/>
          <w:numId w:val="50"/>
        </w:numPr>
        <w:rPr>
          <w:sz w:val="24"/>
          <w:szCs w:val="24"/>
        </w:rPr>
      </w:pPr>
      <w:hyperlink r:id="rId30" w:history="1">
        <w:r w:rsidRPr="00B55508">
          <w:rPr>
            <w:rStyle w:val="Hyperlink"/>
            <w:sz w:val="24"/>
            <w:szCs w:val="24"/>
          </w:rPr>
          <w:t>About UA Graduate Education</w:t>
        </w:r>
      </w:hyperlink>
    </w:p>
    <w:p w14:paraId="0DA08288" w14:textId="4FC1306C" w:rsidR="002A0F43" w:rsidRPr="00B55508" w:rsidRDefault="002A0F43" w:rsidP="002A0F43">
      <w:pPr>
        <w:pStyle w:val="ListParagraph"/>
        <w:numPr>
          <w:ilvl w:val="4"/>
          <w:numId w:val="50"/>
        </w:numPr>
        <w:ind w:left="2160" w:hanging="270"/>
        <w:rPr>
          <w:sz w:val="24"/>
          <w:szCs w:val="24"/>
        </w:rPr>
      </w:pPr>
      <w:r w:rsidRPr="00B55508">
        <w:rPr>
          <w:sz w:val="24"/>
          <w:szCs w:val="24"/>
        </w:rPr>
        <w:t>`</w:t>
      </w:r>
      <w:hyperlink r:id="rId31" w:history="1">
        <w:r w:rsidRPr="00B55508">
          <w:rPr>
            <w:rStyle w:val="Hyperlink"/>
            <w:sz w:val="24"/>
            <w:szCs w:val="24"/>
          </w:rPr>
          <w:t>Academic Policies</w:t>
        </w:r>
      </w:hyperlink>
    </w:p>
    <w:p w14:paraId="5E26C763" w14:textId="0B30C9C5" w:rsidR="0015795C" w:rsidRPr="00B55508" w:rsidRDefault="0015795C" w:rsidP="002A0F43">
      <w:pPr>
        <w:pStyle w:val="ListParagraph"/>
        <w:numPr>
          <w:ilvl w:val="4"/>
          <w:numId w:val="50"/>
        </w:numPr>
        <w:ind w:left="2700" w:hanging="270"/>
        <w:rPr>
          <w:rStyle w:val="Hyperlink"/>
          <w:color w:val="auto"/>
          <w:sz w:val="24"/>
          <w:szCs w:val="24"/>
          <w:u w:val="none"/>
        </w:rPr>
      </w:pPr>
      <w:hyperlink r:id="rId32" w:anchor="doctoraldegreestext" w:history="1">
        <w:r w:rsidRPr="00B55508">
          <w:rPr>
            <w:rStyle w:val="Hyperlink"/>
            <w:sz w:val="24"/>
            <w:szCs w:val="24"/>
          </w:rPr>
          <w:t>Degree Requirements</w:t>
        </w:r>
      </w:hyperlink>
      <w:r w:rsidR="002A0F43" w:rsidRPr="00B55508">
        <w:rPr>
          <w:rStyle w:val="Hyperlink"/>
          <w:sz w:val="24"/>
          <w:szCs w:val="24"/>
        </w:rPr>
        <w:t xml:space="preserve"> </w:t>
      </w:r>
    </w:p>
    <w:p w14:paraId="49F74905" w14:textId="69F6EEC2" w:rsidR="0015795C" w:rsidRPr="00B55508" w:rsidRDefault="0015795C" w:rsidP="002A0F43">
      <w:pPr>
        <w:pStyle w:val="ListParagraph"/>
        <w:numPr>
          <w:ilvl w:val="4"/>
          <w:numId w:val="50"/>
        </w:numPr>
        <w:ind w:left="2700" w:hanging="270"/>
        <w:rPr>
          <w:sz w:val="24"/>
          <w:szCs w:val="24"/>
        </w:rPr>
      </w:pPr>
      <w:r w:rsidRPr="00B55508">
        <w:rPr>
          <w:sz w:val="24"/>
          <w:szCs w:val="24"/>
        </w:rPr>
        <w:t>Doctoral Degrees</w:t>
      </w:r>
      <w:r w:rsidR="002A0F43" w:rsidRPr="00B55508">
        <w:rPr>
          <w:sz w:val="24"/>
          <w:szCs w:val="24"/>
        </w:rPr>
        <w:t xml:space="preserve"> </w:t>
      </w:r>
    </w:p>
    <w:p w14:paraId="7E8B32DF" w14:textId="43615855" w:rsidR="00B25084" w:rsidRPr="00B55508" w:rsidRDefault="0015795C" w:rsidP="002A0F43">
      <w:pPr>
        <w:pStyle w:val="ListParagraph"/>
        <w:numPr>
          <w:ilvl w:val="5"/>
          <w:numId w:val="50"/>
        </w:numPr>
        <w:ind w:left="3330"/>
        <w:rPr>
          <w:sz w:val="24"/>
          <w:szCs w:val="24"/>
        </w:rPr>
      </w:pPr>
      <w:r w:rsidRPr="00B55508">
        <w:rPr>
          <w:sz w:val="24"/>
          <w:szCs w:val="24"/>
        </w:rPr>
        <w:t xml:space="preserve">Doctor of Social Work </w:t>
      </w:r>
    </w:p>
    <w:p w14:paraId="1FDF5F31" w14:textId="714956CD" w:rsidR="00F70D57" w:rsidRPr="00B55508" w:rsidRDefault="00F70D57" w:rsidP="002A0F43">
      <w:pPr>
        <w:pStyle w:val="ListParagraph"/>
        <w:numPr>
          <w:ilvl w:val="2"/>
          <w:numId w:val="48"/>
        </w:numPr>
        <w:ind w:left="3330"/>
        <w:rPr>
          <w:sz w:val="24"/>
          <w:szCs w:val="24"/>
        </w:rPr>
      </w:pPr>
      <w:r w:rsidRPr="00B55508">
        <w:rPr>
          <w:sz w:val="24"/>
          <w:szCs w:val="24"/>
        </w:rPr>
        <w:t>Admission to Doctoral Degree Programs</w:t>
      </w:r>
    </w:p>
    <w:p w14:paraId="26CE3F94" w14:textId="77777777" w:rsidR="0015795C" w:rsidRPr="00B55508" w:rsidRDefault="0015795C" w:rsidP="002A0F43">
      <w:pPr>
        <w:pStyle w:val="ListParagraph"/>
        <w:numPr>
          <w:ilvl w:val="2"/>
          <w:numId w:val="48"/>
        </w:numPr>
        <w:ind w:left="3330"/>
        <w:rPr>
          <w:sz w:val="24"/>
          <w:szCs w:val="24"/>
        </w:rPr>
      </w:pPr>
      <w:r w:rsidRPr="00B55508">
        <w:rPr>
          <w:sz w:val="24"/>
          <w:szCs w:val="24"/>
        </w:rPr>
        <w:t>Residency Requirements</w:t>
      </w:r>
    </w:p>
    <w:p w14:paraId="3A0A860A" w14:textId="77777777" w:rsidR="002A0F43" w:rsidRPr="00B55508" w:rsidRDefault="0015795C" w:rsidP="002A0F43">
      <w:pPr>
        <w:pStyle w:val="ListParagraph"/>
        <w:numPr>
          <w:ilvl w:val="2"/>
          <w:numId w:val="48"/>
        </w:numPr>
        <w:ind w:left="3330"/>
        <w:rPr>
          <w:sz w:val="24"/>
          <w:szCs w:val="24"/>
        </w:rPr>
      </w:pPr>
      <w:r w:rsidRPr="00B55508">
        <w:rPr>
          <w:sz w:val="24"/>
          <w:szCs w:val="24"/>
        </w:rPr>
        <w:t>Graduate Credits</w:t>
      </w:r>
    </w:p>
    <w:p w14:paraId="5C0D779E" w14:textId="16439728" w:rsidR="0015795C" w:rsidRPr="00B55508" w:rsidRDefault="0015795C" w:rsidP="002A0F43">
      <w:pPr>
        <w:pStyle w:val="ListParagraph"/>
        <w:numPr>
          <w:ilvl w:val="2"/>
          <w:numId w:val="48"/>
        </w:numPr>
        <w:ind w:left="3330"/>
        <w:rPr>
          <w:sz w:val="24"/>
          <w:szCs w:val="24"/>
        </w:rPr>
      </w:pPr>
      <w:r w:rsidRPr="00B55508">
        <w:rPr>
          <w:sz w:val="24"/>
          <w:szCs w:val="24"/>
        </w:rPr>
        <w:t>Previously earned UA Graduate Credit and Transfers of Graduate Credit</w:t>
      </w:r>
    </w:p>
    <w:p w14:paraId="4C792B2F" w14:textId="6473CE28" w:rsidR="0015795C" w:rsidRPr="00B55508" w:rsidRDefault="0015795C" w:rsidP="002A0F43">
      <w:pPr>
        <w:pStyle w:val="ListParagraph"/>
        <w:numPr>
          <w:ilvl w:val="2"/>
          <w:numId w:val="48"/>
        </w:numPr>
        <w:ind w:left="3330"/>
        <w:rPr>
          <w:sz w:val="24"/>
          <w:szCs w:val="24"/>
        </w:rPr>
      </w:pPr>
      <w:r w:rsidRPr="00B55508">
        <w:rPr>
          <w:sz w:val="24"/>
          <w:szCs w:val="24"/>
        </w:rPr>
        <w:t>Time Limits</w:t>
      </w:r>
    </w:p>
    <w:p w14:paraId="4FE62313" w14:textId="50C1BD9F" w:rsidR="0015795C" w:rsidRPr="00B55508" w:rsidRDefault="0015795C" w:rsidP="002A0F43">
      <w:pPr>
        <w:pStyle w:val="ListParagraph"/>
        <w:numPr>
          <w:ilvl w:val="2"/>
          <w:numId w:val="48"/>
        </w:numPr>
        <w:ind w:left="3330"/>
        <w:rPr>
          <w:sz w:val="24"/>
          <w:szCs w:val="24"/>
        </w:rPr>
      </w:pPr>
      <w:r w:rsidRPr="00B55508">
        <w:rPr>
          <w:sz w:val="24"/>
          <w:szCs w:val="24"/>
        </w:rPr>
        <w:t>Time Limits Extension Requests</w:t>
      </w:r>
    </w:p>
    <w:p w14:paraId="3659DE25" w14:textId="12DF5F2A" w:rsidR="0015795C" w:rsidRPr="00B55508" w:rsidRDefault="0015795C" w:rsidP="002A0F43">
      <w:pPr>
        <w:pStyle w:val="ListParagraph"/>
        <w:numPr>
          <w:ilvl w:val="2"/>
          <w:numId w:val="48"/>
        </w:numPr>
        <w:ind w:left="3330"/>
        <w:rPr>
          <w:sz w:val="24"/>
          <w:szCs w:val="24"/>
        </w:rPr>
      </w:pPr>
      <w:r w:rsidRPr="00B55508">
        <w:rPr>
          <w:sz w:val="24"/>
          <w:szCs w:val="24"/>
        </w:rPr>
        <w:t>Revalidation of Expired Credits</w:t>
      </w:r>
    </w:p>
    <w:p w14:paraId="622D4E17" w14:textId="676EC7BF" w:rsidR="0015795C" w:rsidRPr="00B55508" w:rsidRDefault="0015795C" w:rsidP="002A0F43">
      <w:pPr>
        <w:pStyle w:val="ListParagraph"/>
        <w:numPr>
          <w:ilvl w:val="2"/>
          <w:numId w:val="48"/>
        </w:numPr>
        <w:ind w:left="3330"/>
        <w:rPr>
          <w:sz w:val="24"/>
          <w:szCs w:val="24"/>
        </w:rPr>
      </w:pPr>
      <w:r w:rsidRPr="00B55508">
        <w:rPr>
          <w:sz w:val="24"/>
          <w:szCs w:val="24"/>
        </w:rPr>
        <w:t>Plan of Study</w:t>
      </w:r>
    </w:p>
    <w:p w14:paraId="195512FF" w14:textId="29FD9B78" w:rsidR="0015795C" w:rsidRPr="00B55508" w:rsidRDefault="0015795C" w:rsidP="002A0F43">
      <w:pPr>
        <w:pStyle w:val="ListParagraph"/>
        <w:numPr>
          <w:ilvl w:val="2"/>
          <w:numId w:val="48"/>
        </w:numPr>
        <w:ind w:left="3330"/>
        <w:rPr>
          <w:sz w:val="24"/>
          <w:szCs w:val="24"/>
        </w:rPr>
      </w:pPr>
      <w:r w:rsidRPr="00B55508">
        <w:rPr>
          <w:sz w:val="24"/>
          <w:szCs w:val="24"/>
        </w:rPr>
        <w:t>Preliminary or Comprehensive Examination (“Paper” for DSW Program)</w:t>
      </w:r>
    </w:p>
    <w:p w14:paraId="474DEC0C" w14:textId="4BDC2AFC" w:rsidR="0015795C" w:rsidRPr="00B55508" w:rsidRDefault="0015795C" w:rsidP="002A0F43">
      <w:pPr>
        <w:pStyle w:val="ListParagraph"/>
        <w:numPr>
          <w:ilvl w:val="2"/>
          <w:numId w:val="48"/>
        </w:numPr>
        <w:ind w:left="3330"/>
        <w:rPr>
          <w:sz w:val="24"/>
          <w:szCs w:val="24"/>
        </w:rPr>
      </w:pPr>
      <w:r w:rsidRPr="00B55508">
        <w:rPr>
          <w:sz w:val="24"/>
          <w:szCs w:val="24"/>
        </w:rPr>
        <w:t>Admission to Candidacy</w:t>
      </w:r>
    </w:p>
    <w:p w14:paraId="7837EFF5" w14:textId="77777777" w:rsidR="00F70D57" w:rsidRPr="00B55508" w:rsidRDefault="00F70D57" w:rsidP="002A0F43">
      <w:pPr>
        <w:pStyle w:val="ListParagraph"/>
        <w:numPr>
          <w:ilvl w:val="2"/>
          <w:numId w:val="48"/>
        </w:numPr>
        <w:ind w:left="3330"/>
        <w:rPr>
          <w:sz w:val="24"/>
          <w:szCs w:val="24"/>
        </w:rPr>
      </w:pPr>
      <w:r w:rsidRPr="00B55508">
        <w:rPr>
          <w:sz w:val="24"/>
          <w:szCs w:val="24"/>
        </w:rPr>
        <w:t>Continuous Doctoral Research Hours Registration</w:t>
      </w:r>
    </w:p>
    <w:p w14:paraId="415161C9" w14:textId="3A30AF49" w:rsidR="0015795C" w:rsidRPr="00B55508" w:rsidRDefault="0015795C" w:rsidP="002A0F43">
      <w:pPr>
        <w:pStyle w:val="ListParagraph"/>
        <w:numPr>
          <w:ilvl w:val="2"/>
          <w:numId w:val="48"/>
        </w:numPr>
        <w:ind w:left="3330"/>
        <w:rPr>
          <w:sz w:val="24"/>
          <w:szCs w:val="24"/>
        </w:rPr>
      </w:pPr>
      <w:r w:rsidRPr="00B55508">
        <w:rPr>
          <w:sz w:val="24"/>
          <w:szCs w:val="24"/>
        </w:rPr>
        <w:t>Dissertation Committee</w:t>
      </w:r>
    </w:p>
    <w:p w14:paraId="2E3877CF" w14:textId="3B75E8E3" w:rsidR="0015795C" w:rsidRPr="00B55508" w:rsidRDefault="0015795C" w:rsidP="002A0F43">
      <w:pPr>
        <w:pStyle w:val="ListParagraph"/>
        <w:numPr>
          <w:ilvl w:val="2"/>
          <w:numId w:val="48"/>
        </w:numPr>
        <w:ind w:left="3330"/>
        <w:rPr>
          <w:sz w:val="24"/>
          <w:szCs w:val="24"/>
        </w:rPr>
      </w:pPr>
      <w:r w:rsidRPr="00B55508">
        <w:rPr>
          <w:sz w:val="24"/>
          <w:szCs w:val="24"/>
        </w:rPr>
        <w:t>Dissertation Proposal</w:t>
      </w:r>
    </w:p>
    <w:p w14:paraId="42676199" w14:textId="5914357E" w:rsidR="0015795C" w:rsidRPr="00B55508" w:rsidRDefault="0015795C" w:rsidP="002A0F43">
      <w:pPr>
        <w:pStyle w:val="ListParagraph"/>
        <w:numPr>
          <w:ilvl w:val="2"/>
          <w:numId w:val="48"/>
        </w:numPr>
        <w:ind w:left="3330"/>
        <w:rPr>
          <w:sz w:val="24"/>
          <w:szCs w:val="24"/>
        </w:rPr>
      </w:pPr>
      <w:r w:rsidRPr="00B55508">
        <w:rPr>
          <w:sz w:val="24"/>
          <w:szCs w:val="24"/>
        </w:rPr>
        <w:t>Dissertation</w:t>
      </w:r>
    </w:p>
    <w:p w14:paraId="14406FA1" w14:textId="10B4F48C" w:rsidR="0015795C" w:rsidRPr="00B55508" w:rsidRDefault="0015795C" w:rsidP="002A0F43">
      <w:pPr>
        <w:pStyle w:val="ListParagraph"/>
        <w:numPr>
          <w:ilvl w:val="2"/>
          <w:numId w:val="48"/>
        </w:numPr>
        <w:ind w:left="3330"/>
        <w:rPr>
          <w:sz w:val="24"/>
          <w:szCs w:val="24"/>
        </w:rPr>
      </w:pPr>
      <w:r w:rsidRPr="00B55508">
        <w:rPr>
          <w:sz w:val="24"/>
          <w:szCs w:val="24"/>
        </w:rPr>
        <w:t>Final-Semester Minimum Doctoral Research Hours Registration</w:t>
      </w:r>
    </w:p>
    <w:p w14:paraId="3A138B63" w14:textId="4EBA2D45" w:rsidR="0015795C" w:rsidRPr="00B55508" w:rsidRDefault="0015795C" w:rsidP="002A0F43">
      <w:pPr>
        <w:pStyle w:val="ListParagraph"/>
        <w:numPr>
          <w:ilvl w:val="2"/>
          <w:numId w:val="48"/>
        </w:numPr>
        <w:ind w:left="3330"/>
        <w:rPr>
          <w:sz w:val="24"/>
          <w:szCs w:val="24"/>
        </w:rPr>
      </w:pPr>
      <w:r w:rsidRPr="00B55508">
        <w:rPr>
          <w:sz w:val="24"/>
          <w:szCs w:val="24"/>
        </w:rPr>
        <w:t>Protection of Human Subjects for Research</w:t>
      </w:r>
    </w:p>
    <w:p w14:paraId="396A633B" w14:textId="066D6F69" w:rsidR="0015795C" w:rsidRPr="00B55508" w:rsidRDefault="0015795C" w:rsidP="002A0F43">
      <w:pPr>
        <w:pStyle w:val="ListParagraph"/>
        <w:numPr>
          <w:ilvl w:val="2"/>
          <w:numId w:val="48"/>
        </w:numPr>
        <w:ind w:left="3330"/>
        <w:rPr>
          <w:sz w:val="24"/>
          <w:szCs w:val="24"/>
        </w:rPr>
      </w:pPr>
      <w:r w:rsidRPr="00B55508">
        <w:rPr>
          <w:sz w:val="24"/>
          <w:szCs w:val="24"/>
        </w:rPr>
        <w:t>Dissertation Defense</w:t>
      </w:r>
    </w:p>
    <w:p w14:paraId="55C9544F" w14:textId="5FD60A1F" w:rsidR="0015795C" w:rsidRPr="00B55508" w:rsidRDefault="0015795C" w:rsidP="002A0F43">
      <w:pPr>
        <w:pStyle w:val="ListParagraph"/>
        <w:numPr>
          <w:ilvl w:val="2"/>
          <w:numId w:val="48"/>
        </w:numPr>
        <w:ind w:left="3330"/>
        <w:rPr>
          <w:sz w:val="24"/>
          <w:szCs w:val="24"/>
        </w:rPr>
      </w:pPr>
      <w:r w:rsidRPr="00B55508">
        <w:rPr>
          <w:sz w:val="24"/>
          <w:szCs w:val="24"/>
        </w:rPr>
        <w:t>Virtual Participation in Committee-Based Exams/Defenses</w:t>
      </w:r>
    </w:p>
    <w:p w14:paraId="44FA8581" w14:textId="75396014" w:rsidR="0015795C" w:rsidRPr="00B55508" w:rsidRDefault="0015795C" w:rsidP="002A0F43">
      <w:pPr>
        <w:pStyle w:val="ListParagraph"/>
        <w:numPr>
          <w:ilvl w:val="2"/>
          <w:numId w:val="48"/>
        </w:numPr>
        <w:ind w:left="3330"/>
        <w:rPr>
          <w:sz w:val="24"/>
          <w:szCs w:val="24"/>
        </w:rPr>
      </w:pPr>
      <w:r w:rsidRPr="00B55508">
        <w:rPr>
          <w:sz w:val="24"/>
          <w:szCs w:val="24"/>
        </w:rPr>
        <w:t>Final Dissertation Submission and Approval</w:t>
      </w:r>
    </w:p>
    <w:p w14:paraId="541CA2B4" w14:textId="7DFFE81F" w:rsidR="0015795C" w:rsidRPr="00B55508" w:rsidRDefault="0015795C" w:rsidP="002A0F43">
      <w:pPr>
        <w:pStyle w:val="ListParagraph"/>
        <w:numPr>
          <w:ilvl w:val="2"/>
          <w:numId w:val="48"/>
        </w:numPr>
        <w:ind w:left="3330"/>
        <w:rPr>
          <w:sz w:val="24"/>
          <w:szCs w:val="24"/>
        </w:rPr>
      </w:pPr>
      <w:r w:rsidRPr="00B55508">
        <w:rPr>
          <w:sz w:val="24"/>
          <w:szCs w:val="24"/>
        </w:rPr>
        <w:lastRenderedPageBreak/>
        <w:t>Dissertation Embargo</w:t>
      </w:r>
    </w:p>
    <w:p w14:paraId="013DF6F2" w14:textId="492BBF12" w:rsidR="0015795C" w:rsidRPr="00B55508" w:rsidRDefault="0015795C" w:rsidP="002A0F43">
      <w:pPr>
        <w:pStyle w:val="ListParagraph"/>
        <w:numPr>
          <w:ilvl w:val="2"/>
          <w:numId w:val="48"/>
        </w:numPr>
        <w:ind w:left="3330"/>
        <w:rPr>
          <w:sz w:val="24"/>
          <w:szCs w:val="24"/>
        </w:rPr>
      </w:pPr>
      <w:r w:rsidRPr="00B55508">
        <w:rPr>
          <w:sz w:val="24"/>
          <w:szCs w:val="24"/>
        </w:rPr>
        <w:t>Application for Graduation</w:t>
      </w:r>
    </w:p>
    <w:p w14:paraId="7FF9217E" w14:textId="68A8A73A" w:rsidR="0015795C" w:rsidRPr="00B55508" w:rsidRDefault="0015795C" w:rsidP="002A0F43">
      <w:pPr>
        <w:pStyle w:val="ListParagraph"/>
        <w:numPr>
          <w:ilvl w:val="2"/>
          <w:numId w:val="48"/>
        </w:numPr>
        <w:ind w:left="3330"/>
        <w:rPr>
          <w:sz w:val="24"/>
          <w:szCs w:val="24"/>
        </w:rPr>
      </w:pPr>
      <w:r w:rsidRPr="00B55508">
        <w:rPr>
          <w:sz w:val="24"/>
          <w:szCs w:val="24"/>
        </w:rPr>
        <w:t>Withholding or Withdrawing an Advanced Degree</w:t>
      </w:r>
    </w:p>
    <w:p w14:paraId="6E2367A4" w14:textId="3BCFABA4" w:rsidR="0041488F" w:rsidRPr="00B55508" w:rsidRDefault="0041488F" w:rsidP="002A0F43">
      <w:pPr>
        <w:pStyle w:val="ListParagraph"/>
        <w:numPr>
          <w:ilvl w:val="0"/>
          <w:numId w:val="48"/>
        </w:numPr>
        <w:ind w:left="900" w:hanging="450"/>
        <w:rPr>
          <w:sz w:val="24"/>
          <w:szCs w:val="24"/>
        </w:rPr>
      </w:pPr>
      <w:hyperlink r:id="rId33" w:history="1">
        <w:r w:rsidRPr="00B55508">
          <w:rPr>
            <w:rStyle w:val="Hyperlink"/>
            <w:sz w:val="24"/>
            <w:szCs w:val="24"/>
          </w:rPr>
          <w:t>Grades and Academic Standing</w:t>
        </w:r>
      </w:hyperlink>
    </w:p>
    <w:p w14:paraId="5F4BF005" w14:textId="77777777" w:rsidR="0041488F" w:rsidRPr="00B55508" w:rsidRDefault="0041488F" w:rsidP="0015795C">
      <w:pPr>
        <w:pStyle w:val="ListParagraph"/>
        <w:numPr>
          <w:ilvl w:val="2"/>
          <w:numId w:val="51"/>
        </w:numPr>
        <w:ind w:left="1440"/>
        <w:rPr>
          <w:sz w:val="24"/>
          <w:szCs w:val="24"/>
        </w:rPr>
      </w:pPr>
      <w:r w:rsidRPr="00B55508">
        <w:rPr>
          <w:sz w:val="24"/>
          <w:szCs w:val="24"/>
        </w:rPr>
        <w:t>Grades and Grade Points</w:t>
      </w:r>
    </w:p>
    <w:p w14:paraId="7F43C9F4" w14:textId="77777777" w:rsidR="0041488F" w:rsidRPr="00B55508" w:rsidRDefault="0041488F" w:rsidP="0015795C">
      <w:pPr>
        <w:pStyle w:val="ListParagraph"/>
        <w:numPr>
          <w:ilvl w:val="2"/>
          <w:numId w:val="51"/>
        </w:numPr>
        <w:ind w:left="1440"/>
        <w:rPr>
          <w:sz w:val="24"/>
          <w:szCs w:val="24"/>
        </w:rPr>
      </w:pPr>
      <w:r w:rsidRPr="00B55508">
        <w:rPr>
          <w:sz w:val="24"/>
          <w:szCs w:val="24"/>
        </w:rPr>
        <w:t>Grade Point Average (GPA)</w:t>
      </w:r>
    </w:p>
    <w:p w14:paraId="66A7832F" w14:textId="77777777" w:rsidR="0041488F" w:rsidRPr="00B55508" w:rsidRDefault="0041488F" w:rsidP="0015795C">
      <w:pPr>
        <w:pStyle w:val="ListParagraph"/>
        <w:numPr>
          <w:ilvl w:val="2"/>
          <w:numId w:val="51"/>
        </w:numPr>
        <w:ind w:left="1440"/>
        <w:rPr>
          <w:sz w:val="24"/>
          <w:szCs w:val="24"/>
        </w:rPr>
      </w:pPr>
      <w:r w:rsidRPr="00B55508">
        <w:rPr>
          <w:sz w:val="24"/>
          <w:szCs w:val="24"/>
        </w:rPr>
        <w:t>Repeating a Course</w:t>
      </w:r>
    </w:p>
    <w:p w14:paraId="4360917E" w14:textId="77777777" w:rsidR="0041488F" w:rsidRPr="00B55508" w:rsidRDefault="0041488F" w:rsidP="0015795C">
      <w:pPr>
        <w:pStyle w:val="ListParagraph"/>
        <w:numPr>
          <w:ilvl w:val="2"/>
          <w:numId w:val="51"/>
        </w:numPr>
        <w:ind w:left="1440"/>
        <w:rPr>
          <w:sz w:val="24"/>
          <w:szCs w:val="24"/>
        </w:rPr>
      </w:pPr>
      <w:r w:rsidRPr="00B55508">
        <w:rPr>
          <w:sz w:val="24"/>
          <w:szCs w:val="24"/>
        </w:rPr>
        <w:t>Scholastic Requirements</w:t>
      </w:r>
    </w:p>
    <w:p w14:paraId="6ABA6C6E" w14:textId="77777777" w:rsidR="0041488F" w:rsidRDefault="0041488F" w:rsidP="0015795C">
      <w:pPr>
        <w:pStyle w:val="ListParagraph"/>
        <w:numPr>
          <w:ilvl w:val="2"/>
          <w:numId w:val="51"/>
        </w:numPr>
        <w:ind w:left="1440"/>
      </w:pPr>
      <w:r>
        <w:t>Readmission</w:t>
      </w:r>
    </w:p>
    <w:p w14:paraId="0CDEBA1D" w14:textId="77777777" w:rsidR="0041488F" w:rsidRDefault="0041488F" w:rsidP="0015795C">
      <w:pPr>
        <w:pStyle w:val="ListParagraph"/>
        <w:numPr>
          <w:ilvl w:val="2"/>
          <w:numId w:val="51"/>
        </w:numPr>
        <w:ind w:left="1440"/>
      </w:pPr>
      <w:r>
        <w:t>Reinstatement</w:t>
      </w:r>
    </w:p>
    <w:p w14:paraId="5796B191" w14:textId="77777777" w:rsidR="0041488F" w:rsidRDefault="0041488F" w:rsidP="0015795C">
      <w:pPr>
        <w:pStyle w:val="ListParagraph"/>
        <w:numPr>
          <w:ilvl w:val="2"/>
          <w:numId w:val="51"/>
        </w:numPr>
        <w:ind w:left="1440"/>
      </w:pPr>
      <w:r>
        <w:t>Clinical Components and Dismissal</w:t>
      </w:r>
    </w:p>
    <w:p w14:paraId="31DD54E5" w14:textId="083D995A" w:rsidR="0041488F" w:rsidRDefault="0041488F" w:rsidP="0015795C">
      <w:pPr>
        <w:pStyle w:val="ListParagraph"/>
        <w:numPr>
          <w:ilvl w:val="2"/>
          <w:numId w:val="51"/>
        </w:numPr>
        <w:ind w:left="1440"/>
      </w:pPr>
      <w:r>
        <w:t>Graduation Requirements</w:t>
      </w:r>
    </w:p>
    <w:p w14:paraId="5EF3DBCA" w14:textId="25B275AA" w:rsidR="0015795C" w:rsidRDefault="0015795C" w:rsidP="0015795C">
      <w:pPr>
        <w:pStyle w:val="ListParagraph"/>
        <w:numPr>
          <w:ilvl w:val="0"/>
          <w:numId w:val="48"/>
        </w:numPr>
      </w:pPr>
      <w:hyperlink r:id="rId34" w:history="1">
        <w:r w:rsidRPr="0015795C">
          <w:rPr>
            <w:rStyle w:val="Hyperlink"/>
          </w:rPr>
          <w:t>Graduate Course Inventory</w:t>
        </w:r>
      </w:hyperlink>
    </w:p>
    <w:p w14:paraId="49D8A62C" w14:textId="150D4CE0" w:rsidR="0015795C" w:rsidRDefault="0015795C" w:rsidP="0015795C">
      <w:pPr>
        <w:pStyle w:val="ListParagraph"/>
        <w:numPr>
          <w:ilvl w:val="0"/>
          <w:numId w:val="48"/>
        </w:numPr>
      </w:pPr>
      <w:hyperlink r:id="rId35" w:history="1">
        <w:r w:rsidRPr="0015795C">
          <w:rPr>
            <w:rStyle w:val="Hyperlink"/>
          </w:rPr>
          <w:t>Records Maintenance and Disposition</w:t>
        </w:r>
      </w:hyperlink>
    </w:p>
    <w:p w14:paraId="16D1348F" w14:textId="7BB84CA0" w:rsidR="0015795C" w:rsidRDefault="0015795C" w:rsidP="0015795C">
      <w:pPr>
        <w:pStyle w:val="ListParagraph"/>
        <w:numPr>
          <w:ilvl w:val="0"/>
          <w:numId w:val="48"/>
        </w:numPr>
      </w:pPr>
      <w:hyperlink r:id="rId36" w:history="1">
        <w:r w:rsidRPr="0015795C">
          <w:rPr>
            <w:rStyle w:val="Hyperlink"/>
          </w:rPr>
          <w:t>Withdrawals and Leaves of Absence</w:t>
        </w:r>
      </w:hyperlink>
    </w:p>
    <w:p w14:paraId="5BFE0BA3" w14:textId="68DC25BA" w:rsidR="0015795C" w:rsidRDefault="0015795C" w:rsidP="0015795C">
      <w:pPr>
        <w:pStyle w:val="ListParagraph"/>
        <w:numPr>
          <w:ilvl w:val="1"/>
          <w:numId w:val="48"/>
        </w:numPr>
      </w:pPr>
      <w:hyperlink r:id="rId37" w:history="1">
        <w:r w:rsidRPr="0015795C">
          <w:rPr>
            <w:rStyle w:val="Hyperlink"/>
          </w:rPr>
          <w:t>Medical Withdrawal and Return to Campus</w:t>
        </w:r>
      </w:hyperlink>
    </w:p>
    <w:p w14:paraId="1B4F29F9" w14:textId="77777777" w:rsidR="00493539" w:rsidRDefault="00493539" w:rsidP="00937A2B">
      <w:pPr>
        <w:pStyle w:val="ListParagraph"/>
        <w:ind w:left="1440"/>
      </w:pPr>
    </w:p>
    <w:p w14:paraId="6152602E" w14:textId="7F0AFB10" w:rsidR="003828CB" w:rsidRDefault="003828CB" w:rsidP="00B55508">
      <w:pPr>
        <w:pStyle w:val="Heading2"/>
        <w:rPr>
          <w:sz w:val="28"/>
          <w:szCs w:val="28"/>
        </w:rPr>
      </w:pPr>
      <w:bookmarkStart w:id="11" w:name="_Toc177816992"/>
      <w:r>
        <w:rPr>
          <w:sz w:val="28"/>
          <w:szCs w:val="28"/>
        </w:rPr>
        <w:t>DSW Program Curriculum</w:t>
      </w:r>
    </w:p>
    <w:p w14:paraId="562829AF" w14:textId="77777777" w:rsidR="003828CB" w:rsidRPr="003828CB" w:rsidRDefault="003828CB" w:rsidP="003828CB">
      <w:pPr>
        <w:spacing w:after="0"/>
        <w:rPr>
          <w:sz w:val="24"/>
          <w:szCs w:val="24"/>
        </w:rPr>
      </w:pPr>
    </w:p>
    <w:p w14:paraId="3C14C19E" w14:textId="72349A46" w:rsidR="003828CB" w:rsidRPr="003828CB" w:rsidRDefault="003828CB" w:rsidP="003828CB">
      <w:pPr>
        <w:spacing w:after="0"/>
        <w:rPr>
          <w:b/>
          <w:bCs/>
          <w:color w:val="000000" w:themeColor="text1"/>
          <w:sz w:val="24"/>
          <w:szCs w:val="24"/>
        </w:rPr>
      </w:pPr>
      <w:r w:rsidRPr="003828CB">
        <w:rPr>
          <w:rFonts w:cs="Open Sans"/>
          <w:color w:val="000000" w:themeColor="text1"/>
          <w:sz w:val="24"/>
          <w:szCs w:val="24"/>
          <w:shd w:val="clear" w:color="auto" w:fill="FFFFFF"/>
        </w:rPr>
        <w:t>The DSW program is a 3-year</w:t>
      </w:r>
      <w:r w:rsidR="00B530BD">
        <w:rPr>
          <w:rFonts w:cs="Open Sans"/>
          <w:color w:val="000000" w:themeColor="text1"/>
          <w:sz w:val="24"/>
          <w:szCs w:val="24"/>
          <w:shd w:val="clear" w:color="auto" w:fill="FFFFFF"/>
        </w:rPr>
        <w:t>,</w:t>
      </w:r>
      <w:r w:rsidRPr="003828CB">
        <w:rPr>
          <w:rFonts w:cs="Open Sans"/>
          <w:color w:val="000000" w:themeColor="text1"/>
          <w:sz w:val="24"/>
          <w:szCs w:val="24"/>
          <w:shd w:val="clear" w:color="auto" w:fill="FFFFFF"/>
        </w:rPr>
        <w:t xml:space="preserve"> part-time</w:t>
      </w:r>
      <w:r w:rsidR="00B530BD">
        <w:rPr>
          <w:rFonts w:cs="Open Sans"/>
          <w:color w:val="000000" w:themeColor="text1"/>
          <w:sz w:val="24"/>
          <w:szCs w:val="24"/>
          <w:shd w:val="clear" w:color="auto" w:fill="FFFFFF"/>
        </w:rPr>
        <w:t>,</w:t>
      </w:r>
      <w:r w:rsidRPr="003828CB">
        <w:rPr>
          <w:rFonts w:cs="Open Sans"/>
          <w:color w:val="000000" w:themeColor="text1"/>
          <w:sz w:val="24"/>
          <w:szCs w:val="24"/>
          <w:shd w:val="clear" w:color="auto" w:fill="FFFFFF"/>
        </w:rPr>
        <w:t xml:space="preserve"> primarily online program. It requires a total of 45 credit hours, including eight core courses and six specialization courses, two of which are electives. </w:t>
      </w:r>
      <w:r w:rsidR="00B530BD">
        <w:rPr>
          <w:rFonts w:cs="Open Sans"/>
          <w:color w:val="000000" w:themeColor="text1"/>
          <w:sz w:val="24"/>
          <w:szCs w:val="24"/>
          <w:shd w:val="clear" w:color="auto" w:fill="FFFFFF"/>
        </w:rPr>
        <w:t xml:space="preserve">With the exception of the independent study courses, all of the remaining courses in the curriculum include a minimum of four to six sessions per semester that are delivered synchronously. Participation in these sessions is required.  </w:t>
      </w:r>
      <w:r w:rsidRPr="003828CB">
        <w:rPr>
          <w:rFonts w:cs="Open Sans"/>
          <w:color w:val="000000" w:themeColor="text1"/>
          <w:sz w:val="24"/>
          <w:szCs w:val="24"/>
          <w:shd w:val="clear" w:color="auto" w:fill="FFFFFF"/>
        </w:rPr>
        <w:t>Coursework is typically completed during the first two years of the program. At the end of the second year, students submit a written comprehensive paper in a social work practice area. Once the paper is approved and the student has taken at least 30 credit hours, they can apply for Admission to Candidacy. After being admitted to candidacy, the student can enroll in the capstone project course. Additional degree requirements include three on-campus experiences in Tuscaloosa: a one-and-a-half orientation, a four-day summer residency at the end of their first year, and a five-day summer residency at the end of their second year</w:t>
      </w:r>
      <w:r w:rsidRPr="003828CB">
        <w:rPr>
          <w:rStyle w:val="Strong"/>
          <w:rFonts w:cs="Open Sans"/>
          <w:b w:val="0"/>
          <w:bCs w:val="0"/>
          <w:color w:val="000000" w:themeColor="text1"/>
          <w:sz w:val="24"/>
          <w:szCs w:val="24"/>
          <w:bdr w:val="none" w:sz="0" w:space="0" w:color="auto" w:frame="1"/>
          <w:shd w:val="clear" w:color="auto" w:fill="FFFFFF"/>
        </w:rPr>
        <w:t xml:space="preserve">. See </w:t>
      </w:r>
      <w:hyperlink w:anchor="A" w:history="1">
        <w:r w:rsidRPr="00B530BD">
          <w:rPr>
            <w:rStyle w:val="Hyperlink"/>
            <w:rFonts w:cs="Open Sans"/>
            <w:sz w:val="24"/>
            <w:szCs w:val="24"/>
            <w:bdr w:val="none" w:sz="0" w:space="0" w:color="auto" w:frame="1"/>
            <w:shd w:val="clear" w:color="auto" w:fill="FFFFFF"/>
          </w:rPr>
          <w:t>Appendix A</w:t>
        </w:r>
      </w:hyperlink>
      <w:r w:rsidRPr="003828CB">
        <w:rPr>
          <w:rStyle w:val="Strong"/>
          <w:rFonts w:cs="Open Sans"/>
          <w:b w:val="0"/>
          <w:bCs w:val="0"/>
          <w:color w:val="000000" w:themeColor="text1"/>
          <w:sz w:val="24"/>
          <w:szCs w:val="24"/>
          <w:bdr w:val="none" w:sz="0" w:space="0" w:color="auto" w:frame="1"/>
          <w:shd w:val="clear" w:color="auto" w:fill="FFFFFF"/>
        </w:rPr>
        <w:t xml:space="preserve"> and </w:t>
      </w:r>
      <w:hyperlink w:anchor="Appendix_B" w:history="1">
        <w:r w:rsidR="00B530BD" w:rsidRPr="00B530BD">
          <w:rPr>
            <w:rStyle w:val="Hyperlink"/>
            <w:rFonts w:cs="Open Sans"/>
            <w:sz w:val="24"/>
            <w:szCs w:val="24"/>
            <w:bdr w:val="none" w:sz="0" w:space="0" w:color="auto" w:frame="1"/>
            <w:shd w:val="clear" w:color="auto" w:fill="FFFFFF"/>
          </w:rPr>
          <w:t xml:space="preserve">Appendix </w:t>
        </w:r>
        <w:r w:rsidRPr="00B530BD">
          <w:rPr>
            <w:rStyle w:val="Hyperlink"/>
            <w:rFonts w:cs="Open Sans"/>
            <w:sz w:val="24"/>
            <w:szCs w:val="24"/>
            <w:bdr w:val="none" w:sz="0" w:space="0" w:color="auto" w:frame="1"/>
            <w:shd w:val="clear" w:color="auto" w:fill="FFFFFF"/>
          </w:rPr>
          <w:t>B</w:t>
        </w:r>
      </w:hyperlink>
      <w:r w:rsidRPr="003828CB">
        <w:rPr>
          <w:rStyle w:val="Strong"/>
          <w:rFonts w:cs="Open Sans"/>
          <w:b w:val="0"/>
          <w:bCs w:val="0"/>
          <w:color w:val="000000" w:themeColor="text1"/>
          <w:sz w:val="24"/>
          <w:szCs w:val="24"/>
          <w:bdr w:val="none" w:sz="0" w:space="0" w:color="auto" w:frame="1"/>
          <w:shd w:val="clear" w:color="auto" w:fill="FFFFFF"/>
        </w:rPr>
        <w:t xml:space="preserve"> for typical </w:t>
      </w:r>
      <w:r w:rsidR="00B530BD">
        <w:rPr>
          <w:rStyle w:val="Strong"/>
          <w:rFonts w:cs="Open Sans"/>
          <w:b w:val="0"/>
          <w:bCs w:val="0"/>
          <w:color w:val="000000" w:themeColor="text1"/>
          <w:sz w:val="24"/>
          <w:szCs w:val="24"/>
          <w:bdr w:val="none" w:sz="0" w:space="0" w:color="auto" w:frame="1"/>
          <w:shd w:val="clear" w:color="auto" w:fill="FFFFFF"/>
        </w:rPr>
        <w:t>course</w:t>
      </w:r>
      <w:r w:rsidRPr="003828CB">
        <w:rPr>
          <w:rStyle w:val="Strong"/>
          <w:rFonts w:cs="Open Sans"/>
          <w:b w:val="0"/>
          <w:bCs w:val="0"/>
          <w:color w:val="000000" w:themeColor="text1"/>
          <w:sz w:val="24"/>
          <w:szCs w:val="24"/>
          <w:bdr w:val="none" w:sz="0" w:space="0" w:color="auto" w:frame="1"/>
          <w:shd w:val="clear" w:color="auto" w:fill="FFFFFF"/>
        </w:rPr>
        <w:t xml:space="preserve"> of study</w:t>
      </w:r>
      <w:r>
        <w:rPr>
          <w:rStyle w:val="Strong"/>
          <w:rFonts w:cs="Open Sans"/>
          <w:b w:val="0"/>
          <w:bCs w:val="0"/>
          <w:color w:val="000000" w:themeColor="text1"/>
          <w:sz w:val="24"/>
          <w:szCs w:val="24"/>
          <w:bdr w:val="none" w:sz="0" w:space="0" w:color="auto" w:frame="1"/>
          <w:shd w:val="clear" w:color="auto" w:fill="FFFFFF"/>
        </w:rPr>
        <w:t xml:space="preserve"> for students in the Advanced Clinical Practice and Organizational Leadership tracks, respectively.</w:t>
      </w:r>
    </w:p>
    <w:p w14:paraId="4D90DBAB" w14:textId="77777777" w:rsidR="003828CB" w:rsidRDefault="003828CB" w:rsidP="00B55508">
      <w:pPr>
        <w:pStyle w:val="Heading2"/>
        <w:rPr>
          <w:sz w:val="28"/>
          <w:szCs w:val="28"/>
        </w:rPr>
      </w:pPr>
    </w:p>
    <w:p w14:paraId="4FFE36DC" w14:textId="27F3C31C" w:rsidR="00610115" w:rsidRPr="00B55508" w:rsidRDefault="00B55508" w:rsidP="00B55508">
      <w:pPr>
        <w:pStyle w:val="Heading2"/>
        <w:rPr>
          <w:sz w:val="28"/>
          <w:szCs w:val="28"/>
        </w:rPr>
      </w:pPr>
      <w:r w:rsidRPr="00B55508">
        <w:rPr>
          <w:sz w:val="28"/>
          <w:szCs w:val="28"/>
        </w:rPr>
        <w:t>Comprehensive Paper Requirement Options</w:t>
      </w:r>
      <w:bookmarkEnd w:id="11"/>
    </w:p>
    <w:p w14:paraId="14AB4D23" w14:textId="3D27C7A1" w:rsidR="00F144E2" w:rsidRPr="003175E0" w:rsidRDefault="00F144E2" w:rsidP="00E6448F">
      <w:pPr>
        <w:pStyle w:val="ListParagraph"/>
        <w:ind w:left="360"/>
        <w:rPr>
          <w:strike/>
          <w:szCs w:val="24"/>
          <w:lang w:val="en-GB"/>
        </w:rPr>
      </w:pPr>
      <w:r w:rsidRPr="003175E0">
        <w:rPr>
          <w:strike/>
          <w:szCs w:val="24"/>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F144E2" w:rsidRPr="003828CB" w14:paraId="409B3FF0" w14:textId="77777777" w:rsidTr="003828CB">
        <w:trPr>
          <w:trHeight w:val="557"/>
        </w:trPr>
        <w:tc>
          <w:tcPr>
            <w:tcW w:w="9355" w:type="dxa"/>
            <w:shd w:val="clear" w:color="auto" w:fill="D9D9D9"/>
            <w:vAlign w:val="center"/>
          </w:tcPr>
          <w:p w14:paraId="0ABAF024" w14:textId="1E6E2430" w:rsidR="00F144E2" w:rsidRPr="003828CB" w:rsidRDefault="00F144E2" w:rsidP="003828CB">
            <w:pPr>
              <w:pStyle w:val="ListParagraph"/>
              <w:ind w:left="-21"/>
              <w:rPr>
                <w:b/>
                <w:sz w:val="26"/>
                <w:szCs w:val="26"/>
                <w:lang w:val="en-GB"/>
              </w:rPr>
            </w:pPr>
            <w:r w:rsidRPr="003828CB">
              <w:rPr>
                <w:b/>
                <w:sz w:val="26"/>
                <w:szCs w:val="26"/>
                <w:lang w:val="en-GB"/>
              </w:rPr>
              <w:t>O</w:t>
            </w:r>
            <w:r w:rsidR="001619E5" w:rsidRPr="003828CB">
              <w:rPr>
                <w:b/>
                <w:sz w:val="26"/>
                <w:szCs w:val="26"/>
                <w:lang w:val="en-GB"/>
              </w:rPr>
              <w:t>ption</w:t>
            </w:r>
            <w:r w:rsidRPr="003828CB">
              <w:rPr>
                <w:b/>
                <w:sz w:val="26"/>
                <w:szCs w:val="26"/>
                <w:lang w:val="en-GB"/>
              </w:rPr>
              <w:t xml:space="preserve"> 1. </w:t>
            </w:r>
            <w:r w:rsidR="001619E5" w:rsidRPr="003828CB">
              <w:rPr>
                <w:b/>
                <w:sz w:val="26"/>
                <w:szCs w:val="26"/>
                <w:lang w:val="en-GB"/>
              </w:rPr>
              <w:t>Review of the Evidence</w:t>
            </w:r>
          </w:p>
        </w:tc>
      </w:tr>
    </w:tbl>
    <w:p w14:paraId="57D7433A" w14:textId="77777777" w:rsidR="0010668B" w:rsidRDefault="0010668B" w:rsidP="00E6448F">
      <w:pPr>
        <w:pStyle w:val="ListParagraph"/>
        <w:suppressAutoHyphens/>
        <w:ind w:left="0"/>
        <w:rPr>
          <w:szCs w:val="24"/>
        </w:rPr>
      </w:pPr>
    </w:p>
    <w:p w14:paraId="1EF0B022" w14:textId="1E54ECF2" w:rsidR="00F144E2" w:rsidRPr="00B55508" w:rsidRDefault="00F144E2" w:rsidP="00B55508">
      <w:pPr>
        <w:pStyle w:val="ListParagraph"/>
        <w:suppressAutoHyphens/>
        <w:ind w:left="0"/>
        <w:jc w:val="both"/>
        <w:rPr>
          <w:sz w:val="24"/>
          <w:szCs w:val="24"/>
        </w:rPr>
      </w:pPr>
      <w:r w:rsidRPr="00B55508">
        <w:rPr>
          <w:sz w:val="24"/>
          <w:szCs w:val="24"/>
        </w:rPr>
        <w:lastRenderedPageBreak/>
        <w:t xml:space="preserve">For this option, </w:t>
      </w:r>
      <w:r w:rsidR="003828CB">
        <w:rPr>
          <w:sz w:val="24"/>
          <w:szCs w:val="24"/>
        </w:rPr>
        <w:t>the student</w:t>
      </w:r>
      <w:r w:rsidRPr="00B55508">
        <w:rPr>
          <w:sz w:val="24"/>
          <w:szCs w:val="24"/>
        </w:rPr>
        <w:t xml:space="preserve"> will </w:t>
      </w:r>
      <w:r w:rsidR="00106D48" w:rsidRPr="00B55508">
        <w:rPr>
          <w:sz w:val="24"/>
          <w:szCs w:val="24"/>
        </w:rPr>
        <w:t xml:space="preserve">conduct a review of the evidence on </w:t>
      </w:r>
      <w:r w:rsidRPr="00B55508">
        <w:rPr>
          <w:sz w:val="24"/>
          <w:szCs w:val="24"/>
        </w:rPr>
        <w:t xml:space="preserve">an aspect of social work practice </w:t>
      </w:r>
      <w:r w:rsidR="0015795C" w:rsidRPr="00B55508">
        <w:rPr>
          <w:sz w:val="24"/>
          <w:szCs w:val="24"/>
        </w:rPr>
        <w:t xml:space="preserve">that concerns </w:t>
      </w:r>
      <w:r w:rsidR="003828CB">
        <w:rPr>
          <w:sz w:val="24"/>
          <w:szCs w:val="24"/>
        </w:rPr>
        <w:t>them</w:t>
      </w:r>
      <w:r w:rsidR="0015795C" w:rsidRPr="00B55508">
        <w:rPr>
          <w:sz w:val="24"/>
          <w:szCs w:val="24"/>
        </w:rPr>
        <w:t xml:space="preserve"> </w:t>
      </w:r>
      <w:r w:rsidR="003828CB">
        <w:rPr>
          <w:sz w:val="24"/>
          <w:szCs w:val="24"/>
        </w:rPr>
        <w:t>from their</w:t>
      </w:r>
      <w:r w:rsidR="0015795C" w:rsidRPr="00B55508">
        <w:rPr>
          <w:sz w:val="24"/>
          <w:szCs w:val="24"/>
        </w:rPr>
        <w:t xml:space="preserve"> practice setting.  T</w:t>
      </w:r>
      <w:r w:rsidRPr="00B55508">
        <w:rPr>
          <w:sz w:val="24"/>
          <w:szCs w:val="24"/>
        </w:rPr>
        <w:t>h</w:t>
      </w:r>
      <w:r w:rsidR="0015795C" w:rsidRPr="00B55508">
        <w:rPr>
          <w:sz w:val="24"/>
          <w:szCs w:val="24"/>
        </w:rPr>
        <w:t xml:space="preserve">is </w:t>
      </w:r>
      <w:r w:rsidRPr="00B55508">
        <w:rPr>
          <w:sz w:val="24"/>
          <w:szCs w:val="24"/>
        </w:rPr>
        <w:t>could include a review of: (a) a clinical or macro intervention; (b) a condition or issue experienced by a population; or (c) an approach to assessment or measurement in social work practice. Some examples of such topics include reviews of:</w:t>
      </w:r>
    </w:p>
    <w:p w14:paraId="7A2C53BB" w14:textId="77777777" w:rsidR="00E6448F" w:rsidRPr="00B55508" w:rsidRDefault="00E6448F" w:rsidP="00B55508">
      <w:pPr>
        <w:pStyle w:val="ListParagraph"/>
        <w:suppressAutoHyphens/>
        <w:ind w:left="0"/>
        <w:jc w:val="both"/>
        <w:rPr>
          <w:sz w:val="24"/>
          <w:szCs w:val="24"/>
        </w:rPr>
      </w:pPr>
    </w:p>
    <w:p w14:paraId="12A1C8F1" w14:textId="77777777" w:rsidR="00F144E2" w:rsidRPr="00B55508" w:rsidRDefault="00F144E2" w:rsidP="00B55508">
      <w:pPr>
        <w:pStyle w:val="ListParagraph"/>
        <w:numPr>
          <w:ilvl w:val="0"/>
          <w:numId w:val="34"/>
        </w:numPr>
        <w:suppressAutoHyphens/>
        <w:jc w:val="both"/>
        <w:rPr>
          <w:sz w:val="24"/>
          <w:szCs w:val="24"/>
        </w:rPr>
      </w:pPr>
      <w:r w:rsidRPr="00B55508">
        <w:rPr>
          <w:sz w:val="24"/>
          <w:szCs w:val="24"/>
        </w:rPr>
        <w:t>Approaches to suicide prevention among LGBTQ youth.</w:t>
      </w:r>
    </w:p>
    <w:p w14:paraId="63A68F0E" w14:textId="77777777" w:rsidR="00F144E2" w:rsidRPr="00B55508" w:rsidRDefault="00F144E2" w:rsidP="00B55508">
      <w:pPr>
        <w:pStyle w:val="ListParagraph"/>
        <w:numPr>
          <w:ilvl w:val="0"/>
          <w:numId w:val="34"/>
        </w:numPr>
        <w:suppressAutoHyphens/>
        <w:jc w:val="both"/>
        <w:rPr>
          <w:sz w:val="24"/>
          <w:szCs w:val="24"/>
        </w:rPr>
      </w:pPr>
      <w:r w:rsidRPr="00B55508">
        <w:rPr>
          <w:sz w:val="24"/>
          <w:szCs w:val="24"/>
        </w:rPr>
        <w:t>Measurement tools for food insecurity.</w:t>
      </w:r>
    </w:p>
    <w:p w14:paraId="07CAED32" w14:textId="77777777" w:rsidR="00F144E2" w:rsidRPr="00B55508" w:rsidRDefault="00F144E2" w:rsidP="00B55508">
      <w:pPr>
        <w:pStyle w:val="ListParagraph"/>
        <w:numPr>
          <w:ilvl w:val="0"/>
          <w:numId w:val="34"/>
        </w:numPr>
        <w:suppressAutoHyphens/>
        <w:jc w:val="both"/>
        <w:rPr>
          <w:sz w:val="24"/>
          <w:szCs w:val="24"/>
        </w:rPr>
      </w:pPr>
      <w:r w:rsidRPr="00B55508">
        <w:rPr>
          <w:sz w:val="24"/>
          <w:szCs w:val="24"/>
        </w:rPr>
        <w:t>Interventions for depression in older Latinx population.</w:t>
      </w:r>
    </w:p>
    <w:p w14:paraId="0EFA5A3A" w14:textId="77777777" w:rsidR="00F144E2" w:rsidRPr="00B55508" w:rsidRDefault="00F144E2" w:rsidP="00B55508">
      <w:pPr>
        <w:pStyle w:val="ListParagraph"/>
        <w:numPr>
          <w:ilvl w:val="0"/>
          <w:numId w:val="34"/>
        </w:numPr>
        <w:suppressAutoHyphens/>
        <w:jc w:val="both"/>
        <w:rPr>
          <w:sz w:val="24"/>
          <w:szCs w:val="24"/>
        </w:rPr>
      </w:pPr>
      <w:r w:rsidRPr="00B55508">
        <w:rPr>
          <w:sz w:val="24"/>
          <w:szCs w:val="24"/>
        </w:rPr>
        <w:t xml:space="preserve">Studies on consensus organizing methods. </w:t>
      </w:r>
    </w:p>
    <w:p w14:paraId="35642C5A" w14:textId="77777777" w:rsidR="00F144E2" w:rsidRPr="00B55508" w:rsidRDefault="00F144E2" w:rsidP="00B55508">
      <w:pPr>
        <w:pStyle w:val="ListParagraph"/>
        <w:suppressAutoHyphens/>
        <w:ind w:left="0"/>
        <w:jc w:val="both"/>
        <w:rPr>
          <w:sz w:val="24"/>
          <w:szCs w:val="24"/>
        </w:rPr>
      </w:pPr>
    </w:p>
    <w:p w14:paraId="6CAE0936" w14:textId="4BDA8F57" w:rsidR="00F5048B" w:rsidRPr="00B55508" w:rsidRDefault="003828CB" w:rsidP="00B55508">
      <w:pPr>
        <w:pStyle w:val="ListParagraph"/>
        <w:suppressAutoHyphens/>
        <w:ind w:left="0"/>
        <w:jc w:val="both"/>
        <w:rPr>
          <w:sz w:val="24"/>
          <w:szCs w:val="24"/>
        </w:rPr>
      </w:pPr>
      <w:r>
        <w:rPr>
          <w:sz w:val="24"/>
          <w:szCs w:val="24"/>
        </w:rPr>
        <w:t>Students are</w:t>
      </w:r>
      <w:r w:rsidR="00F144E2" w:rsidRPr="00B55508">
        <w:rPr>
          <w:sz w:val="24"/>
          <w:szCs w:val="24"/>
        </w:rPr>
        <w:t xml:space="preserve"> encouraged to </w:t>
      </w:r>
      <w:r w:rsidR="00592E12" w:rsidRPr="00B55508">
        <w:rPr>
          <w:sz w:val="24"/>
          <w:szCs w:val="24"/>
        </w:rPr>
        <w:t xml:space="preserve">discuss </w:t>
      </w:r>
      <w:r>
        <w:rPr>
          <w:sz w:val="24"/>
          <w:szCs w:val="24"/>
        </w:rPr>
        <w:t>their</w:t>
      </w:r>
      <w:r w:rsidR="00592E12" w:rsidRPr="00B55508">
        <w:rPr>
          <w:sz w:val="24"/>
          <w:szCs w:val="24"/>
        </w:rPr>
        <w:t xml:space="preserve"> preliminary topic </w:t>
      </w:r>
      <w:r w:rsidR="00F144E2" w:rsidRPr="00B55508">
        <w:rPr>
          <w:sz w:val="24"/>
          <w:szCs w:val="24"/>
        </w:rPr>
        <w:t xml:space="preserve">with </w:t>
      </w:r>
      <w:r>
        <w:rPr>
          <w:sz w:val="24"/>
          <w:szCs w:val="24"/>
        </w:rPr>
        <w:t>their</w:t>
      </w:r>
      <w:r w:rsidR="00F144E2" w:rsidRPr="00B55508">
        <w:rPr>
          <w:sz w:val="24"/>
          <w:szCs w:val="24"/>
        </w:rPr>
        <w:t xml:space="preserve"> </w:t>
      </w:r>
      <w:r w:rsidR="00592E12" w:rsidRPr="00B55508">
        <w:rPr>
          <w:sz w:val="24"/>
          <w:szCs w:val="24"/>
        </w:rPr>
        <w:t xml:space="preserve">academic </w:t>
      </w:r>
      <w:r w:rsidR="00F144E2" w:rsidRPr="00B55508">
        <w:rPr>
          <w:sz w:val="24"/>
          <w:szCs w:val="24"/>
        </w:rPr>
        <w:t>advisor</w:t>
      </w:r>
      <w:r w:rsidR="0015795C" w:rsidRPr="00B55508">
        <w:rPr>
          <w:sz w:val="24"/>
          <w:szCs w:val="24"/>
        </w:rPr>
        <w:t>, faculty mentor</w:t>
      </w:r>
      <w:r>
        <w:rPr>
          <w:sz w:val="24"/>
          <w:szCs w:val="24"/>
        </w:rPr>
        <w:t>,</w:t>
      </w:r>
      <w:r w:rsidR="00F144E2" w:rsidRPr="00B55508">
        <w:rPr>
          <w:sz w:val="24"/>
          <w:szCs w:val="24"/>
        </w:rPr>
        <w:t xml:space="preserve"> or other faculty members </w:t>
      </w:r>
      <w:r w:rsidR="0015795C" w:rsidRPr="00B55508">
        <w:rPr>
          <w:sz w:val="24"/>
          <w:szCs w:val="24"/>
        </w:rPr>
        <w:t xml:space="preserve">that </w:t>
      </w:r>
      <w:r>
        <w:rPr>
          <w:sz w:val="24"/>
          <w:szCs w:val="24"/>
        </w:rPr>
        <w:t>have</w:t>
      </w:r>
      <w:r w:rsidR="0015795C" w:rsidRPr="00B55508">
        <w:rPr>
          <w:sz w:val="24"/>
          <w:szCs w:val="24"/>
        </w:rPr>
        <w:t xml:space="preserve"> expertise in the topic area </w:t>
      </w:r>
      <w:r w:rsidR="00F144E2" w:rsidRPr="00B55508">
        <w:rPr>
          <w:sz w:val="24"/>
          <w:szCs w:val="24"/>
        </w:rPr>
        <w:t xml:space="preserve">to determine </w:t>
      </w:r>
      <w:r w:rsidR="00592E12" w:rsidRPr="00B55508">
        <w:rPr>
          <w:sz w:val="24"/>
          <w:szCs w:val="24"/>
        </w:rPr>
        <w:t>the</w:t>
      </w:r>
      <w:r w:rsidR="00F144E2" w:rsidRPr="00B55508">
        <w:rPr>
          <w:sz w:val="24"/>
          <w:szCs w:val="24"/>
        </w:rPr>
        <w:t xml:space="preserve"> appropriate</w:t>
      </w:r>
      <w:r w:rsidR="00592E12" w:rsidRPr="00B55508">
        <w:rPr>
          <w:sz w:val="24"/>
          <w:szCs w:val="24"/>
        </w:rPr>
        <w:t xml:space="preserve">ness and feasibility of </w:t>
      </w:r>
      <w:r w:rsidR="0015795C" w:rsidRPr="00B55508">
        <w:rPr>
          <w:sz w:val="24"/>
          <w:szCs w:val="24"/>
        </w:rPr>
        <w:t>the</w:t>
      </w:r>
      <w:r w:rsidR="00F144E2" w:rsidRPr="00B55508">
        <w:rPr>
          <w:sz w:val="24"/>
          <w:szCs w:val="24"/>
        </w:rPr>
        <w:t xml:space="preserve"> topic </w:t>
      </w:r>
      <w:r w:rsidR="0015795C" w:rsidRPr="00B55508">
        <w:rPr>
          <w:sz w:val="24"/>
          <w:szCs w:val="24"/>
        </w:rPr>
        <w:t>as a Comprehensive Paper</w:t>
      </w:r>
      <w:r w:rsidR="00F144E2" w:rsidRPr="00B55508">
        <w:rPr>
          <w:sz w:val="24"/>
          <w:szCs w:val="24"/>
        </w:rPr>
        <w:t>.</w:t>
      </w:r>
    </w:p>
    <w:p w14:paraId="5F0644E5" w14:textId="685A564F" w:rsidR="00F144E2" w:rsidRPr="00B55508" w:rsidRDefault="00F144E2" w:rsidP="00B55508">
      <w:pPr>
        <w:pStyle w:val="ListParagraph"/>
        <w:suppressAutoHyphens/>
        <w:ind w:left="0"/>
        <w:jc w:val="both"/>
        <w:rPr>
          <w:sz w:val="24"/>
          <w:szCs w:val="24"/>
        </w:rPr>
      </w:pPr>
      <w:r w:rsidRPr="00B55508">
        <w:rPr>
          <w:sz w:val="24"/>
          <w:szCs w:val="24"/>
        </w:rPr>
        <w:t xml:space="preserve"> </w:t>
      </w:r>
    </w:p>
    <w:p w14:paraId="0E8DFAFB" w14:textId="01B2848A" w:rsidR="00F144E2" w:rsidRPr="00B55508" w:rsidRDefault="003828CB" w:rsidP="00B55508">
      <w:pPr>
        <w:pStyle w:val="ListParagraph"/>
        <w:suppressAutoHyphens/>
        <w:ind w:left="0"/>
        <w:jc w:val="both"/>
        <w:rPr>
          <w:sz w:val="24"/>
          <w:szCs w:val="24"/>
        </w:rPr>
      </w:pPr>
      <w:r>
        <w:rPr>
          <w:sz w:val="24"/>
          <w:szCs w:val="24"/>
        </w:rPr>
        <w:t>For this option, Option 1,</w:t>
      </w:r>
      <w:r w:rsidR="00F144E2" w:rsidRPr="00B55508">
        <w:rPr>
          <w:sz w:val="24"/>
          <w:szCs w:val="24"/>
        </w:rPr>
        <w:t xml:space="preserve"> </w:t>
      </w:r>
      <w:r>
        <w:rPr>
          <w:sz w:val="24"/>
          <w:szCs w:val="24"/>
        </w:rPr>
        <w:t xml:space="preserve">the student </w:t>
      </w:r>
      <w:r w:rsidR="00F144E2" w:rsidRPr="00B55508">
        <w:rPr>
          <w:sz w:val="24"/>
          <w:szCs w:val="24"/>
        </w:rPr>
        <w:t xml:space="preserve">will have to select one of the three following approaches based on the existing literature on the topic and what is the best fit for </w:t>
      </w:r>
      <w:r>
        <w:rPr>
          <w:sz w:val="24"/>
          <w:szCs w:val="24"/>
        </w:rPr>
        <w:t>their</w:t>
      </w:r>
      <w:r w:rsidR="00F144E2" w:rsidRPr="00B55508">
        <w:rPr>
          <w:sz w:val="24"/>
          <w:szCs w:val="24"/>
        </w:rPr>
        <w:t xml:space="preserve"> </w:t>
      </w:r>
      <w:r w:rsidR="00592E12" w:rsidRPr="00B55508">
        <w:rPr>
          <w:sz w:val="24"/>
          <w:szCs w:val="24"/>
        </w:rPr>
        <w:t>social work setting</w:t>
      </w:r>
      <w:r w:rsidR="00F144E2" w:rsidRPr="00B55508">
        <w:rPr>
          <w:sz w:val="24"/>
          <w:szCs w:val="24"/>
        </w:rPr>
        <w:t>:</w:t>
      </w:r>
    </w:p>
    <w:p w14:paraId="73C99CE9" w14:textId="77777777" w:rsidR="001619E5" w:rsidRPr="00F144E2" w:rsidRDefault="001619E5" w:rsidP="00E6448F">
      <w:pPr>
        <w:pStyle w:val="ListParagraph"/>
        <w:suppressAutoHyphens/>
        <w:ind w:left="0"/>
        <w:rPr>
          <w:b/>
          <w:szCs w:val="24"/>
        </w:rPr>
      </w:pPr>
    </w:p>
    <w:p w14:paraId="77E23756" w14:textId="118C86A3" w:rsidR="00F144E2" w:rsidRPr="003828CB" w:rsidRDefault="00F144E2" w:rsidP="003828CB">
      <w:pPr>
        <w:pStyle w:val="ListParagraph"/>
        <w:numPr>
          <w:ilvl w:val="0"/>
          <w:numId w:val="33"/>
        </w:numPr>
        <w:suppressAutoHyphens/>
        <w:jc w:val="both"/>
        <w:rPr>
          <w:sz w:val="24"/>
          <w:szCs w:val="24"/>
        </w:rPr>
      </w:pPr>
      <w:r w:rsidRPr="00B55508">
        <w:rPr>
          <w:b/>
          <w:sz w:val="24"/>
          <w:szCs w:val="24"/>
        </w:rPr>
        <w:t xml:space="preserve">Building on a Systematic Review. </w:t>
      </w:r>
      <w:r w:rsidRPr="00B55508">
        <w:rPr>
          <w:sz w:val="24"/>
          <w:szCs w:val="24"/>
        </w:rPr>
        <w:t xml:space="preserve">For this option, </w:t>
      </w:r>
      <w:r w:rsidR="003828CB">
        <w:rPr>
          <w:sz w:val="24"/>
          <w:szCs w:val="24"/>
        </w:rPr>
        <w:t>students</w:t>
      </w:r>
      <w:r w:rsidRPr="00B55508">
        <w:rPr>
          <w:sz w:val="24"/>
          <w:szCs w:val="24"/>
        </w:rPr>
        <w:t xml:space="preserve"> will have to identify an existing systematic review on a social work intervention and provide an updated analysis. Replicating the methodology reported by the original authors, </w:t>
      </w:r>
      <w:r w:rsidR="003828CB">
        <w:rPr>
          <w:sz w:val="24"/>
          <w:szCs w:val="24"/>
        </w:rPr>
        <w:t>the student</w:t>
      </w:r>
      <w:r w:rsidRPr="00B55508">
        <w:rPr>
          <w:sz w:val="24"/>
          <w:szCs w:val="24"/>
        </w:rPr>
        <w:t xml:space="preserve"> will complete a systematic review of related studies that have been completed after the original review was performed. </w:t>
      </w:r>
      <w:r w:rsidR="003828CB">
        <w:rPr>
          <w:sz w:val="24"/>
          <w:szCs w:val="24"/>
        </w:rPr>
        <w:t>The</w:t>
      </w:r>
      <w:r w:rsidRPr="00B55508">
        <w:rPr>
          <w:sz w:val="24"/>
          <w:szCs w:val="24"/>
        </w:rPr>
        <w:t xml:space="preserve"> final report should follow PRISMA guidelines. </w:t>
      </w:r>
      <w:r w:rsidR="003828CB">
        <w:rPr>
          <w:sz w:val="24"/>
          <w:szCs w:val="24"/>
        </w:rPr>
        <w:t xml:space="preserve">See the </w:t>
      </w:r>
      <w:hyperlink r:id="rId38" w:history="1">
        <w:r w:rsidR="003828CB" w:rsidRPr="003828CB">
          <w:rPr>
            <w:rStyle w:val="Hyperlink"/>
            <w:sz w:val="24"/>
            <w:szCs w:val="24"/>
          </w:rPr>
          <w:t>PRISMA 2020 Statement</w:t>
        </w:r>
      </w:hyperlink>
      <w:r w:rsidR="003828CB">
        <w:rPr>
          <w:sz w:val="24"/>
          <w:szCs w:val="24"/>
        </w:rPr>
        <w:t xml:space="preserve">, the PRISMA 2020 </w:t>
      </w:r>
      <w:hyperlink r:id="rId39" w:history="1">
        <w:r w:rsidR="003828CB" w:rsidRPr="003828CB">
          <w:rPr>
            <w:rStyle w:val="Hyperlink"/>
            <w:sz w:val="24"/>
            <w:szCs w:val="24"/>
          </w:rPr>
          <w:t>Explanation and Elaboration</w:t>
        </w:r>
      </w:hyperlink>
      <w:r w:rsidR="003828CB">
        <w:rPr>
          <w:sz w:val="24"/>
          <w:szCs w:val="24"/>
        </w:rPr>
        <w:t xml:space="preserve"> paper, and The PRISMA 2020 </w:t>
      </w:r>
      <w:hyperlink r:id="rId40" w:history="1">
        <w:r w:rsidR="003828CB" w:rsidRPr="003828CB">
          <w:rPr>
            <w:rStyle w:val="Hyperlink"/>
            <w:sz w:val="24"/>
            <w:szCs w:val="24"/>
          </w:rPr>
          <w:t>Checklist</w:t>
        </w:r>
      </w:hyperlink>
      <w:r w:rsidR="003828CB">
        <w:rPr>
          <w:sz w:val="24"/>
          <w:szCs w:val="24"/>
        </w:rPr>
        <w:t xml:space="preserve"> for additional resources.</w:t>
      </w:r>
    </w:p>
    <w:p w14:paraId="6DE9D16F" w14:textId="77777777" w:rsidR="00B55508" w:rsidRPr="00B55508" w:rsidRDefault="00B55508" w:rsidP="00B55508">
      <w:pPr>
        <w:pStyle w:val="ListParagraph"/>
        <w:suppressAutoHyphens/>
        <w:jc w:val="both"/>
        <w:rPr>
          <w:b/>
          <w:sz w:val="24"/>
          <w:szCs w:val="24"/>
        </w:rPr>
      </w:pPr>
    </w:p>
    <w:p w14:paraId="408B03F3" w14:textId="7386BBB0" w:rsidR="00B55508" w:rsidRPr="00B55508" w:rsidRDefault="00F144E2" w:rsidP="00B55508">
      <w:pPr>
        <w:pStyle w:val="ListParagraph"/>
        <w:numPr>
          <w:ilvl w:val="0"/>
          <w:numId w:val="33"/>
        </w:numPr>
        <w:suppressAutoHyphens/>
        <w:jc w:val="both"/>
        <w:rPr>
          <w:b/>
          <w:sz w:val="24"/>
          <w:szCs w:val="24"/>
        </w:rPr>
      </w:pPr>
      <w:r w:rsidRPr="00B55508">
        <w:rPr>
          <w:b/>
          <w:sz w:val="24"/>
          <w:szCs w:val="24"/>
        </w:rPr>
        <w:t xml:space="preserve">Reviewing Systematic Reviews. </w:t>
      </w:r>
      <w:r w:rsidRPr="00B55508">
        <w:rPr>
          <w:sz w:val="24"/>
          <w:szCs w:val="24"/>
        </w:rPr>
        <w:t xml:space="preserve">For topics where multiple systematic reviews have been conducted, </w:t>
      </w:r>
      <w:r w:rsidR="003828CB">
        <w:rPr>
          <w:sz w:val="24"/>
          <w:szCs w:val="24"/>
        </w:rPr>
        <w:t>the student</w:t>
      </w:r>
      <w:r w:rsidRPr="00B55508">
        <w:rPr>
          <w:sz w:val="24"/>
          <w:szCs w:val="24"/>
        </w:rPr>
        <w:t xml:space="preserve"> will perform a critical review of the available systematic reviews. </w:t>
      </w:r>
      <w:r w:rsidR="003828CB">
        <w:rPr>
          <w:sz w:val="24"/>
          <w:szCs w:val="24"/>
        </w:rPr>
        <w:t>The</w:t>
      </w:r>
      <w:r w:rsidRPr="00B55508">
        <w:rPr>
          <w:sz w:val="24"/>
          <w:szCs w:val="24"/>
        </w:rPr>
        <w:t xml:space="preserve"> final report should reflect </w:t>
      </w:r>
      <w:hyperlink r:id="rId41" w:history="1">
        <w:r w:rsidRPr="003828CB">
          <w:rPr>
            <w:rStyle w:val="Hyperlink"/>
            <w:sz w:val="24"/>
            <w:szCs w:val="24"/>
          </w:rPr>
          <w:t>AMSTAR guidelines</w:t>
        </w:r>
      </w:hyperlink>
      <w:r w:rsidR="003828CB">
        <w:rPr>
          <w:sz w:val="24"/>
          <w:szCs w:val="24"/>
        </w:rPr>
        <w:t>.</w:t>
      </w:r>
    </w:p>
    <w:p w14:paraId="4CACD91E" w14:textId="77777777" w:rsidR="00B55508" w:rsidRPr="00B55508" w:rsidRDefault="00B55508" w:rsidP="00B55508">
      <w:pPr>
        <w:suppressAutoHyphens/>
        <w:spacing w:after="0"/>
        <w:jc w:val="both"/>
        <w:rPr>
          <w:b/>
          <w:sz w:val="24"/>
          <w:szCs w:val="24"/>
        </w:rPr>
      </w:pPr>
    </w:p>
    <w:p w14:paraId="4A2E3069" w14:textId="0027AF04" w:rsidR="003828CB" w:rsidRDefault="00F144E2" w:rsidP="00B55508">
      <w:pPr>
        <w:pStyle w:val="ListParagraph"/>
        <w:numPr>
          <w:ilvl w:val="0"/>
          <w:numId w:val="33"/>
        </w:numPr>
        <w:suppressAutoHyphens/>
        <w:jc w:val="both"/>
        <w:rPr>
          <w:sz w:val="24"/>
          <w:szCs w:val="24"/>
        </w:rPr>
      </w:pPr>
      <w:r w:rsidRPr="00B55508">
        <w:rPr>
          <w:b/>
          <w:sz w:val="24"/>
          <w:szCs w:val="24"/>
        </w:rPr>
        <w:t xml:space="preserve">Original Systematic Review. </w:t>
      </w:r>
      <w:r w:rsidRPr="00B55508">
        <w:rPr>
          <w:sz w:val="24"/>
          <w:szCs w:val="24"/>
        </w:rPr>
        <w:t xml:space="preserve">For topics where a systematic review has not been conducted, this option will require </w:t>
      </w:r>
      <w:r w:rsidR="003828CB">
        <w:rPr>
          <w:sz w:val="24"/>
          <w:szCs w:val="24"/>
        </w:rPr>
        <w:t>students</w:t>
      </w:r>
      <w:r w:rsidRPr="00B55508">
        <w:rPr>
          <w:sz w:val="24"/>
          <w:szCs w:val="24"/>
        </w:rPr>
        <w:t xml:space="preserve"> to complete a systematic review of intervention studies. The </w:t>
      </w:r>
      <w:r w:rsidR="003828CB">
        <w:rPr>
          <w:sz w:val="24"/>
          <w:szCs w:val="24"/>
        </w:rPr>
        <w:t xml:space="preserve">systematic </w:t>
      </w:r>
      <w:r w:rsidRPr="00B55508">
        <w:rPr>
          <w:sz w:val="24"/>
          <w:szCs w:val="24"/>
        </w:rPr>
        <w:t>review can focus on reviews of qualitative and/or quantitative research</w:t>
      </w:r>
      <w:r w:rsidR="003828CB">
        <w:rPr>
          <w:sz w:val="24"/>
          <w:szCs w:val="24"/>
        </w:rPr>
        <w:t xml:space="preserve"> and</w:t>
      </w:r>
      <w:r w:rsidRPr="00B55508">
        <w:rPr>
          <w:sz w:val="24"/>
          <w:szCs w:val="24"/>
        </w:rPr>
        <w:t xml:space="preserve"> reflect PRISMA guidelines</w:t>
      </w:r>
      <w:r w:rsidR="003828CB">
        <w:rPr>
          <w:sz w:val="24"/>
          <w:szCs w:val="24"/>
        </w:rPr>
        <w:t xml:space="preserve">. See the </w:t>
      </w:r>
      <w:hyperlink r:id="rId42" w:history="1">
        <w:r w:rsidR="003828CB" w:rsidRPr="003828CB">
          <w:rPr>
            <w:rStyle w:val="Hyperlink"/>
            <w:sz w:val="24"/>
            <w:szCs w:val="24"/>
          </w:rPr>
          <w:t>PRISMA 2020 Statement</w:t>
        </w:r>
      </w:hyperlink>
      <w:r w:rsidR="003828CB">
        <w:rPr>
          <w:sz w:val="24"/>
          <w:szCs w:val="24"/>
        </w:rPr>
        <w:t xml:space="preserve">, the PRISMA 2020 </w:t>
      </w:r>
      <w:hyperlink r:id="rId43" w:history="1">
        <w:r w:rsidR="003828CB" w:rsidRPr="003828CB">
          <w:rPr>
            <w:rStyle w:val="Hyperlink"/>
            <w:sz w:val="24"/>
            <w:szCs w:val="24"/>
          </w:rPr>
          <w:t>Explanation and Elaboration</w:t>
        </w:r>
      </w:hyperlink>
      <w:r w:rsidR="003828CB">
        <w:rPr>
          <w:sz w:val="24"/>
          <w:szCs w:val="24"/>
        </w:rPr>
        <w:t xml:space="preserve"> paper, and The PRISMA 2020 </w:t>
      </w:r>
      <w:hyperlink r:id="rId44" w:history="1">
        <w:r w:rsidR="003828CB" w:rsidRPr="003828CB">
          <w:rPr>
            <w:rStyle w:val="Hyperlink"/>
            <w:sz w:val="24"/>
            <w:szCs w:val="24"/>
          </w:rPr>
          <w:t>Checklist</w:t>
        </w:r>
      </w:hyperlink>
      <w:r w:rsidR="003828CB">
        <w:rPr>
          <w:sz w:val="24"/>
          <w:szCs w:val="24"/>
        </w:rPr>
        <w:t xml:space="preserve"> for additional resources.</w:t>
      </w:r>
    </w:p>
    <w:p w14:paraId="6443289B" w14:textId="77777777" w:rsidR="00F144E2" w:rsidRPr="00F144E2" w:rsidRDefault="00F144E2" w:rsidP="00F144E2">
      <w:pPr>
        <w:pStyle w:val="ListParagraph"/>
        <w:suppressAutoHyphens/>
        <w:rPr>
          <w:szCs w:val="24"/>
        </w:rPr>
      </w:pPr>
    </w:p>
    <w:p w14:paraId="06A5FE50" w14:textId="6931B11A" w:rsidR="00592E12" w:rsidRDefault="00592E12" w:rsidP="00E6448F">
      <w:pPr>
        <w:pStyle w:val="ListParagraph"/>
        <w:suppressAutoHyphens/>
        <w:ind w:left="0"/>
        <w:rPr>
          <w:b/>
          <w:bCs/>
          <w:i/>
          <w:iCs/>
          <w:sz w:val="28"/>
          <w:szCs w:val="28"/>
        </w:rPr>
      </w:pPr>
      <w:r w:rsidRPr="00B55508">
        <w:rPr>
          <w:b/>
          <w:bCs/>
          <w:i/>
          <w:iCs/>
          <w:sz w:val="28"/>
          <w:szCs w:val="28"/>
        </w:rPr>
        <w:lastRenderedPageBreak/>
        <w:t>Expectation</w:t>
      </w:r>
    </w:p>
    <w:p w14:paraId="64D022BA" w14:textId="77777777" w:rsidR="00B55508" w:rsidRPr="00B55508" w:rsidRDefault="00B55508" w:rsidP="00E6448F">
      <w:pPr>
        <w:pStyle w:val="ListParagraph"/>
        <w:suppressAutoHyphens/>
        <w:ind w:left="0"/>
        <w:rPr>
          <w:b/>
          <w:bCs/>
          <w:i/>
          <w:iCs/>
          <w:sz w:val="28"/>
          <w:szCs w:val="28"/>
        </w:rPr>
      </w:pPr>
    </w:p>
    <w:p w14:paraId="1B4826F1" w14:textId="357861CB" w:rsidR="00592E12" w:rsidRDefault="00F144E2" w:rsidP="00B55508">
      <w:pPr>
        <w:pStyle w:val="ListParagraph"/>
        <w:suppressAutoHyphens/>
        <w:ind w:left="0"/>
        <w:jc w:val="both"/>
        <w:rPr>
          <w:sz w:val="24"/>
          <w:szCs w:val="24"/>
        </w:rPr>
      </w:pPr>
      <w:r w:rsidRPr="00B55508">
        <w:rPr>
          <w:sz w:val="24"/>
          <w:szCs w:val="24"/>
        </w:rPr>
        <w:t xml:space="preserve">For each of these options, </w:t>
      </w:r>
      <w:r w:rsidR="003828CB">
        <w:rPr>
          <w:sz w:val="24"/>
          <w:szCs w:val="24"/>
        </w:rPr>
        <w:t>the student</w:t>
      </w:r>
      <w:r w:rsidRPr="00B55508">
        <w:rPr>
          <w:sz w:val="24"/>
          <w:szCs w:val="24"/>
        </w:rPr>
        <w:t xml:space="preserve"> will need to</w:t>
      </w:r>
      <w:r w:rsidR="0015795C" w:rsidRPr="00B55508">
        <w:rPr>
          <w:sz w:val="24"/>
          <w:szCs w:val="24"/>
        </w:rPr>
        <w:t>:</w:t>
      </w:r>
      <w:r w:rsidRPr="00B55508">
        <w:rPr>
          <w:sz w:val="24"/>
          <w:szCs w:val="24"/>
        </w:rPr>
        <w:t xml:space="preserve"> </w:t>
      </w:r>
    </w:p>
    <w:p w14:paraId="7140F61E" w14:textId="77777777" w:rsidR="00B55508" w:rsidRPr="00B55508" w:rsidRDefault="00B55508" w:rsidP="00B55508">
      <w:pPr>
        <w:pStyle w:val="ListParagraph"/>
        <w:suppressAutoHyphens/>
        <w:ind w:left="0"/>
        <w:jc w:val="both"/>
        <w:rPr>
          <w:sz w:val="24"/>
          <w:szCs w:val="24"/>
        </w:rPr>
      </w:pPr>
    </w:p>
    <w:p w14:paraId="58DB5AC1" w14:textId="59A136CD" w:rsidR="00F97017" w:rsidRPr="00B55508" w:rsidRDefault="0015795C" w:rsidP="00B55508">
      <w:pPr>
        <w:pStyle w:val="ListParagraph"/>
        <w:numPr>
          <w:ilvl w:val="0"/>
          <w:numId w:val="49"/>
        </w:numPr>
        <w:suppressAutoHyphens/>
        <w:jc w:val="both"/>
        <w:rPr>
          <w:sz w:val="24"/>
          <w:szCs w:val="24"/>
        </w:rPr>
      </w:pPr>
      <w:r w:rsidRPr="00B55508">
        <w:rPr>
          <w:sz w:val="24"/>
          <w:szCs w:val="24"/>
        </w:rPr>
        <w:t>S</w:t>
      </w:r>
      <w:r w:rsidR="00F144E2" w:rsidRPr="00B55508">
        <w:rPr>
          <w:sz w:val="24"/>
          <w:szCs w:val="24"/>
        </w:rPr>
        <w:t>ummarize the findings of the review</w:t>
      </w:r>
      <w:r w:rsidRPr="00B55508">
        <w:rPr>
          <w:sz w:val="24"/>
          <w:szCs w:val="24"/>
        </w:rPr>
        <w:t>.</w:t>
      </w:r>
      <w:r w:rsidR="00F144E2" w:rsidRPr="00B55508">
        <w:rPr>
          <w:sz w:val="24"/>
          <w:szCs w:val="24"/>
        </w:rPr>
        <w:t xml:space="preserve"> </w:t>
      </w:r>
    </w:p>
    <w:p w14:paraId="3AB63963" w14:textId="4899B8CD" w:rsidR="00F97017" w:rsidRPr="00B55508" w:rsidRDefault="0015795C" w:rsidP="00B55508">
      <w:pPr>
        <w:pStyle w:val="ListParagraph"/>
        <w:numPr>
          <w:ilvl w:val="0"/>
          <w:numId w:val="49"/>
        </w:numPr>
        <w:suppressAutoHyphens/>
        <w:jc w:val="both"/>
        <w:rPr>
          <w:sz w:val="24"/>
          <w:szCs w:val="24"/>
        </w:rPr>
      </w:pPr>
      <w:r w:rsidRPr="00B55508">
        <w:rPr>
          <w:sz w:val="24"/>
          <w:szCs w:val="24"/>
        </w:rPr>
        <w:t>O</w:t>
      </w:r>
      <w:r w:rsidR="00F144E2" w:rsidRPr="00B55508">
        <w:rPr>
          <w:sz w:val="24"/>
          <w:szCs w:val="24"/>
        </w:rPr>
        <w:t>ffer a discussion on how the findings of the review should inform social work practice, policy, and future research</w:t>
      </w:r>
      <w:r w:rsidRPr="00B55508">
        <w:rPr>
          <w:sz w:val="24"/>
          <w:szCs w:val="24"/>
        </w:rPr>
        <w:t>.</w:t>
      </w:r>
      <w:r w:rsidR="00F144E2" w:rsidRPr="00B55508">
        <w:rPr>
          <w:sz w:val="24"/>
          <w:szCs w:val="24"/>
        </w:rPr>
        <w:t xml:space="preserve"> </w:t>
      </w:r>
    </w:p>
    <w:p w14:paraId="7F799F71" w14:textId="33FAE1D3" w:rsidR="00F144E2" w:rsidRPr="00B55508" w:rsidRDefault="00F144E2" w:rsidP="00B55508">
      <w:pPr>
        <w:pStyle w:val="ListParagraph"/>
        <w:numPr>
          <w:ilvl w:val="0"/>
          <w:numId w:val="49"/>
        </w:numPr>
        <w:suppressAutoHyphens/>
        <w:jc w:val="both"/>
        <w:rPr>
          <w:sz w:val="24"/>
          <w:szCs w:val="24"/>
        </w:rPr>
      </w:pPr>
      <w:r w:rsidRPr="00B55508">
        <w:rPr>
          <w:sz w:val="24"/>
          <w:szCs w:val="24"/>
        </w:rPr>
        <w:t xml:space="preserve">Papers are expected to be of similar length to a publishable manuscript (20-30 pages, though may be longer). </w:t>
      </w:r>
    </w:p>
    <w:p w14:paraId="77E6A9C8" w14:textId="77777777" w:rsidR="00F144E2" w:rsidRPr="00F144E2" w:rsidRDefault="00F144E2" w:rsidP="00F144E2">
      <w:pPr>
        <w:pStyle w:val="ListParagraph"/>
        <w:suppressAutoHyphens/>
        <w:rPr>
          <w:szCs w:val="24"/>
        </w:rPr>
      </w:pPr>
    </w:p>
    <w:p w14:paraId="52953104" w14:textId="22C2DA65" w:rsidR="00F97017" w:rsidRPr="00B55508" w:rsidRDefault="00F97017" w:rsidP="00E6448F">
      <w:pPr>
        <w:pStyle w:val="ListParagraph"/>
        <w:ind w:left="0"/>
        <w:rPr>
          <w:b/>
          <w:bCs/>
          <w:i/>
          <w:iCs/>
          <w:sz w:val="28"/>
          <w:szCs w:val="28"/>
        </w:rPr>
      </w:pPr>
      <w:r w:rsidRPr="00B55508">
        <w:rPr>
          <w:b/>
          <w:bCs/>
          <w:i/>
          <w:iCs/>
          <w:sz w:val="28"/>
          <w:szCs w:val="28"/>
        </w:rPr>
        <w:t>Approval of Comprehensive Paper</w:t>
      </w:r>
      <w:r w:rsidR="00B55508">
        <w:rPr>
          <w:b/>
          <w:bCs/>
          <w:i/>
          <w:iCs/>
          <w:sz w:val="28"/>
          <w:szCs w:val="28"/>
        </w:rPr>
        <w:t xml:space="preserve"> Option 1</w:t>
      </w:r>
    </w:p>
    <w:p w14:paraId="018CF3C5" w14:textId="77777777" w:rsidR="00B55508" w:rsidRDefault="00B55508" w:rsidP="00E6448F">
      <w:pPr>
        <w:pStyle w:val="ListParagraph"/>
        <w:ind w:left="0"/>
        <w:rPr>
          <w:szCs w:val="24"/>
        </w:rPr>
      </w:pPr>
    </w:p>
    <w:p w14:paraId="670C680C" w14:textId="1F600FFF" w:rsidR="00F144E2" w:rsidRPr="00F144E2" w:rsidRDefault="003828CB" w:rsidP="00B55508">
      <w:pPr>
        <w:pStyle w:val="ListParagraph"/>
        <w:ind w:left="0"/>
        <w:jc w:val="both"/>
        <w:rPr>
          <w:szCs w:val="24"/>
        </w:rPr>
      </w:pPr>
      <w:r>
        <w:rPr>
          <w:szCs w:val="24"/>
        </w:rPr>
        <w:t>Students</w:t>
      </w:r>
      <w:r w:rsidR="00F144E2" w:rsidRPr="00F144E2">
        <w:rPr>
          <w:szCs w:val="24"/>
        </w:rPr>
        <w:t xml:space="preserve"> successfully pass the Comprehensive Paper when your </w:t>
      </w:r>
      <w:r w:rsidR="0015795C">
        <w:rPr>
          <w:szCs w:val="24"/>
        </w:rPr>
        <w:t>Chai</w:t>
      </w:r>
      <w:r w:rsidR="00F144E2" w:rsidRPr="00F144E2">
        <w:rPr>
          <w:szCs w:val="24"/>
        </w:rPr>
        <w:t xml:space="preserve">r and </w:t>
      </w:r>
      <w:r w:rsidR="0015795C">
        <w:rPr>
          <w:szCs w:val="24"/>
        </w:rPr>
        <w:t>the</w:t>
      </w:r>
      <w:r w:rsidR="00F144E2" w:rsidRPr="00F144E2">
        <w:rPr>
          <w:szCs w:val="24"/>
        </w:rPr>
        <w:t xml:space="preserve"> second committee member sign the Approval of Comprehensive Paper Form</w:t>
      </w:r>
      <w:r w:rsidR="00F97017">
        <w:rPr>
          <w:szCs w:val="24"/>
        </w:rPr>
        <w:t>.  The Comprehensive Paper must meet the following requirements:</w:t>
      </w:r>
      <w:r w:rsidR="00F144E2" w:rsidRPr="00F144E2">
        <w:rPr>
          <w:szCs w:val="24"/>
        </w:rPr>
        <w:t xml:space="preserve"> </w:t>
      </w:r>
    </w:p>
    <w:p w14:paraId="62008114" w14:textId="026F0E7F" w:rsidR="00F144E2" w:rsidRPr="00F144E2" w:rsidRDefault="00F144E2" w:rsidP="00B55508">
      <w:pPr>
        <w:pStyle w:val="ListParagraph"/>
        <w:numPr>
          <w:ilvl w:val="0"/>
          <w:numId w:val="35"/>
        </w:numPr>
        <w:jc w:val="both"/>
        <w:rPr>
          <w:b/>
          <w:szCs w:val="24"/>
        </w:rPr>
      </w:pPr>
      <w:r w:rsidRPr="00F144E2">
        <w:rPr>
          <w:szCs w:val="24"/>
        </w:rPr>
        <w:t>Presents an important issue related to social work practice</w:t>
      </w:r>
      <w:r w:rsidR="00F97017">
        <w:rPr>
          <w:szCs w:val="24"/>
        </w:rPr>
        <w:t>.  This should be established before embarking on the Comprehensive Paper</w:t>
      </w:r>
      <w:r w:rsidR="001619E5">
        <w:rPr>
          <w:szCs w:val="24"/>
        </w:rPr>
        <w:t>.</w:t>
      </w:r>
    </w:p>
    <w:p w14:paraId="4864CB9C" w14:textId="798BD56E" w:rsidR="00F144E2" w:rsidRPr="00F144E2" w:rsidRDefault="00F144E2" w:rsidP="00B55508">
      <w:pPr>
        <w:pStyle w:val="ListParagraph"/>
        <w:numPr>
          <w:ilvl w:val="0"/>
          <w:numId w:val="35"/>
        </w:numPr>
        <w:jc w:val="both"/>
        <w:rPr>
          <w:b/>
          <w:szCs w:val="24"/>
        </w:rPr>
      </w:pPr>
      <w:r w:rsidRPr="00F144E2">
        <w:rPr>
          <w:szCs w:val="24"/>
        </w:rPr>
        <w:t>Provides clear detail on the methodology used to identify and assess the literature</w:t>
      </w:r>
      <w:r w:rsidR="001619E5">
        <w:rPr>
          <w:szCs w:val="24"/>
        </w:rPr>
        <w:t>.</w:t>
      </w:r>
    </w:p>
    <w:p w14:paraId="5DE3F65D" w14:textId="0487DF1E" w:rsidR="00F144E2" w:rsidRPr="00F144E2" w:rsidRDefault="00F144E2" w:rsidP="00B55508">
      <w:pPr>
        <w:pStyle w:val="ListParagraph"/>
        <w:numPr>
          <w:ilvl w:val="0"/>
          <w:numId w:val="35"/>
        </w:numPr>
        <w:jc w:val="both"/>
        <w:rPr>
          <w:b/>
          <w:szCs w:val="24"/>
        </w:rPr>
      </w:pPr>
      <w:r w:rsidRPr="00F144E2">
        <w:rPr>
          <w:szCs w:val="24"/>
        </w:rPr>
        <w:t>Makes a meaningful contribution to current knowledge on social work practice</w:t>
      </w:r>
      <w:r w:rsidR="001619E5">
        <w:rPr>
          <w:szCs w:val="24"/>
        </w:rPr>
        <w:t>.</w:t>
      </w:r>
      <w:r w:rsidRPr="00F144E2">
        <w:rPr>
          <w:szCs w:val="24"/>
        </w:rPr>
        <w:t xml:space="preserve"> </w:t>
      </w:r>
    </w:p>
    <w:p w14:paraId="0D6F2DB2" w14:textId="485B9192" w:rsidR="00F144E2" w:rsidRPr="00F144E2" w:rsidRDefault="00F144E2" w:rsidP="00B55508">
      <w:pPr>
        <w:pStyle w:val="ListParagraph"/>
        <w:numPr>
          <w:ilvl w:val="0"/>
          <w:numId w:val="35"/>
        </w:numPr>
        <w:jc w:val="both"/>
        <w:rPr>
          <w:b/>
          <w:szCs w:val="24"/>
        </w:rPr>
      </w:pPr>
      <w:r w:rsidRPr="00F144E2">
        <w:rPr>
          <w:szCs w:val="24"/>
        </w:rPr>
        <w:t>Clearly describes the implications of findings on social work practice, policy, and future research</w:t>
      </w:r>
      <w:r w:rsidR="001619E5">
        <w:rPr>
          <w:szCs w:val="24"/>
        </w:rPr>
        <w:t>.</w:t>
      </w:r>
    </w:p>
    <w:p w14:paraId="7D38CC51" w14:textId="56E00CCD" w:rsidR="00F144E2" w:rsidRPr="00610115" w:rsidRDefault="00F144E2" w:rsidP="00B55508">
      <w:pPr>
        <w:pStyle w:val="ListParagraph"/>
        <w:numPr>
          <w:ilvl w:val="0"/>
          <w:numId w:val="35"/>
        </w:numPr>
        <w:jc w:val="both"/>
        <w:rPr>
          <w:b/>
          <w:szCs w:val="24"/>
        </w:rPr>
      </w:pPr>
      <w:r w:rsidRPr="00F144E2">
        <w:rPr>
          <w:szCs w:val="24"/>
        </w:rPr>
        <w:t xml:space="preserve">Includes quality writing and content that indicates it is suitable for submission to a peer-review journal. </w:t>
      </w:r>
    </w:p>
    <w:p w14:paraId="07034AA5" w14:textId="77777777" w:rsidR="00F144E2" w:rsidRPr="00F144E2" w:rsidRDefault="00F144E2" w:rsidP="00B55508">
      <w:pPr>
        <w:pStyle w:val="ListParagraph"/>
        <w:jc w:val="both"/>
        <w:rPr>
          <w:szCs w:val="24"/>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F144E2" w:rsidRPr="00B55508" w14:paraId="2DEEECF4" w14:textId="77777777" w:rsidTr="00F144E2">
        <w:tc>
          <w:tcPr>
            <w:tcW w:w="9355" w:type="dxa"/>
            <w:shd w:val="clear" w:color="auto" w:fill="D9D9D9"/>
          </w:tcPr>
          <w:p w14:paraId="2453624D" w14:textId="3C812353" w:rsidR="00F144E2" w:rsidRPr="00B55508" w:rsidRDefault="001619E5" w:rsidP="001619E5">
            <w:pPr>
              <w:pStyle w:val="ListParagraph"/>
              <w:spacing w:before="240" w:after="240" w:line="240" w:lineRule="auto"/>
              <w:ind w:hanging="720"/>
              <w:contextualSpacing w:val="0"/>
              <w:rPr>
                <w:b/>
                <w:sz w:val="28"/>
                <w:szCs w:val="28"/>
                <w:lang w:val="en-GB"/>
              </w:rPr>
            </w:pPr>
            <w:r w:rsidRPr="00B55508">
              <w:rPr>
                <w:b/>
                <w:sz w:val="28"/>
                <w:szCs w:val="28"/>
                <w:lang w:val="en-GB"/>
              </w:rPr>
              <w:t>Option 2: Three Paper Model</w:t>
            </w:r>
          </w:p>
        </w:tc>
      </w:tr>
    </w:tbl>
    <w:p w14:paraId="135290B9" w14:textId="77777777" w:rsidR="00B55508" w:rsidRPr="00B55508" w:rsidRDefault="00B55508" w:rsidP="00B55508">
      <w:pPr>
        <w:pStyle w:val="ListParagraph"/>
        <w:ind w:left="0"/>
        <w:jc w:val="both"/>
        <w:rPr>
          <w:sz w:val="24"/>
          <w:szCs w:val="24"/>
          <w:lang w:val="en-GB"/>
        </w:rPr>
      </w:pPr>
    </w:p>
    <w:p w14:paraId="42052355" w14:textId="20FB2EAF" w:rsidR="00F144E2" w:rsidRPr="00B55508" w:rsidRDefault="00F144E2" w:rsidP="00B55508">
      <w:pPr>
        <w:pStyle w:val="ListParagraph"/>
        <w:ind w:left="0"/>
        <w:jc w:val="both"/>
        <w:rPr>
          <w:sz w:val="24"/>
          <w:szCs w:val="24"/>
          <w:lang w:val="en-GB"/>
        </w:rPr>
      </w:pPr>
      <w:r w:rsidRPr="00B55508">
        <w:rPr>
          <w:sz w:val="24"/>
          <w:szCs w:val="24"/>
          <w:lang w:val="en-GB"/>
        </w:rPr>
        <w:t>For this option you will complete three papers</w:t>
      </w:r>
      <w:r w:rsidR="00143219" w:rsidRPr="00B55508">
        <w:rPr>
          <w:sz w:val="24"/>
          <w:szCs w:val="24"/>
          <w:lang w:val="en-GB"/>
        </w:rPr>
        <w:t xml:space="preserve"> to</w:t>
      </w:r>
      <w:r w:rsidRPr="00B55508">
        <w:rPr>
          <w:sz w:val="24"/>
          <w:szCs w:val="24"/>
          <w:lang w:val="en-GB"/>
        </w:rPr>
        <w:t xml:space="preserve"> demonstrate knowledge about </w:t>
      </w:r>
      <w:r w:rsidR="00143219" w:rsidRPr="00B55508">
        <w:rPr>
          <w:sz w:val="24"/>
          <w:szCs w:val="24"/>
          <w:lang w:val="en-GB"/>
        </w:rPr>
        <w:t xml:space="preserve">the </w:t>
      </w:r>
      <w:r w:rsidRPr="00B55508">
        <w:rPr>
          <w:sz w:val="24"/>
          <w:szCs w:val="24"/>
          <w:lang w:val="en-GB"/>
        </w:rPr>
        <w:t xml:space="preserve">social work intervention, theory, and research methodology that will be used in </w:t>
      </w:r>
      <w:r w:rsidR="005D081D" w:rsidRPr="00B55508">
        <w:rPr>
          <w:sz w:val="24"/>
          <w:szCs w:val="24"/>
          <w:lang w:val="en-GB"/>
        </w:rPr>
        <w:t>your</w:t>
      </w:r>
      <w:r w:rsidRPr="00B55508">
        <w:rPr>
          <w:sz w:val="24"/>
          <w:szCs w:val="24"/>
          <w:lang w:val="en-GB"/>
        </w:rPr>
        <w:t xml:space="preserve"> Capstone Project. Ideally, you can use </w:t>
      </w:r>
      <w:r w:rsidR="00143219" w:rsidRPr="00B55508">
        <w:rPr>
          <w:sz w:val="24"/>
          <w:szCs w:val="24"/>
          <w:lang w:val="en-GB"/>
        </w:rPr>
        <w:t xml:space="preserve">Option </w:t>
      </w:r>
      <w:r w:rsidRPr="00B55508">
        <w:rPr>
          <w:sz w:val="24"/>
          <w:szCs w:val="24"/>
          <w:lang w:val="en-GB"/>
        </w:rPr>
        <w:t xml:space="preserve">2 as the basis for your final report of the Capstone project, which will be submitted for approval </w:t>
      </w:r>
      <w:r w:rsidR="003828CB">
        <w:rPr>
          <w:sz w:val="24"/>
          <w:szCs w:val="24"/>
          <w:lang w:val="en-GB"/>
        </w:rPr>
        <w:t>by the Capstone Project Committee</w:t>
      </w:r>
      <w:r w:rsidRPr="00B55508">
        <w:rPr>
          <w:sz w:val="24"/>
          <w:szCs w:val="24"/>
          <w:lang w:val="en-GB"/>
        </w:rPr>
        <w:t xml:space="preserve">. </w:t>
      </w:r>
    </w:p>
    <w:p w14:paraId="29A47494" w14:textId="77777777" w:rsidR="00E6448F" w:rsidRPr="00F144E2" w:rsidRDefault="00E6448F" w:rsidP="00E6448F">
      <w:pPr>
        <w:pStyle w:val="ListParagraph"/>
        <w:ind w:left="0"/>
        <w:rPr>
          <w:szCs w:val="24"/>
          <w:lang w:val="en-GB"/>
        </w:rPr>
      </w:pPr>
    </w:p>
    <w:p w14:paraId="5A2953C9" w14:textId="0B7767E4" w:rsidR="00F144E2" w:rsidRPr="00B55508" w:rsidRDefault="00143219" w:rsidP="00E6448F">
      <w:pPr>
        <w:pStyle w:val="ListParagraph"/>
        <w:ind w:left="0"/>
        <w:rPr>
          <w:b/>
          <w:sz w:val="28"/>
          <w:szCs w:val="28"/>
          <w:lang w:val="en-GB"/>
        </w:rPr>
      </w:pPr>
      <w:r w:rsidRPr="00B55508">
        <w:rPr>
          <w:b/>
          <w:sz w:val="28"/>
          <w:szCs w:val="28"/>
          <w:u w:val="single"/>
          <w:lang w:val="en-GB"/>
        </w:rPr>
        <w:t xml:space="preserve">Option 2: </w:t>
      </w:r>
      <w:r w:rsidR="00F144E2" w:rsidRPr="00B55508">
        <w:rPr>
          <w:b/>
          <w:sz w:val="28"/>
          <w:szCs w:val="28"/>
          <w:u w:val="single"/>
          <w:lang w:val="en-GB"/>
        </w:rPr>
        <w:t>Paper 1</w:t>
      </w:r>
      <w:r w:rsidR="00F144E2" w:rsidRPr="00B55508">
        <w:rPr>
          <w:b/>
          <w:sz w:val="28"/>
          <w:szCs w:val="28"/>
          <w:lang w:val="en-GB"/>
        </w:rPr>
        <w:t>. Social Work Practice Issue Paper (about 10 or more pages)</w:t>
      </w:r>
    </w:p>
    <w:p w14:paraId="0A922DCE" w14:textId="77777777" w:rsidR="00B55508" w:rsidRDefault="00B55508" w:rsidP="00E6448F">
      <w:pPr>
        <w:pStyle w:val="ListParagraph"/>
        <w:suppressAutoHyphens/>
        <w:ind w:left="0"/>
        <w:rPr>
          <w:szCs w:val="24"/>
        </w:rPr>
      </w:pPr>
    </w:p>
    <w:p w14:paraId="7E803309" w14:textId="01BEAA26" w:rsidR="00F144E2" w:rsidRPr="00B55508" w:rsidRDefault="00F144E2" w:rsidP="00B55508">
      <w:pPr>
        <w:pStyle w:val="ListParagraph"/>
        <w:suppressAutoHyphens/>
        <w:ind w:left="0"/>
        <w:jc w:val="both"/>
        <w:rPr>
          <w:sz w:val="24"/>
          <w:szCs w:val="24"/>
        </w:rPr>
      </w:pPr>
      <w:r w:rsidRPr="00B55508">
        <w:rPr>
          <w:sz w:val="24"/>
          <w:szCs w:val="24"/>
        </w:rPr>
        <w:t xml:space="preserve">This first paper will include a literature review on a specific issue occurring in your social work practice area at the individual, family, organizational, community, government, or societal level. There is no limit to the topic of focus, </w:t>
      </w:r>
      <w:r w:rsidRPr="00B55508">
        <w:rPr>
          <w:sz w:val="24"/>
          <w:szCs w:val="24"/>
        </w:rPr>
        <w:lastRenderedPageBreak/>
        <w:t xml:space="preserve">but you are encouraged to consult with </w:t>
      </w:r>
      <w:r w:rsidR="005D081D" w:rsidRPr="00B55508">
        <w:rPr>
          <w:sz w:val="24"/>
          <w:szCs w:val="24"/>
        </w:rPr>
        <w:t>your</w:t>
      </w:r>
      <w:r w:rsidRPr="00B55508">
        <w:rPr>
          <w:sz w:val="24"/>
          <w:szCs w:val="24"/>
        </w:rPr>
        <w:t xml:space="preserve"> advisor or other faculty members about the topic of focus. </w:t>
      </w:r>
    </w:p>
    <w:p w14:paraId="305ED04A" w14:textId="77777777" w:rsidR="00E6448F" w:rsidRPr="00B55508" w:rsidRDefault="00E6448F" w:rsidP="00B55508">
      <w:pPr>
        <w:pStyle w:val="ListParagraph"/>
        <w:suppressAutoHyphens/>
        <w:ind w:left="0"/>
        <w:jc w:val="both"/>
        <w:rPr>
          <w:sz w:val="24"/>
          <w:szCs w:val="24"/>
        </w:rPr>
      </w:pPr>
    </w:p>
    <w:p w14:paraId="53DD9954" w14:textId="77777777" w:rsidR="001619E5" w:rsidRPr="00B55508" w:rsidRDefault="00F144E2" w:rsidP="00B55508">
      <w:pPr>
        <w:pStyle w:val="ListParagraph"/>
        <w:suppressAutoHyphens/>
        <w:ind w:left="0"/>
        <w:jc w:val="both"/>
        <w:rPr>
          <w:sz w:val="24"/>
          <w:szCs w:val="24"/>
        </w:rPr>
      </w:pPr>
      <w:r w:rsidRPr="00B55508">
        <w:rPr>
          <w:sz w:val="24"/>
          <w:szCs w:val="24"/>
        </w:rPr>
        <w:t xml:space="preserve">While the social work issue presented should be discussed within the context of your current social work </w:t>
      </w:r>
      <w:r w:rsidR="00EA5545" w:rsidRPr="00B55508">
        <w:rPr>
          <w:sz w:val="24"/>
          <w:szCs w:val="24"/>
        </w:rPr>
        <w:t xml:space="preserve">focus </w:t>
      </w:r>
      <w:r w:rsidRPr="00B55508">
        <w:rPr>
          <w:sz w:val="24"/>
          <w:szCs w:val="24"/>
        </w:rPr>
        <w:t xml:space="preserve">area (e.g., issue experienced by </w:t>
      </w:r>
      <w:r w:rsidR="005D081D" w:rsidRPr="00B55508">
        <w:rPr>
          <w:sz w:val="24"/>
          <w:szCs w:val="24"/>
        </w:rPr>
        <w:t xml:space="preserve">your </w:t>
      </w:r>
      <w:r w:rsidRPr="00B55508">
        <w:rPr>
          <w:sz w:val="24"/>
          <w:szCs w:val="24"/>
        </w:rPr>
        <w:t xml:space="preserve">clients, organizational challenge to providing services), you should describe how the issue is related to larger, multifaceted social work issues (e.g., mental health, health disparities, housing, child welfare, discrimination, gerontological social work issues…). </w:t>
      </w:r>
    </w:p>
    <w:p w14:paraId="552F171E" w14:textId="77777777" w:rsidR="001619E5" w:rsidRPr="00B55508" w:rsidRDefault="001619E5" w:rsidP="00B55508">
      <w:pPr>
        <w:pStyle w:val="ListParagraph"/>
        <w:suppressAutoHyphens/>
        <w:ind w:left="0"/>
        <w:jc w:val="both"/>
        <w:rPr>
          <w:sz w:val="24"/>
          <w:szCs w:val="24"/>
        </w:rPr>
      </w:pPr>
    </w:p>
    <w:p w14:paraId="196C2272" w14:textId="24F26AC7" w:rsidR="001619E5" w:rsidRPr="00B55508" w:rsidRDefault="001619E5" w:rsidP="00E6448F">
      <w:pPr>
        <w:pStyle w:val="ListParagraph"/>
        <w:suppressAutoHyphens/>
        <w:ind w:left="0"/>
        <w:rPr>
          <w:b/>
          <w:bCs/>
          <w:i/>
          <w:iCs/>
          <w:sz w:val="28"/>
          <w:szCs w:val="28"/>
        </w:rPr>
      </w:pPr>
      <w:r w:rsidRPr="00B55508">
        <w:rPr>
          <w:b/>
          <w:bCs/>
          <w:i/>
          <w:iCs/>
          <w:sz w:val="28"/>
          <w:szCs w:val="28"/>
        </w:rPr>
        <w:t>Expectation</w:t>
      </w:r>
    </w:p>
    <w:p w14:paraId="29AB1094" w14:textId="77777777" w:rsidR="00B55508" w:rsidRDefault="00B55508" w:rsidP="00E6448F">
      <w:pPr>
        <w:pStyle w:val="ListParagraph"/>
        <w:suppressAutoHyphens/>
        <w:ind w:left="0"/>
        <w:rPr>
          <w:szCs w:val="24"/>
        </w:rPr>
      </w:pPr>
    </w:p>
    <w:p w14:paraId="1732EB7D" w14:textId="44B332A7" w:rsidR="00F144E2" w:rsidRPr="00B55508" w:rsidRDefault="00F144E2" w:rsidP="00E6448F">
      <w:pPr>
        <w:pStyle w:val="ListParagraph"/>
        <w:suppressAutoHyphens/>
        <w:ind w:left="0"/>
        <w:rPr>
          <w:sz w:val="24"/>
          <w:szCs w:val="24"/>
        </w:rPr>
      </w:pPr>
      <w:r w:rsidRPr="00B55508">
        <w:rPr>
          <w:sz w:val="24"/>
          <w:szCs w:val="24"/>
        </w:rPr>
        <w:t>A successful paper should include:</w:t>
      </w:r>
    </w:p>
    <w:p w14:paraId="1780E0C5" w14:textId="77777777" w:rsidR="00F144E2" w:rsidRPr="00B55508" w:rsidRDefault="00F144E2" w:rsidP="00F144E2">
      <w:pPr>
        <w:pStyle w:val="ListParagraph"/>
        <w:numPr>
          <w:ilvl w:val="0"/>
          <w:numId w:val="36"/>
        </w:numPr>
        <w:suppressAutoHyphens/>
        <w:rPr>
          <w:sz w:val="24"/>
          <w:szCs w:val="24"/>
        </w:rPr>
      </w:pPr>
      <w:r w:rsidRPr="00B55508">
        <w:rPr>
          <w:sz w:val="24"/>
          <w:szCs w:val="24"/>
        </w:rPr>
        <w:t>A clear definition of the issue and description of its relevance to social work practice.</w:t>
      </w:r>
    </w:p>
    <w:p w14:paraId="463BAE8C" w14:textId="77777777" w:rsidR="00F144E2" w:rsidRPr="00B55508" w:rsidRDefault="00F144E2" w:rsidP="00F144E2">
      <w:pPr>
        <w:pStyle w:val="ListParagraph"/>
        <w:numPr>
          <w:ilvl w:val="0"/>
          <w:numId w:val="36"/>
        </w:numPr>
        <w:suppressAutoHyphens/>
        <w:rPr>
          <w:sz w:val="24"/>
          <w:szCs w:val="24"/>
        </w:rPr>
      </w:pPr>
      <w:r w:rsidRPr="00B55508">
        <w:rPr>
          <w:sz w:val="24"/>
          <w:szCs w:val="24"/>
        </w:rPr>
        <w:t xml:space="preserve">A presentation of the literature on the issue. </w:t>
      </w:r>
    </w:p>
    <w:p w14:paraId="7AA4078C" w14:textId="214AD265" w:rsidR="00F144E2" w:rsidRPr="00B55508" w:rsidRDefault="00F144E2" w:rsidP="00F144E2">
      <w:pPr>
        <w:pStyle w:val="ListParagraph"/>
        <w:numPr>
          <w:ilvl w:val="0"/>
          <w:numId w:val="36"/>
        </w:numPr>
        <w:suppressAutoHyphens/>
        <w:rPr>
          <w:sz w:val="24"/>
          <w:szCs w:val="24"/>
        </w:rPr>
      </w:pPr>
      <w:r w:rsidRPr="00B55508">
        <w:rPr>
          <w:sz w:val="24"/>
          <w:szCs w:val="24"/>
        </w:rPr>
        <w:t xml:space="preserve">Evidence (e.g., agency data, organizational reports, newspaper articles, Census data) of this issue affecting </w:t>
      </w:r>
      <w:r w:rsidR="005D081D" w:rsidRPr="00B55508">
        <w:rPr>
          <w:sz w:val="24"/>
          <w:szCs w:val="24"/>
        </w:rPr>
        <w:t>your</w:t>
      </w:r>
      <w:r w:rsidRPr="00B55508">
        <w:rPr>
          <w:sz w:val="24"/>
          <w:szCs w:val="24"/>
        </w:rPr>
        <w:t xml:space="preserve"> agency or direct practice.</w:t>
      </w:r>
    </w:p>
    <w:p w14:paraId="01C28C23" w14:textId="77777777" w:rsidR="00F144E2" w:rsidRPr="00B55508" w:rsidRDefault="00F144E2" w:rsidP="00F144E2">
      <w:pPr>
        <w:pStyle w:val="ListParagraph"/>
        <w:numPr>
          <w:ilvl w:val="0"/>
          <w:numId w:val="36"/>
        </w:numPr>
        <w:suppressAutoHyphens/>
        <w:rPr>
          <w:sz w:val="24"/>
          <w:szCs w:val="24"/>
        </w:rPr>
      </w:pPr>
      <w:r w:rsidRPr="00B55508">
        <w:rPr>
          <w:sz w:val="24"/>
          <w:szCs w:val="24"/>
        </w:rPr>
        <w:t xml:space="preserve">Relevant historical, social, and political contexts for the issue. </w:t>
      </w:r>
    </w:p>
    <w:p w14:paraId="1F86BB03" w14:textId="77777777" w:rsidR="00F144E2" w:rsidRPr="00B55508" w:rsidRDefault="00F144E2" w:rsidP="00F144E2">
      <w:pPr>
        <w:pStyle w:val="ListParagraph"/>
        <w:numPr>
          <w:ilvl w:val="0"/>
          <w:numId w:val="36"/>
        </w:numPr>
        <w:suppressAutoHyphens/>
        <w:rPr>
          <w:sz w:val="24"/>
          <w:szCs w:val="24"/>
        </w:rPr>
      </w:pPr>
      <w:r w:rsidRPr="00B55508">
        <w:rPr>
          <w:sz w:val="24"/>
          <w:szCs w:val="24"/>
        </w:rPr>
        <w:t xml:space="preserve">Theoretical perspective on why the issue exists. </w:t>
      </w:r>
    </w:p>
    <w:p w14:paraId="0EC12096" w14:textId="77777777" w:rsidR="00F144E2" w:rsidRPr="00B55508" w:rsidRDefault="00F144E2" w:rsidP="00F144E2">
      <w:pPr>
        <w:pStyle w:val="ListParagraph"/>
        <w:suppressAutoHyphens/>
        <w:ind w:left="0"/>
        <w:rPr>
          <w:sz w:val="24"/>
          <w:szCs w:val="24"/>
        </w:rPr>
      </w:pPr>
    </w:p>
    <w:p w14:paraId="5E9723E0" w14:textId="6E8E0B53" w:rsidR="00EA5545" w:rsidRPr="00B55508" w:rsidRDefault="0085119E" w:rsidP="00F144E2">
      <w:pPr>
        <w:pStyle w:val="ListParagraph"/>
        <w:suppressAutoHyphens/>
        <w:ind w:left="0"/>
        <w:rPr>
          <w:b/>
          <w:bCs/>
          <w:i/>
          <w:iCs/>
          <w:sz w:val="28"/>
          <w:szCs w:val="28"/>
        </w:rPr>
      </w:pPr>
      <w:r w:rsidRPr="00B55508">
        <w:rPr>
          <w:b/>
          <w:bCs/>
          <w:i/>
          <w:iCs/>
          <w:sz w:val="28"/>
          <w:szCs w:val="28"/>
        </w:rPr>
        <w:t>Approval of Comprehensive Paper Option 2 Paper 1</w:t>
      </w:r>
    </w:p>
    <w:p w14:paraId="0B070686" w14:textId="77777777" w:rsidR="00B55508" w:rsidRDefault="00B55508" w:rsidP="00E6448F">
      <w:pPr>
        <w:pStyle w:val="ListParagraph"/>
        <w:ind w:left="0"/>
        <w:rPr>
          <w:szCs w:val="24"/>
        </w:rPr>
      </w:pPr>
    </w:p>
    <w:p w14:paraId="220BD158" w14:textId="4AAB291F" w:rsidR="00F144E2" w:rsidRPr="00B55508" w:rsidRDefault="003828CB" w:rsidP="00B55508">
      <w:pPr>
        <w:pStyle w:val="ListParagraph"/>
        <w:ind w:left="0"/>
        <w:jc w:val="both"/>
        <w:rPr>
          <w:sz w:val="24"/>
          <w:szCs w:val="24"/>
        </w:rPr>
      </w:pPr>
      <w:r>
        <w:rPr>
          <w:sz w:val="24"/>
          <w:szCs w:val="24"/>
        </w:rPr>
        <w:t>Students</w:t>
      </w:r>
      <w:r w:rsidR="00F144E2" w:rsidRPr="00B55508">
        <w:rPr>
          <w:sz w:val="24"/>
          <w:szCs w:val="24"/>
        </w:rPr>
        <w:t xml:space="preserve"> successfully pass this portion of the Comprehensive Paper when your advisor and a second committee member sign the Approval of Comprehensive Paper Form</w:t>
      </w:r>
      <w:r w:rsidR="00EA5545" w:rsidRPr="00B55508">
        <w:rPr>
          <w:sz w:val="24"/>
          <w:szCs w:val="24"/>
        </w:rPr>
        <w:t>.</w:t>
      </w:r>
      <w:r w:rsidR="00F144E2" w:rsidRPr="00B55508">
        <w:rPr>
          <w:sz w:val="24"/>
          <w:szCs w:val="24"/>
        </w:rPr>
        <w:t xml:space="preserve"> after determining that Paper 1 meets the following requirements:</w:t>
      </w:r>
    </w:p>
    <w:p w14:paraId="3A6ACEF2" w14:textId="77777777" w:rsidR="00F144E2" w:rsidRPr="00B55508" w:rsidRDefault="00F144E2" w:rsidP="00B55508">
      <w:pPr>
        <w:pStyle w:val="ListParagraph"/>
        <w:numPr>
          <w:ilvl w:val="0"/>
          <w:numId w:val="37"/>
        </w:numPr>
        <w:jc w:val="both"/>
        <w:rPr>
          <w:sz w:val="24"/>
          <w:szCs w:val="24"/>
        </w:rPr>
      </w:pPr>
      <w:r w:rsidRPr="00B55508">
        <w:rPr>
          <w:sz w:val="24"/>
          <w:szCs w:val="24"/>
        </w:rPr>
        <w:t>Meets all of the relevant requirements listed above.</w:t>
      </w:r>
    </w:p>
    <w:p w14:paraId="2E91F9AC" w14:textId="77777777" w:rsidR="00F144E2" w:rsidRPr="00B55508" w:rsidRDefault="00F144E2" w:rsidP="00B55508">
      <w:pPr>
        <w:pStyle w:val="ListParagraph"/>
        <w:numPr>
          <w:ilvl w:val="0"/>
          <w:numId w:val="37"/>
        </w:numPr>
        <w:jc w:val="both"/>
        <w:rPr>
          <w:sz w:val="24"/>
          <w:szCs w:val="24"/>
        </w:rPr>
      </w:pPr>
      <w:r w:rsidRPr="00B55508">
        <w:rPr>
          <w:sz w:val="24"/>
          <w:szCs w:val="24"/>
        </w:rPr>
        <w:t>Be an appropriate topic to address in the Capstone Project.</w:t>
      </w:r>
    </w:p>
    <w:p w14:paraId="31241A92" w14:textId="77777777" w:rsidR="00F144E2" w:rsidRPr="00B55508" w:rsidRDefault="00F144E2" w:rsidP="00B55508">
      <w:pPr>
        <w:pStyle w:val="ListParagraph"/>
        <w:numPr>
          <w:ilvl w:val="0"/>
          <w:numId w:val="37"/>
        </w:numPr>
        <w:jc w:val="both"/>
        <w:rPr>
          <w:sz w:val="24"/>
          <w:szCs w:val="24"/>
        </w:rPr>
      </w:pPr>
      <w:r w:rsidRPr="00B55508">
        <w:rPr>
          <w:sz w:val="24"/>
          <w:szCs w:val="24"/>
        </w:rPr>
        <w:t xml:space="preserve">Cite relevant research to support arguments and consistently use APA style. </w:t>
      </w:r>
    </w:p>
    <w:p w14:paraId="511C19C5" w14:textId="77777777" w:rsidR="00F144E2" w:rsidRPr="00F144E2" w:rsidRDefault="00F144E2" w:rsidP="00F144E2">
      <w:pPr>
        <w:pStyle w:val="ListParagraph"/>
        <w:ind w:left="0"/>
        <w:rPr>
          <w:szCs w:val="24"/>
        </w:rPr>
      </w:pPr>
    </w:p>
    <w:p w14:paraId="3E158663" w14:textId="22A81AFF" w:rsidR="00F144E2" w:rsidRPr="00B55508" w:rsidRDefault="0085119E" w:rsidP="00E6448F">
      <w:pPr>
        <w:pStyle w:val="ListParagraph"/>
        <w:ind w:left="0"/>
        <w:rPr>
          <w:b/>
          <w:sz w:val="28"/>
          <w:szCs w:val="28"/>
          <w:lang w:val="en-GB"/>
        </w:rPr>
      </w:pPr>
      <w:r w:rsidRPr="00B55508">
        <w:rPr>
          <w:b/>
          <w:sz w:val="28"/>
          <w:szCs w:val="28"/>
          <w:u w:val="single"/>
          <w:lang w:val="en-GB"/>
        </w:rPr>
        <w:t xml:space="preserve">Option 2 </w:t>
      </w:r>
      <w:r w:rsidR="00F144E2" w:rsidRPr="00B55508">
        <w:rPr>
          <w:b/>
          <w:sz w:val="28"/>
          <w:szCs w:val="28"/>
          <w:u w:val="single"/>
          <w:lang w:val="en-GB"/>
        </w:rPr>
        <w:t>Paper 2</w:t>
      </w:r>
      <w:r w:rsidR="00F144E2" w:rsidRPr="00B55508">
        <w:rPr>
          <w:b/>
          <w:sz w:val="28"/>
          <w:szCs w:val="28"/>
          <w:lang w:val="en-GB"/>
        </w:rPr>
        <w:t>. Intervention Paper (approximately 10-20 pages)</w:t>
      </w:r>
    </w:p>
    <w:p w14:paraId="26E1FF97" w14:textId="77777777" w:rsidR="00B55508" w:rsidRDefault="00B55508" w:rsidP="00E6448F">
      <w:pPr>
        <w:pStyle w:val="ListParagraph"/>
        <w:ind w:left="0"/>
        <w:rPr>
          <w:szCs w:val="24"/>
          <w:lang w:val="en-GB"/>
        </w:rPr>
      </w:pPr>
    </w:p>
    <w:p w14:paraId="5AD16C6A" w14:textId="2791FEA0" w:rsidR="00F144E2" w:rsidRDefault="00F144E2" w:rsidP="00B55508">
      <w:pPr>
        <w:pStyle w:val="ListParagraph"/>
        <w:ind w:left="0"/>
        <w:jc w:val="both"/>
        <w:rPr>
          <w:sz w:val="24"/>
          <w:szCs w:val="24"/>
          <w:lang w:val="en-GB"/>
        </w:rPr>
      </w:pPr>
      <w:r w:rsidRPr="00B55508">
        <w:rPr>
          <w:sz w:val="24"/>
          <w:szCs w:val="24"/>
          <w:lang w:val="en-GB"/>
        </w:rPr>
        <w:t xml:space="preserve">The second paper should provide a description and rationale for an intervention designed to address the topic highlighted in </w:t>
      </w:r>
      <w:r w:rsidR="0085119E" w:rsidRPr="00B55508">
        <w:rPr>
          <w:sz w:val="24"/>
          <w:szCs w:val="24"/>
          <w:lang w:val="en-GB"/>
        </w:rPr>
        <w:t>Paper</w:t>
      </w:r>
      <w:r w:rsidRPr="00B55508">
        <w:rPr>
          <w:sz w:val="24"/>
          <w:szCs w:val="24"/>
          <w:lang w:val="en-GB"/>
        </w:rPr>
        <w:t xml:space="preserve">1. After providing a summary introduction to the problem discussed in </w:t>
      </w:r>
      <w:r w:rsidR="0085119E" w:rsidRPr="00B55508">
        <w:rPr>
          <w:sz w:val="24"/>
          <w:szCs w:val="24"/>
          <w:lang w:val="en-GB"/>
        </w:rPr>
        <w:t>Paper</w:t>
      </w:r>
      <w:r w:rsidRPr="00B55508">
        <w:rPr>
          <w:sz w:val="24"/>
          <w:szCs w:val="24"/>
          <w:lang w:val="en-GB"/>
        </w:rPr>
        <w:t>1, you should identify an existing intervention approach that may be applied or modified and applied within the social work practice setting to address this issue. The intervention may be one that is implemented at the individual, family, group, community, organizational, and/or policy level. Some examples could include:</w:t>
      </w:r>
    </w:p>
    <w:p w14:paraId="3BB0E8DC" w14:textId="77777777" w:rsidR="00766019" w:rsidRPr="00B55508" w:rsidRDefault="00766019" w:rsidP="00B55508">
      <w:pPr>
        <w:pStyle w:val="ListParagraph"/>
        <w:ind w:left="0"/>
        <w:jc w:val="both"/>
        <w:rPr>
          <w:sz w:val="24"/>
          <w:szCs w:val="24"/>
          <w:lang w:val="en-GB"/>
        </w:rPr>
      </w:pPr>
    </w:p>
    <w:p w14:paraId="2F39004A" w14:textId="77777777" w:rsidR="00F144E2" w:rsidRPr="00B55508" w:rsidRDefault="00F144E2" w:rsidP="00B55508">
      <w:pPr>
        <w:pStyle w:val="ListParagraph"/>
        <w:numPr>
          <w:ilvl w:val="0"/>
          <w:numId w:val="38"/>
        </w:numPr>
        <w:jc w:val="both"/>
        <w:rPr>
          <w:sz w:val="24"/>
          <w:szCs w:val="24"/>
          <w:lang w:val="en-GB"/>
        </w:rPr>
      </w:pPr>
      <w:r w:rsidRPr="00B55508">
        <w:rPr>
          <w:sz w:val="24"/>
          <w:szCs w:val="24"/>
          <w:lang w:val="en-GB"/>
        </w:rPr>
        <w:t xml:space="preserve">Individual/Family Level: </w:t>
      </w:r>
    </w:p>
    <w:p w14:paraId="38CCF24C" w14:textId="52EB5263" w:rsidR="00F144E2" w:rsidRPr="00B55508" w:rsidRDefault="00F144E2" w:rsidP="00B55508">
      <w:pPr>
        <w:pStyle w:val="ListParagraph"/>
        <w:numPr>
          <w:ilvl w:val="1"/>
          <w:numId w:val="38"/>
        </w:numPr>
        <w:jc w:val="both"/>
        <w:rPr>
          <w:sz w:val="24"/>
          <w:szCs w:val="24"/>
          <w:lang w:val="en-GB"/>
        </w:rPr>
      </w:pPr>
      <w:r w:rsidRPr="00B55508">
        <w:rPr>
          <w:sz w:val="24"/>
          <w:szCs w:val="24"/>
          <w:lang w:val="en-GB"/>
        </w:rPr>
        <w:t>Applying a therapy designed for one population for use with another population</w:t>
      </w:r>
    </w:p>
    <w:p w14:paraId="2978182A" w14:textId="28C47815" w:rsidR="00F144E2" w:rsidRPr="00B55508" w:rsidRDefault="00F144E2" w:rsidP="00B55508">
      <w:pPr>
        <w:pStyle w:val="ListParagraph"/>
        <w:numPr>
          <w:ilvl w:val="1"/>
          <w:numId w:val="38"/>
        </w:numPr>
        <w:jc w:val="both"/>
        <w:rPr>
          <w:sz w:val="24"/>
          <w:szCs w:val="24"/>
          <w:lang w:val="en-GB"/>
        </w:rPr>
      </w:pPr>
      <w:r w:rsidRPr="00B55508">
        <w:rPr>
          <w:sz w:val="24"/>
          <w:szCs w:val="24"/>
          <w:lang w:val="en-GB"/>
        </w:rPr>
        <w:t xml:space="preserve">Adding a new component to an existing therapeutic strategy being used with a client population </w:t>
      </w:r>
    </w:p>
    <w:p w14:paraId="7F43D2D4" w14:textId="77777777" w:rsidR="00F144E2" w:rsidRDefault="00F144E2" w:rsidP="00B55508">
      <w:pPr>
        <w:pStyle w:val="ListParagraph"/>
        <w:numPr>
          <w:ilvl w:val="1"/>
          <w:numId w:val="38"/>
        </w:numPr>
        <w:jc w:val="both"/>
        <w:rPr>
          <w:sz w:val="24"/>
          <w:szCs w:val="24"/>
          <w:lang w:val="en-GB"/>
        </w:rPr>
      </w:pPr>
      <w:r w:rsidRPr="00B55508">
        <w:rPr>
          <w:sz w:val="24"/>
          <w:szCs w:val="24"/>
          <w:lang w:val="en-GB"/>
        </w:rPr>
        <w:t xml:space="preserve">Using an available technology to administer an intervention approach that is normally administered through face-to-face. </w:t>
      </w:r>
    </w:p>
    <w:p w14:paraId="554E8A30" w14:textId="77777777" w:rsidR="00766019" w:rsidRPr="00B55508" w:rsidRDefault="00766019" w:rsidP="00766019">
      <w:pPr>
        <w:pStyle w:val="ListParagraph"/>
        <w:ind w:left="1440"/>
        <w:jc w:val="both"/>
        <w:rPr>
          <w:sz w:val="24"/>
          <w:szCs w:val="24"/>
          <w:lang w:val="en-GB"/>
        </w:rPr>
      </w:pPr>
    </w:p>
    <w:p w14:paraId="67FC0B78" w14:textId="77777777" w:rsidR="00F144E2" w:rsidRPr="00B55508" w:rsidRDefault="00F144E2" w:rsidP="00B55508">
      <w:pPr>
        <w:pStyle w:val="ListParagraph"/>
        <w:numPr>
          <w:ilvl w:val="0"/>
          <w:numId w:val="38"/>
        </w:numPr>
        <w:jc w:val="both"/>
        <w:rPr>
          <w:sz w:val="24"/>
          <w:szCs w:val="24"/>
          <w:lang w:val="en-GB"/>
        </w:rPr>
      </w:pPr>
      <w:r w:rsidRPr="00B55508">
        <w:rPr>
          <w:sz w:val="24"/>
          <w:szCs w:val="24"/>
          <w:lang w:val="en-GB"/>
        </w:rPr>
        <w:t>Community Level (community may be geographically defined or defined by shared identity):</w:t>
      </w:r>
    </w:p>
    <w:p w14:paraId="4B50EF8E" w14:textId="143F887C" w:rsidR="00F144E2" w:rsidRPr="00B55508" w:rsidRDefault="00F144E2" w:rsidP="00B55508">
      <w:pPr>
        <w:pStyle w:val="ListParagraph"/>
        <w:numPr>
          <w:ilvl w:val="1"/>
          <w:numId w:val="38"/>
        </w:numPr>
        <w:jc w:val="both"/>
        <w:rPr>
          <w:sz w:val="24"/>
          <w:szCs w:val="24"/>
          <w:lang w:val="en-GB"/>
        </w:rPr>
      </w:pPr>
      <w:r w:rsidRPr="00B55508">
        <w:rPr>
          <w:sz w:val="24"/>
          <w:szCs w:val="24"/>
          <w:lang w:val="en-GB"/>
        </w:rPr>
        <w:t>Implementing a community organizing technique within a community setting</w:t>
      </w:r>
    </w:p>
    <w:p w14:paraId="7B03092D" w14:textId="77777777" w:rsidR="00F144E2" w:rsidRDefault="00F144E2" w:rsidP="00B55508">
      <w:pPr>
        <w:pStyle w:val="ListParagraph"/>
        <w:numPr>
          <w:ilvl w:val="1"/>
          <w:numId w:val="38"/>
        </w:numPr>
        <w:jc w:val="both"/>
        <w:rPr>
          <w:sz w:val="24"/>
          <w:szCs w:val="24"/>
          <w:lang w:val="en-GB"/>
        </w:rPr>
      </w:pPr>
      <w:r w:rsidRPr="00B55508">
        <w:rPr>
          <w:sz w:val="24"/>
          <w:szCs w:val="24"/>
          <w:lang w:val="en-GB"/>
        </w:rPr>
        <w:t xml:space="preserve">Implementing a new service for communities experiencing a social concern (e.g., food deserts, persistent poverty, failing schools, climate change, gentrification, low/under employment, lack of affordable housing). </w:t>
      </w:r>
    </w:p>
    <w:p w14:paraId="54AE68EE" w14:textId="77777777" w:rsidR="00766019" w:rsidRPr="00B55508" w:rsidRDefault="00766019" w:rsidP="00766019">
      <w:pPr>
        <w:pStyle w:val="ListParagraph"/>
        <w:ind w:left="1440"/>
        <w:jc w:val="both"/>
        <w:rPr>
          <w:sz w:val="24"/>
          <w:szCs w:val="24"/>
          <w:lang w:val="en-GB"/>
        </w:rPr>
      </w:pPr>
    </w:p>
    <w:p w14:paraId="3E840772" w14:textId="77777777" w:rsidR="00F144E2" w:rsidRPr="00B55508" w:rsidRDefault="00F144E2" w:rsidP="00B55508">
      <w:pPr>
        <w:pStyle w:val="ListParagraph"/>
        <w:numPr>
          <w:ilvl w:val="0"/>
          <w:numId w:val="38"/>
        </w:numPr>
        <w:jc w:val="both"/>
        <w:rPr>
          <w:sz w:val="24"/>
          <w:szCs w:val="24"/>
          <w:lang w:val="en-GB"/>
        </w:rPr>
      </w:pPr>
      <w:r w:rsidRPr="00B55508">
        <w:rPr>
          <w:sz w:val="24"/>
          <w:szCs w:val="24"/>
          <w:lang w:val="en-GB"/>
        </w:rPr>
        <w:t>Organizational Level:</w:t>
      </w:r>
    </w:p>
    <w:p w14:paraId="6A1E833E" w14:textId="6463C221" w:rsidR="00F144E2" w:rsidRPr="00B55508" w:rsidRDefault="00F144E2" w:rsidP="00B55508">
      <w:pPr>
        <w:pStyle w:val="ListParagraph"/>
        <w:numPr>
          <w:ilvl w:val="1"/>
          <w:numId w:val="38"/>
        </w:numPr>
        <w:jc w:val="both"/>
        <w:rPr>
          <w:sz w:val="24"/>
          <w:szCs w:val="24"/>
          <w:lang w:val="en-GB"/>
        </w:rPr>
      </w:pPr>
      <w:r w:rsidRPr="00B55508">
        <w:rPr>
          <w:sz w:val="24"/>
          <w:szCs w:val="24"/>
          <w:lang w:val="en-GB"/>
        </w:rPr>
        <w:t>New approach to evaluating outcomes for the organization</w:t>
      </w:r>
    </w:p>
    <w:p w14:paraId="2F9DD1C4" w14:textId="621B57F5" w:rsidR="00F144E2" w:rsidRPr="00B55508" w:rsidRDefault="00F144E2" w:rsidP="00B55508">
      <w:pPr>
        <w:pStyle w:val="ListParagraph"/>
        <w:numPr>
          <w:ilvl w:val="1"/>
          <w:numId w:val="38"/>
        </w:numPr>
        <w:jc w:val="both"/>
        <w:rPr>
          <w:sz w:val="24"/>
          <w:szCs w:val="24"/>
          <w:lang w:val="en-GB"/>
        </w:rPr>
      </w:pPr>
      <w:r w:rsidRPr="00B55508">
        <w:rPr>
          <w:sz w:val="24"/>
          <w:szCs w:val="24"/>
          <w:lang w:val="en-GB"/>
        </w:rPr>
        <w:t>Implementing a new policy advocacy strategy</w:t>
      </w:r>
    </w:p>
    <w:p w14:paraId="548529CA" w14:textId="77777777" w:rsidR="00F144E2" w:rsidRPr="00B55508" w:rsidRDefault="00F144E2" w:rsidP="00B55508">
      <w:pPr>
        <w:pStyle w:val="ListParagraph"/>
        <w:numPr>
          <w:ilvl w:val="1"/>
          <w:numId w:val="38"/>
        </w:numPr>
        <w:jc w:val="both"/>
        <w:rPr>
          <w:sz w:val="24"/>
          <w:szCs w:val="24"/>
          <w:lang w:val="en-GB"/>
        </w:rPr>
      </w:pPr>
      <w:r w:rsidRPr="00B55508">
        <w:rPr>
          <w:sz w:val="24"/>
          <w:szCs w:val="24"/>
          <w:lang w:val="en-GB"/>
        </w:rPr>
        <w:t xml:space="preserve">An intervention aimed at addressing a resource, personnel, or organizational structural issue. </w:t>
      </w:r>
    </w:p>
    <w:p w14:paraId="13A0FF34" w14:textId="77777777" w:rsidR="00F144E2" w:rsidRPr="00B55508" w:rsidRDefault="00F144E2" w:rsidP="00B55508">
      <w:pPr>
        <w:pStyle w:val="ListParagraph"/>
        <w:jc w:val="both"/>
        <w:rPr>
          <w:sz w:val="24"/>
          <w:szCs w:val="24"/>
          <w:lang w:val="en-GB"/>
        </w:rPr>
      </w:pPr>
    </w:p>
    <w:p w14:paraId="226B390C" w14:textId="77777777" w:rsidR="00F144E2" w:rsidRPr="00B55508" w:rsidRDefault="00F144E2" w:rsidP="00B55508">
      <w:pPr>
        <w:pStyle w:val="ListParagraph"/>
        <w:ind w:left="0"/>
        <w:jc w:val="both"/>
        <w:rPr>
          <w:sz w:val="24"/>
          <w:szCs w:val="24"/>
          <w:lang w:val="en-GB"/>
        </w:rPr>
      </w:pPr>
      <w:r w:rsidRPr="00B55508">
        <w:rPr>
          <w:sz w:val="24"/>
          <w:szCs w:val="24"/>
          <w:lang w:val="en-GB"/>
        </w:rPr>
        <w:t>In some cases, you may want to work on a topic that may not traditionally be thought of as an intervention (e.g., community organizing, course development). In such cases, you should work with your advisor on the topic.</w:t>
      </w:r>
    </w:p>
    <w:p w14:paraId="06783BF5" w14:textId="77777777" w:rsidR="00F144E2" w:rsidRDefault="00F144E2" w:rsidP="00F144E2">
      <w:pPr>
        <w:pStyle w:val="ListParagraph"/>
        <w:rPr>
          <w:sz w:val="24"/>
          <w:szCs w:val="24"/>
          <w:lang w:val="en-GB"/>
        </w:rPr>
      </w:pPr>
    </w:p>
    <w:p w14:paraId="34057DB5" w14:textId="528E0856" w:rsidR="001619E5" w:rsidRPr="00B55508" w:rsidRDefault="001619E5" w:rsidP="001619E5">
      <w:pPr>
        <w:pStyle w:val="ListParagraph"/>
        <w:ind w:hanging="720"/>
        <w:rPr>
          <w:b/>
          <w:bCs/>
          <w:i/>
          <w:iCs/>
          <w:sz w:val="28"/>
          <w:szCs w:val="28"/>
          <w:lang w:val="en-GB"/>
        </w:rPr>
      </w:pPr>
      <w:r w:rsidRPr="00B55508">
        <w:rPr>
          <w:b/>
          <w:bCs/>
          <w:i/>
          <w:iCs/>
          <w:sz w:val="28"/>
          <w:szCs w:val="28"/>
          <w:lang w:val="en-GB"/>
        </w:rPr>
        <w:t>Expectation</w:t>
      </w:r>
    </w:p>
    <w:p w14:paraId="0EA49771" w14:textId="77777777" w:rsidR="00B55508" w:rsidRDefault="00B55508" w:rsidP="00E6448F">
      <w:pPr>
        <w:pStyle w:val="ListParagraph"/>
        <w:ind w:left="0"/>
        <w:rPr>
          <w:sz w:val="24"/>
          <w:szCs w:val="24"/>
          <w:lang w:val="en-GB"/>
        </w:rPr>
      </w:pPr>
    </w:p>
    <w:p w14:paraId="4DA0DB21" w14:textId="2D5E1DA9" w:rsidR="00F144E2" w:rsidRDefault="00F144E2" w:rsidP="00B55508">
      <w:pPr>
        <w:pStyle w:val="ListParagraph"/>
        <w:spacing w:after="0"/>
        <w:ind w:left="0"/>
        <w:jc w:val="both"/>
        <w:rPr>
          <w:sz w:val="24"/>
          <w:szCs w:val="24"/>
          <w:lang w:val="en-GB"/>
        </w:rPr>
      </w:pPr>
      <w:r w:rsidRPr="00B55508">
        <w:rPr>
          <w:sz w:val="24"/>
          <w:szCs w:val="24"/>
          <w:lang w:val="en-GB"/>
        </w:rPr>
        <w:t xml:space="preserve">After identifying the intervention for the issue, </w:t>
      </w:r>
      <w:r w:rsidR="005D081D" w:rsidRPr="00B55508">
        <w:rPr>
          <w:sz w:val="24"/>
          <w:szCs w:val="24"/>
          <w:lang w:val="en-GB"/>
        </w:rPr>
        <w:t xml:space="preserve">you </w:t>
      </w:r>
      <w:r w:rsidRPr="00B55508">
        <w:rPr>
          <w:sz w:val="24"/>
          <w:szCs w:val="24"/>
          <w:lang w:val="en-GB"/>
        </w:rPr>
        <w:t xml:space="preserve">should provide </w:t>
      </w:r>
      <w:r w:rsidR="0085119E" w:rsidRPr="00B55508">
        <w:rPr>
          <w:sz w:val="24"/>
          <w:szCs w:val="24"/>
          <w:lang w:val="en-GB"/>
        </w:rPr>
        <w:t xml:space="preserve">the following: </w:t>
      </w:r>
      <w:r w:rsidRPr="00B55508">
        <w:rPr>
          <w:sz w:val="24"/>
          <w:szCs w:val="24"/>
          <w:lang w:val="en-GB"/>
        </w:rPr>
        <w:t>(</w:t>
      </w:r>
      <w:r w:rsidR="0085119E" w:rsidRPr="00B55508">
        <w:rPr>
          <w:sz w:val="24"/>
          <w:szCs w:val="24"/>
          <w:lang w:val="en-GB"/>
        </w:rPr>
        <w:t>N</w:t>
      </w:r>
      <w:r w:rsidRPr="00B55508">
        <w:rPr>
          <w:sz w:val="24"/>
          <w:szCs w:val="24"/>
          <w:lang w:val="en-GB"/>
        </w:rPr>
        <w:t xml:space="preserve">ote not </w:t>
      </w:r>
      <w:proofErr w:type="gramStart"/>
      <w:r w:rsidRPr="00B55508">
        <w:rPr>
          <w:sz w:val="24"/>
          <w:szCs w:val="24"/>
          <w:lang w:val="en-GB"/>
        </w:rPr>
        <w:t>all of</w:t>
      </w:r>
      <w:proofErr w:type="gramEnd"/>
      <w:r w:rsidRPr="00B55508">
        <w:rPr>
          <w:sz w:val="24"/>
          <w:szCs w:val="24"/>
          <w:lang w:val="en-GB"/>
        </w:rPr>
        <w:t xml:space="preserve"> the bullet points </w:t>
      </w:r>
      <w:r w:rsidR="0085119E" w:rsidRPr="00B55508">
        <w:rPr>
          <w:sz w:val="24"/>
          <w:szCs w:val="24"/>
          <w:lang w:val="en-GB"/>
        </w:rPr>
        <w:t xml:space="preserve">below </w:t>
      </w:r>
      <w:r w:rsidRPr="00B55508">
        <w:rPr>
          <w:sz w:val="24"/>
          <w:szCs w:val="24"/>
          <w:lang w:val="en-GB"/>
        </w:rPr>
        <w:t>will relate to every intervention paper):</w:t>
      </w:r>
    </w:p>
    <w:p w14:paraId="6C5F573A" w14:textId="77777777" w:rsidR="00B55508" w:rsidRPr="00B55508" w:rsidRDefault="00B55508" w:rsidP="00B55508">
      <w:pPr>
        <w:pStyle w:val="ListParagraph"/>
        <w:spacing w:after="0"/>
        <w:ind w:left="0"/>
        <w:jc w:val="both"/>
        <w:rPr>
          <w:sz w:val="24"/>
          <w:szCs w:val="24"/>
          <w:lang w:val="en-GB"/>
        </w:rPr>
      </w:pPr>
    </w:p>
    <w:p w14:paraId="2F035283" w14:textId="77777777" w:rsidR="00F144E2" w:rsidRPr="00B55508" w:rsidRDefault="00F144E2" w:rsidP="00B55508">
      <w:pPr>
        <w:pStyle w:val="ListParagraph"/>
        <w:numPr>
          <w:ilvl w:val="0"/>
          <w:numId w:val="39"/>
        </w:numPr>
        <w:spacing w:after="0"/>
        <w:jc w:val="both"/>
        <w:rPr>
          <w:sz w:val="24"/>
          <w:szCs w:val="24"/>
          <w:lang w:val="en-GB"/>
        </w:rPr>
      </w:pPr>
      <w:r w:rsidRPr="00B55508">
        <w:rPr>
          <w:sz w:val="24"/>
          <w:szCs w:val="24"/>
          <w:lang w:val="en-GB"/>
        </w:rPr>
        <w:t>The historical, social, and political contexts of the intervention, as appropriate.</w:t>
      </w:r>
    </w:p>
    <w:p w14:paraId="2D81370B" w14:textId="1BAF24FC" w:rsidR="00F144E2" w:rsidRPr="00B55508" w:rsidRDefault="00F144E2" w:rsidP="00B55508">
      <w:pPr>
        <w:pStyle w:val="ListParagraph"/>
        <w:numPr>
          <w:ilvl w:val="0"/>
          <w:numId w:val="39"/>
        </w:numPr>
        <w:spacing w:after="0"/>
        <w:jc w:val="both"/>
        <w:rPr>
          <w:sz w:val="24"/>
          <w:szCs w:val="24"/>
          <w:lang w:val="en-GB"/>
        </w:rPr>
      </w:pPr>
      <w:r w:rsidRPr="00B55508">
        <w:rPr>
          <w:sz w:val="24"/>
          <w:szCs w:val="24"/>
          <w:lang w:val="en-GB"/>
        </w:rPr>
        <w:t xml:space="preserve">A review of the scientific literature on the efficacy of the intervention. </w:t>
      </w:r>
      <w:r w:rsidR="003828CB">
        <w:rPr>
          <w:bCs/>
          <w:sz w:val="24"/>
          <w:szCs w:val="24"/>
        </w:rPr>
        <w:t>Students</w:t>
      </w:r>
      <w:r w:rsidR="005D081D" w:rsidRPr="00B55508">
        <w:rPr>
          <w:bCs/>
          <w:sz w:val="24"/>
          <w:szCs w:val="24"/>
        </w:rPr>
        <w:t xml:space="preserve"> </w:t>
      </w:r>
      <w:r w:rsidRPr="00B55508">
        <w:rPr>
          <w:bCs/>
          <w:sz w:val="24"/>
          <w:szCs w:val="24"/>
          <w:lang w:val="en-GB"/>
        </w:rPr>
        <w:t>must demonstrate ability in selecting appropriate empirically-based articles, critically evaluating study findings, highlighting methodological flaws, synthesizing research findings and presenting a clear position about the problem area being reviewed.</w:t>
      </w:r>
    </w:p>
    <w:p w14:paraId="51297776" w14:textId="77777777" w:rsidR="00F144E2" w:rsidRPr="00B55508" w:rsidRDefault="00F144E2" w:rsidP="00B55508">
      <w:pPr>
        <w:pStyle w:val="ListParagraph"/>
        <w:numPr>
          <w:ilvl w:val="0"/>
          <w:numId w:val="39"/>
        </w:numPr>
        <w:spacing w:after="0"/>
        <w:jc w:val="both"/>
        <w:rPr>
          <w:sz w:val="24"/>
          <w:szCs w:val="24"/>
          <w:lang w:val="en-GB"/>
        </w:rPr>
      </w:pPr>
      <w:r w:rsidRPr="00B55508">
        <w:rPr>
          <w:sz w:val="24"/>
          <w:szCs w:val="24"/>
          <w:lang w:val="en-GB"/>
        </w:rPr>
        <w:t xml:space="preserve">Theoretical perspectives on why the intervention will be effective or appropriate for your setting. </w:t>
      </w:r>
    </w:p>
    <w:p w14:paraId="3ED8DB3C" w14:textId="77777777" w:rsidR="00F144E2" w:rsidRPr="00B55508" w:rsidRDefault="00F144E2" w:rsidP="00B55508">
      <w:pPr>
        <w:pStyle w:val="ListParagraph"/>
        <w:numPr>
          <w:ilvl w:val="0"/>
          <w:numId w:val="39"/>
        </w:numPr>
        <w:spacing w:after="0"/>
        <w:jc w:val="both"/>
        <w:rPr>
          <w:sz w:val="24"/>
          <w:szCs w:val="24"/>
          <w:lang w:val="en-GB"/>
        </w:rPr>
      </w:pPr>
      <w:r w:rsidRPr="00B55508">
        <w:rPr>
          <w:sz w:val="24"/>
          <w:szCs w:val="24"/>
          <w:lang w:val="en-GB"/>
        </w:rPr>
        <w:lastRenderedPageBreak/>
        <w:t xml:space="preserve">Description of how the intervention should be applied in your practice setting. This may include tables and figures for support (e.g., logic models, client flow models). </w:t>
      </w:r>
    </w:p>
    <w:p w14:paraId="205F5FD2" w14:textId="77777777" w:rsidR="00F144E2" w:rsidRPr="00B55508" w:rsidRDefault="00F144E2" w:rsidP="00B55508">
      <w:pPr>
        <w:pStyle w:val="ListParagraph"/>
        <w:spacing w:after="0"/>
        <w:ind w:left="0"/>
        <w:jc w:val="both"/>
        <w:rPr>
          <w:sz w:val="24"/>
          <w:szCs w:val="24"/>
          <w:lang w:val="en-GB"/>
        </w:rPr>
      </w:pPr>
    </w:p>
    <w:p w14:paraId="6A4C45BC" w14:textId="205E6C52" w:rsidR="0085119E" w:rsidRPr="00B55508" w:rsidRDefault="0085119E" w:rsidP="00F144E2">
      <w:pPr>
        <w:pStyle w:val="ListParagraph"/>
        <w:ind w:left="0"/>
        <w:rPr>
          <w:b/>
          <w:bCs/>
          <w:i/>
          <w:iCs/>
          <w:sz w:val="28"/>
          <w:szCs w:val="28"/>
          <w:lang w:val="en-GB"/>
        </w:rPr>
      </w:pPr>
      <w:r w:rsidRPr="00B55508">
        <w:rPr>
          <w:b/>
          <w:bCs/>
          <w:i/>
          <w:iCs/>
          <w:sz w:val="28"/>
          <w:szCs w:val="28"/>
          <w:lang w:val="en-GB"/>
        </w:rPr>
        <w:t>Approval of Comprehensive Paper</w:t>
      </w:r>
      <w:r w:rsidR="00464921" w:rsidRPr="00B55508">
        <w:rPr>
          <w:b/>
          <w:bCs/>
          <w:i/>
          <w:iCs/>
          <w:sz w:val="28"/>
          <w:szCs w:val="28"/>
          <w:lang w:val="en-GB"/>
        </w:rPr>
        <w:t xml:space="preserve"> Option 2 Paper 2</w:t>
      </w:r>
    </w:p>
    <w:p w14:paraId="7783EA01" w14:textId="77777777" w:rsidR="00B55508" w:rsidRDefault="00B55508" w:rsidP="00E6448F">
      <w:pPr>
        <w:pStyle w:val="ListParagraph"/>
        <w:ind w:left="0"/>
        <w:rPr>
          <w:sz w:val="24"/>
          <w:szCs w:val="24"/>
        </w:rPr>
      </w:pPr>
    </w:p>
    <w:p w14:paraId="05EBB8A9" w14:textId="2FD1F6B6" w:rsidR="00F144E2" w:rsidRDefault="003828CB" w:rsidP="00B55508">
      <w:pPr>
        <w:pStyle w:val="ListParagraph"/>
        <w:ind w:left="0"/>
        <w:jc w:val="both"/>
        <w:rPr>
          <w:sz w:val="24"/>
          <w:szCs w:val="24"/>
        </w:rPr>
      </w:pPr>
      <w:r>
        <w:rPr>
          <w:sz w:val="24"/>
          <w:szCs w:val="24"/>
        </w:rPr>
        <w:t>Students</w:t>
      </w:r>
      <w:r w:rsidR="00F144E2" w:rsidRPr="00B55508">
        <w:rPr>
          <w:sz w:val="24"/>
          <w:szCs w:val="24"/>
        </w:rPr>
        <w:t xml:space="preserve"> successfully pass this portion of the Comprehensive Paper when your advisor and a second committee member sign the Approval of Comprehensive Paper Form</w:t>
      </w:r>
      <w:r w:rsidR="00464921" w:rsidRPr="00B55508">
        <w:rPr>
          <w:sz w:val="24"/>
          <w:szCs w:val="24"/>
        </w:rPr>
        <w:t>.</w:t>
      </w:r>
      <w:r w:rsidR="00F144E2" w:rsidRPr="00B55508">
        <w:rPr>
          <w:sz w:val="24"/>
          <w:szCs w:val="24"/>
        </w:rPr>
        <w:t xml:space="preserve"> </w:t>
      </w:r>
      <w:r>
        <w:rPr>
          <w:sz w:val="24"/>
          <w:szCs w:val="24"/>
        </w:rPr>
        <w:t>The</w:t>
      </w:r>
      <w:r w:rsidRPr="00B55508">
        <w:rPr>
          <w:sz w:val="24"/>
          <w:szCs w:val="24"/>
        </w:rPr>
        <w:t xml:space="preserve"> </w:t>
      </w:r>
      <w:r w:rsidR="00464921" w:rsidRPr="00B55508">
        <w:rPr>
          <w:sz w:val="24"/>
          <w:szCs w:val="24"/>
        </w:rPr>
        <w:t xml:space="preserve">paper must </w:t>
      </w:r>
      <w:r w:rsidR="00F144E2" w:rsidRPr="00B55508">
        <w:rPr>
          <w:sz w:val="24"/>
          <w:szCs w:val="24"/>
        </w:rPr>
        <w:t>meet the following requirements:</w:t>
      </w:r>
    </w:p>
    <w:p w14:paraId="0C3B37DB" w14:textId="77777777" w:rsidR="00B55508" w:rsidRPr="00B55508" w:rsidRDefault="00B55508" w:rsidP="00B55508">
      <w:pPr>
        <w:pStyle w:val="ListParagraph"/>
        <w:ind w:left="0"/>
        <w:jc w:val="both"/>
        <w:rPr>
          <w:sz w:val="24"/>
          <w:szCs w:val="24"/>
        </w:rPr>
      </w:pPr>
    </w:p>
    <w:p w14:paraId="3F17D5CE" w14:textId="77777777" w:rsidR="00F144E2" w:rsidRPr="00B55508" w:rsidRDefault="00F144E2" w:rsidP="00B55508">
      <w:pPr>
        <w:pStyle w:val="ListParagraph"/>
        <w:numPr>
          <w:ilvl w:val="0"/>
          <w:numId w:val="37"/>
        </w:numPr>
        <w:jc w:val="both"/>
        <w:rPr>
          <w:sz w:val="24"/>
          <w:szCs w:val="24"/>
        </w:rPr>
      </w:pPr>
      <w:r w:rsidRPr="00B55508">
        <w:rPr>
          <w:sz w:val="24"/>
          <w:szCs w:val="24"/>
        </w:rPr>
        <w:t>Meet all of the relevant requirements listed above.</w:t>
      </w:r>
    </w:p>
    <w:p w14:paraId="10721256" w14:textId="77777777" w:rsidR="00F144E2" w:rsidRPr="00B55508" w:rsidRDefault="00F144E2" w:rsidP="00B55508">
      <w:pPr>
        <w:pStyle w:val="ListParagraph"/>
        <w:numPr>
          <w:ilvl w:val="0"/>
          <w:numId w:val="37"/>
        </w:numPr>
        <w:jc w:val="both"/>
        <w:rPr>
          <w:sz w:val="24"/>
          <w:szCs w:val="24"/>
        </w:rPr>
      </w:pPr>
      <w:r w:rsidRPr="00B55508">
        <w:rPr>
          <w:sz w:val="24"/>
          <w:szCs w:val="24"/>
        </w:rPr>
        <w:t xml:space="preserve">Demonstrate an extensive review of research and theory. </w:t>
      </w:r>
    </w:p>
    <w:p w14:paraId="03362033" w14:textId="77777777" w:rsidR="00F144E2" w:rsidRPr="00B55508" w:rsidRDefault="00F144E2" w:rsidP="00B55508">
      <w:pPr>
        <w:pStyle w:val="ListParagraph"/>
        <w:numPr>
          <w:ilvl w:val="0"/>
          <w:numId w:val="37"/>
        </w:numPr>
        <w:jc w:val="both"/>
        <w:rPr>
          <w:sz w:val="24"/>
          <w:szCs w:val="24"/>
        </w:rPr>
      </w:pPr>
      <w:r w:rsidRPr="00B55508">
        <w:rPr>
          <w:sz w:val="24"/>
          <w:szCs w:val="24"/>
        </w:rPr>
        <w:t xml:space="preserve">Demonstrate critical thought about the scientific literature. </w:t>
      </w:r>
    </w:p>
    <w:p w14:paraId="4E7DE56C" w14:textId="77777777" w:rsidR="00F144E2" w:rsidRPr="00B55508" w:rsidRDefault="00F144E2" w:rsidP="00B55508">
      <w:pPr>
        <w:pStyle w:val="ListParagraph"/>
        <w:numPr>
          <w:ilvl w:val="0"/>
          <w:numId w:val="37"/>
        </w:numPr>
        <w:jc w:val="both"/>
        <w:rPr>
          <w:sz w:val="24"/>
          <w:szCs w:val="24"/>
        </w:rPr>
      </w:pPr>
      <w:r w:rsidRPr="00B55508">
        <w:rPr>
          <w:sz w:val="24"/>
          <w:szCs w:val="24"/>
        </w:rPr>
        <w:t xml:space="preserve">Logical conclusions and recommendations, based on evidence presented. </w:t>
      </w:r>
    </w:p>
    <w:p w14:paraId="4ED7301C" w14:textId="77777777" w:rsidR="00F144E2" w:rsidRPr="00B55508" w:rsidRDefault="00F144E2" w:rsidP="00B55508">
      <w:pPr>
        <w:pStyle w:val="ListParagraph"/>
        <w:numPr>
          <w:ilvl w:val="0"/>
          <w:numId w:val="37"/>
        </w:numPr>
        <w:jc w:val="both"/>
        <w:rPr>
          <w:sz w:val="24"/>
          <w:szCs w:val="24"/>
        </w:rPr>
      </w:pPr>
      <w:r w:rsidRPr="00B55508">
        <w:rPr>
          <w:sz w:val="24"/>
          <w:szCs w:val="24"/>
        </w:rPr>
        <w:t xml:space="preserve">A clear description of an intervention that is supported by evidence and theory. </w:t>
      </w:r>
    </w:p>
    <w:p w14:paraId="305D84C7" w14:textId="77777777" w:rsidR="00F144E2" w:rsidRPr="00B55508" w:rsidRDefault="00F144E2" w:rsidP="00B55508">
      <w:pPr>
        <w:pStyle w:val="ListParagraph"/>
        <w:numPr>
          <w:ilvl w:val="0"/>
          <w:numId w:val="37"/>
        </w:numPr>
        <w:jc w:val="both"/>
        <w:rPr>
          <w:sz w:val="24"/>
          <w:szCs w:val="24"/>
        </w:rPr>
      </w:pPr>
      <w:r w:rsidRPr="00B55508">
        <w:rPr>
          <w:sz w:val="24"/>
          <w:szCs w:val="24"/>
        </w:rPr>
        <w:t xml:space="preserve">Develop a clear and feasible plan for implementing the intervention. </w:t>
      </w:r>
    </w:p>
    <w:p w14:paraId="0EBBA1A2" w14:textId="77777777" w:rsidR="00F144E2" w:rsidRPr="00B55508" w:rsidRDefault="00F144E2" w:rsidP="00B55508">
      <w:pPr>
        <w:pStyle w:val="ListParagraph"/>
        <w:numPr>
          <w:ilvl w:val="0"/>
          <w:numId w:val="37"/>
        </w:numPr>
        <w:jc w:val="both"/>
        <w:rPr>
          <w:sz w:val="24"/>
          <w:szCs w:val="24"/>
        </w:rPr>
      </w:pPr>
      <w:r w:rsidRPr="00B55508">
        <w:rPr>
          <w:sz w:val="24"/>
          <w:szCs w:val="24"/>
        </w:rPr>
        <w:t xml:space="preserve">Cite relevant research to support arguments and consistently use APA style. </w:t>
      </w:r>
    </w:p>
    <w:p w14:paraId="4F348770" w14:textId="77777777" w:rsidR="00F144E2" w:rsidRPr="00B55508" w:rsidRDefault="00F144E2" w:rsidP="00B55508">
      <w:pPr>
        <w:pStyle w:val="ListParagraph"/>
        <w:jc w:val="both"/>
        <w:rPr>
          <w:sz w:val="24"/>
          <w:szCs w:val="24"/>
          <w:lang w:val="en-GB"/>
        </w:rPr>
      </w:pPr>
    </w:p>
    <w:p w14:paraId="2D3CA762" w14:textId="2FE296E1" w:rsidR="00F144E2" w:rsidRPr="00B55508" w:rsidRDefault="001619E5" w:rsidP="00E6448F">
      <w:pPr>
        <w:pStyle w:val="ListParagraph"/>
        <w:ind w:left="0"/>
        <w:rPr>
          <w:b/>
          <w:sz w:val="28"/>
          <w:szCs w:val="28"/>
          <w:lang w:val="en-GB"/>
        </w:rPr>
      </w:pPr>
      <w:r w:rsidRPr="00B55508">
        <w:rPr>
          <w:b/>
          <w:sz w:val="28"/>
          <w:szCs w:val="28"/>
          <w:u w:val="single"/>
          <w:lang w:val="en-GB"/>
        </w:rPr>
        <w:t xml:space="preserve">Option </w:t>
      </w:r>
      <w:r w:rsidR="00B55508" w:rsidRPr="00B55508">
        <w:rPr>
          <w:b/>
          <w:sz w:val="28"/>
          <w:szCs w:val="28"/>
          <w:u w:val="single"/>
          <w:lang w:val="en-GB"/>
        </w:rPr>
        <w:t>2</w:t>
      </w:r>
      <w:r w:rsidRPr="00B55508">
        <w:rPr>
          <w:b/>
          <w:sz w:val="28"/>
          <w:szCs w:val="28"/>
          <w:u w:val="single"/>
          <w:lang w:val="en-GB"/>
        </w:rPr>
        <w:t xml:space="preserve"> </w:t>
      </w:r>
      <w:r w:rsidR="00F144E2" w:rsidRPr="00B55508">
        <w:rPr>
          <w:b/>
          <w:sz w:val="28"/>
          <w:szCs w:val="28"/>
          <w:u w:val="single"/>
          <w:lang w:val="en-GB"/>
        </w:rPr>
        <w:t>Paper 3</w:t>
      </w:r>
      <w:r w:rsidR="00F144E2" w:rsidRPr="00B55508">
        <w:rPr>
          <w:b/>
          <w:sz w:val="28"/>
          <w:szCs w:val="28"/>
          <w:lang w:val="en-GB"/>
        </w:rPr>
        <w:t>. Practice Evaluation Plan (about 4-8 pages, not including references)</w:t>
      </w:r>
    </w:p>
    <w:p w14:paraId="6F85CC92" w14:textId="77777777" w:rsidR="00B55508" w:rsidRDefault="00B55508" w:rsidP="00E6448F">
      <w:pPr>
        <w:pStyle w:val="ListParagraph"/>
        <w:ind w:left="0"/>
        <w:rPr>
          <w:sz w:val="24"/>
          <w:szCs w:val="24"/>
          <w:lang w:val="en-GB"/>
        </w:rPr>
      </w:pPr>
    </w:p>
    <w:p w14:paraId="62C5520F" w14:textId="56DA746B" w:rsidR="001619E5" w:rsidRPr="00B55508" w:rsidRDefault="00F144E2" w:rsidP="00B55508">
      <w:pPr>
        <w:pStyle w:val="ListParagraph"/>
        <w:ind w:left="0"/>
        <w:jc w:val="both"/>
        <w:rPr>
          <w:sz w:val="24"/>
          <w:szCs w:val="24"/>
          <w:lang w:val="en-GB"/>
        </w:rPr>
      </w:pPr>
      <w:r w:rsidRPr="00B55508">
        <w:rPr>
          <w:sz w:val="24"/>
          <w:szCs w:val="24"/>
          <w:lang w:val="en-GB"/>
        </w:rPr>
        <w:t xml:space="preserve">The third paper may be shorter in length than the first two. First, you will write a small summary of the problem and intervention described in </w:t>
      </w:r>
      <w:r w:rsidR="00B55508">
        <w:rPr>
          <w:sz w:val="24"/>
          <w:szCs w:val="24"/>
          <w:lang w:val="en-GB"/>
        </w:rPr>
        <w:t>P</w:t>
      </w:r>
      <w:r w:rsidRPr="00B55508">
        <w:rPr>
          <w:sz w:val="24"/>
          <w:szCs w:val="24"/>
          <w:lang w:val="en-GB"/>
        </w:rPr>
        <w:t xml:space="preserve">apers 1 and 2. Secondly, you will outline an evaluation strategy that aims to assess the outcomes from implementing the intervention identified in </w:t>
      </w:r>
      <w:r w:rsidR="00B55508">
        <w:rPr>
          <w:sz w:val="24"/>
          <w:szCs w:val="24"/>
          <w:lang w:val="en-GB"/>
        </w:rPr>
        <w:t>P</w:t>
      </w:r>
      <w:r w:rsidRPr="00B55508">
        <w:rPr>
          <w:sz w:val="24"/>
          <w:szCs w:val="24"/>
          <w:lang w:val="en-GB"/>
        </w:rPr>
        <w:t xml:space="preserve">aper 2. </w:t>
      </w:r>
    </w:p>
    <w:p w14:paraId="027C799A" w14:textId="77777777" w:rsidR="00B55508" w:rsidRDefault="00B55508" w:rsidP="00E6448F">
      <w:pPr>
        <w:pStyle w:val="ListParagraph"/>
        <w:ind w:left="0"/>
        <w:rPr>
          <w:b/>
          <w:bCs/>
          <w:i/>
          <w:iCs/>
          <w:sz w:val="28"/>
          <w:szCs w:val="28"/>
          <w:lang w:val="en-GB"/>
        </w:rPr>
      </w:pPr>
    </w:p>
    <w:p w14:paraId="7F6968FB" w14:textId="41FC6481" w:rsidR="001619E5" w:rsidRPr="00B55508" w:rsidRDefault="001619E5" w:rsidP="00E6448F">
      <w:pPr>
        <w:pStyle w:val="ListParagraph"/>
        <w:ind w:left="0"/>
        <w:rPr>
          <w:b/>
          <w:bCs/>
          <w:i/>
          <w:iCs/>
          <w:sz w:val="28"/>
          <w:szCs w:val="28"/>
          <w:lang w:val="en-GB"/>
        </w:rPr>
      </w:pPr>
      <w:r w:rsidRPr="00B55508">
        <w:rPr>
          <w:b/>
          <w:bCs/>
          <w:i/>
          <w:iCs/>
          <w:sz w:val="28"/>
          <w:szCs w:val="28"/>
          <w:lang w:val="en-GB"/>
        </w:rPr>
        <w:t>Expectation</w:t>
      </w:r>
    </w:p>
    <w:p w14:paraId="65299EC1" w14:textId="77777777" w:rsidR="00B55508" w:rsidRDefault="00B55508" w:rsidP="00E6448F">
      <w:pPr>
        <w:pStyle w:val="ListParagraph"/>
        <w:ind w:left="0"/>
        <w:rPr>
          <w:sz w:val="24"/>
          <w:szCs w:val="24"/>
          <w:lang w:val="en-GB"/>
        </w:rPr>
      </w:pPr>
    </w:p>
    <w:p w14:paraId="0AEE3053" w14:textId="5CB473C9" w:rsidR="00F144E2" w:rsidRDefault="003828CB" w:rsidP="00B55508">
      <w:pPr>
        <w:pStyle w:val="ListParagraph"/>
        <w:ind w:left="0"/>
        <w:jc w:val="both"/>
        <w:rPr>
          <w:sz w:val="24"/>
          <w:szCs w:val="24"/>
          <w:lang w:val="en-GB"/>
        </w:rPr>
      </w:pPr>
      <w:r>
        <w:rPr>
          <w:sz w:val="24"/>
          <w:szCs w:val="24"/>
          <w:lang w:val="en-GB"/>
        </w:rPr>
        <w:t>Students</w:t>
      </w:r>
      <w:r w:rsidR="00F144E2" w:rsidRPr="00B55508">
        <w:rPr>
          <w:sz w:val="24"/>
          <w:szCs w:val="24"/>
          <w:lang w:val="en-GB"/>
        </w:rPr>
        <w:t xml:space="preserve"> should include details outlining/highlighting:</w:t>
      </w:r>
    </w:p>
    <w:p w14:paraId="46FE9BE3" w14:textId="77777777" w:rsidR="00B55508" w:rsidRPr="00B55508" w:rsidRDefault="00B55508" w:rsidP="00B55508">
      <w:pPr>
        <w:pStyle w:val="ListParagraph"/>
        <w:ind w:left="0"/>
        <w:jc w:val="both"/>
        <w:rPr>
          <w:sz w:val="24"/>
          <w:szCs w:val="24"/>
          <w:lang w:val="en-GB"/>
        </w:rPr>
      </w:pPr>
    </w:p>
    <w:p w14:paraId="6EC08BD5" w14:textId="77777777" w:rsidR="00F144E2" w:rsidRPr="00B55508" w:rsidRDefault="00F144E2" w:rsidP="00B55508">
      <w:pPr>
        <w:pStyle w:val="ListParagraph"/>
        <w:numPr>
          <w:ilvl w:val="0"/>
          <w:numId w:val="40"/>
        </w:numPr>
        <w:jc w:val="both"/>
        <w:rPr>
          <w:sz w:val="24"/>
          <w:szCs w:val="24"/>
          <w:lang w:val="en-GB"/>
        </w:rPr>
      </w:pPr>
      <w:r w:rsidRPr="00B55508">
        <w:rPr>
          <w:sz w:val="24"/>
          <w:szCs w:val="24"/>
          <w:lang w:val="en-GB"/>
        </w:rPr>
        <w:t xml:space="preserve">The desired outcomes for the intervention that will be measured in the evaluation. </w:t>
      </w:r>
    </w:p>
    <w:p w14:paraId="6BC1669C" w14:textId="77777777" w:rsidR="00F144E2" w:rsidRPr="00B55508" w:rsidRDefault="00F144E2" w:rsidP="00B55508">
      <w:pPr>
        <w:pStyle w:val="ListParagraph"/>
        <w:numPr>
          <w:ilvl w:val="0"/>
          <w:numId w:val="40"/>
        </w:numPr>
        <w:jc w:val="both"/>
        <w:rPr>
          <w:sz w:val="24"/>
          <w:szCs w:val="24"/>
          <w:lang w:val="en-GB"/>
        </w:rPr>
      </w:pPr>
      <w:r w:rsidRPr="00B55508">
        <w:rPr>
          <w:sz w:val="24"/>
          <w:szCs w:val="24"/>
          <w:lang w:val="en-GB"/>
        </w:rPr>
        <w:t xml:space="preserve">How outcomes will be operationalized and measured in the evaluation. </w:t>
      </w:r>
    </w:p>
    <w:p w14:paraId="758A4ECD" w14:textId="77777777" w:rsidR="00F144E2" w:rsidRPr="00B55508" w:rsidRDefault="00F144E2" w:rsidP="00B55508">
      <w:pPr>
        <w:pStyle w:val="ListParagraph"/>
        <w:numPr>
          <w:ilvl w:val="0"/>
          <w:numId w:val="40"/>
        </w:numPr>
        <w:jc w:val="both"/>
        <w:rPr>
          <w:sz w:val="24"/>
          <w:szCs w:val="24"/>
          <w:lang w:val="en-GB"/>
        </w:rPr>
      </w:pPr>
      <w:r w:rsidRPr="00B55508">
        <w:rPr>
          <w:sz w:val="24"/>
          <w:szCs w:val="24"/>
          <w:lang w:val="en-GB"/>
        </w:rPr>
        <w:t xml:space="preserve">The approach to collecting and analysing data for the evaluation. </w:t>
      </w:r>
    </w:p>
    <w:p w14:paraId="55FE1079" w14:textId="77777777" w:rsidR="00F144E2" w:rsidRPr="00B55508" w:rsidRDefault="00F144E2" w:rsidP="00B55508">
      <w:pPr>
        <w:pStyle w:val="ListParagraph"/>
        <w:numPr>
          <w:ilvl w:val="0"/>
          <w:numId w:val="40"/>
        </w:numPr>
        <w:jc w:val="both"/>
        <w:rPr>
          <w:sz w:val="24"/>
          <w:szCs w:val="24"/>
          <w:lang w:val="en-GB"/>
        </w:rPr>
      </w:pPr>
      <w:r w:rsidRPr="00B55508">
        <w:rPr>
          <w:sz w:val="24"/>
          <w:szCs w:val="24"/>
          <w:lang w:val="en-GB"/>
        </w:rPr>
        <w:t xml:space="preserve">How findings will inform continued implementation of the evaluation and for the field of social work practice overall. </w:t>
      </w:r>
    </w:p>
    <w:p w14:paraId="0ECAD17E" w14:textId="77777777" w:rsidR="00F144E2" w:rsidRPr="00B55508" w:rsidRDefault="00F144E2" w:rsidP="00B55508">
      <w:pPr>
        <w:pStyle w:val="ListParagraph"/>
        <w:jc w:val="both"/>
        <w:rPr>
          <w:sz w:val="24"/>
          <w:szCs w:val="24"/>
        </w:rPr>
      </w:pPr>
    </w:p>
    <w:p w14:paraId="72E45DE2" w14:textId="2CCD8391" w:rsidR="001619E5" w:rsidRPr="00B55508" w:rsidRDefault="001619E5" w:rsidP="00E6448F">
      <w:pPr>
        <w:pStyle w:val="ListParagraph"/>
        <w:ind w:left="0"/>
        <w:rPr>
          <w:b/>
          <w:bCs/>
          <w:i/>
          <w:iCs/>
          <w:sz w:val="28"/>
          <w:szCs w:val="28"/>
        </w:rPr>
      </w:pPr>
      <w:r w:rsidRPr="00B55508">
        <w:rPr>
          <w:b/>
          <w:bCs/>
          <w:i/>
          <w:iCs/>
          <w:sz w:val="28"/>
          <w:szCs w:val="28"/>
        </w:rPr>
        <w:t>Approval of Comprehensive Paper Option 2 Paper 3</w:t>
      </w:r>
    </w:p>
    <w:p w14:paraId="71544D88" w14:textId="77777777" w:rsidR="00B55508" w:rsidRDefault="00B55508" w:rsidP="00E6448F">
      <w:pPr>
        <w:pStyle w:val="ListParagraph"/>
        <w:ind w:left="0"/>
        <w:rPr>
          <w:sz w:val="24"/>
          <w:szCs w:val="24"/>
        </w:rPr>
      </w:pPr>
    </w:p>
    <w:p w14:paraId="15D398F5" w14:textId="2C9650EB" w:rsidR="00F144E2" w:rsidRDefault="003828CB" w:rsidP="00B55508">
      <w:pPr>
        <w:pStyle w:val="ListParagraph"/>
        <w:ind w:left="0"/>
        <w:jc w:val="both"/>
        <w:rPr>
          <w:sz w:val="24"/>
          <w:szCs w:val="24"/>
        </w:rPr>
      </w:pPr>
      <w:r>
        <w:rPr>
          <w:sz w:val="24"/>
          <w:szCs w:val="24"/>
        </w:rPr>
        <w:lastRenderedPageBreak/>
        <w:t>Students</w:t>
      </w:r>
      <w:r w:rsidR="00F144E2" w:rsidRPr="00B55508">
        <w:rPr>
          <w:sz w:val="24"/>
          <w:szCs w:val="24"/>
        </w:rPr>
        <w:t xml:space="preserve"> successfully pass this portion of the Comprehensive Paper when your advisor and a second committee member sign the Approval of Comprehensive Paper Form after determining that Paper 1 meets the following requirements:</w:t>
      </w:r>
    </w:p>
    <w:p w14:paraId="4C780EDA" w14:textId="77777777" w:rsidR="00B55508" w:rsidRPr="00B55508" w:rsidRDefault="00B55508" w:rsidP="00B55508">
      <w:pPr>
        <w:pStyle w:val="ListParagraph"/>
        <w:ind w:left="0"/>
        <w:jc w:val="both"/>
        <w:rPr>
          <w:sz w:val="24"/>
          <w:szCs w:val="24"/>
        </w:rPr>
      </w:pPr>
    </w:p>
    <w:p w14:paraId="719F9BBC" w14:textId="77777777" w:rsidR="00F144E2" w:rsidRPr="00B55508" w:rsidRDefault="00F144E2" w:rsidP="00B55508">
      <w:pPr>
        <w:pStyle w:val="ListParagraph"/>
        <w:numPr>
          <w:ilvl w:val="0"/>
          <w:numId w:val="37"/>
        </w:numPr>
        <w:jc w:val="both"/>
        <w:rPr>
          <w:sz w:val="24"/>
          <w:szCs w:val="24"/>
        </w:rPr>
      </w:pPr>
      <w:r w:rsidRPr="00B55508">
        <w:rPr>
          <w:sz w:val="24"/>
          <w:szCs w:val="24"/>
        </w:rPr>
        <w:t>Meet all of the relevant requirements listed above.</w:t>
      </w:r>
    </w:p>
    <w:p w14:paraId="132665FF" w14:textId="77777777" w:rsidR="00F144E2" w:rsidRPr="00B55508" w:rsidRDefault="00F144E2" w:rsidP="00B55508">
      <w:pPr>
        <w:pStyle w:val="ListParagraph"/>
        <w:numPr>
          <w:ilvl w:val="0"/>
          <w:numId w:val="37"/>
        </w:numPr>
        <w:jc w:val="both"/>
        <w:rPr>
          <w:sz w:val="24"/>
          <w:szCs w:val="24"/>
        </w:rPr>
      </w:pPr>
      <w:r w:rsidRPr="00B55508">
        <w:rPr>
          <w:sz w:val="24"/>
          <w:szCs w:val="24"/>
        </w:rPr>
        <w:t>Present a feasible and logical evaluation approach.</w:t>
      </w:r>
    </w:p>
    <w:p w14:paraId="4323B44A" w14:textId="526C0797" w:rsidR="00F144E2" w:rsidRPr="00B55508" w:rsidRDefault="00F144E2" w:rsidP="00B55508">
      <w:pPr>
        <w:pStyle w:val="ListParagraph"/>
        <w:numPr>
          <w:ilvl w:val="0"/>
          <w:numId w:val="37"/>
        </w:numPr>
        <w:jc w:val="both"/>
        <w:rPr>
          <w:sz w:val="24"/>
          <w:szCs w:val="24"/>
        </w:rPr>
      </w:pPr>
      <w:r w:rsidRPr="00B55508">
        <w:rPr>
          <w:sz w:val="24"/>
          <w:szCs w:val="24"/>
        </w:rPr>
        <w:t xml:space="preserve">Justify methodology for </w:t>
      </w:r>
      <w:r w:rsidR="005D081D" w:rsidRPr="00B55508">
        <w:rPr>
          <w:sz w:val="24"/>
          <w:szCs w:val="24"/>
        </w:rPr>
        <w:t>your</w:t>
      </w:r>
      <w:r w:rsidRPr="00B55508">
        <w:rPr>
          <w:sz w:val="24"/>
          <w:szCs w:val="24"/>
        </w:rPr>
        <w:t xml:space="preserve"> evaluation approach using academic literature. </w:t>
      </w:r>
    </w:p>
    <w:p w14:paraId="4BC84DC1" w14:textId="77777777" w:rsidR="00F144E2" w:rsidRPr="00B55508" w:rsidRDefault="00F144E2" w:rsidP="00B55508">
      <w:pPr>
        <w:pStyle w:val="ListParagraph"/>
        <w:numPr>
          <w:ilvl w:val="0"/>
          <w:numId w:val="37"/>
        </w:numPr>
        <w:jc w:val="both"/>
        <w:rPr>
          <w:sz w:val="24"/>
          <w:szCs w:val="24"/>
        </w:rPr>
      </w:pPr>
      <w:r w:rsidRPr="00B55508">
        <w:rPr>
          <w:sz w:val="24"/>
          <w:szCs w:val="24"/>
        </w:rPr>
        <w:t xml:space="preserve">Demonstrate critical thought about the scientific literature. </w:t>
      </w:r>
    </w:p>
    <w:p w14:paraId="5E5BBAE8" w14:textId="77777777" w:rsidR="00F144E2" w:rsidRPr="00B55508" w:rsidRDefault="00F144E2" w:rsidP="00B55508">
      <w:pPr>
        <w:pStyle w:val="ListParagraph"/>
        <w:numPr>
          <w:ilvl w:val="0"/>
          <w:numId w:val="37"/>
        </w:numPr>
        <w:jc w:val="both"/>
        <w:rPr>
          <w:sz w:val="24"/>
          <w:szCs w:val="24"/>
        </w:rPr>
      </w:pPr>
      <w:r w:rsidRPr="00B55508">
        <w:rPr>
          <w:sz w:val="24"/>
          <w:szCs w:val="24"/>
        </w:rPr>
        <w:t xml:space="preserve">Cite relevant research to support arguments and consistently use APA style. </w:t>
      </w:r>
    </w:p>
    <w:p w14:paraId="001E2F4D" w14:textId="77777777" w:rsidR="00F144E2" w:rsidRPr="00F144E2" w:rsidRDefault="00F144E2" w:rsidP="00F144E2">
      <w:pPr>
        <w:pStyle w:val="ListParagraph"/>
        <w:rPr>
          <w:szCs w:val="24"/>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144E2" w:rsidRPr="00B55508" w14:paraId="7C29AB6A" w14:textId="77777777" w:rsidTr="001619E5">
        <w:tc>
          <w:tcPr>
            <w:tcW w:w="9445" w:type="dxa"/>
            <w:shd w:val="clear" w:color="auto" w:fill="D9D9D9"/>
          </w:tcPr>
          <w:p w14:paraId="2109485C" w14:textId="2682F05B" w:rsidR="00F144E2" w:rsidRPr="00B55508" w:rsidRDefault="001619E5" w:rsidP="001619E5">
            <w:pPr>
              <w:pStyle w:val="ListParagraph"/>
              <w:spacing w:before="240" w:after="240" w:line="240" w:lineRule="auto"/>
              <w:ind w:hanging="734"/>
              <w:contextualSpacing w:val="0"/>
              <w:rPr>
                <w:b/>
                <w:sz w:val="28"/>
                <w:szCs w:val="28"/>
                <w:lang w:val="en-GB"/>
              </w:rPr>
            </w:pPr>
            <w:r w:rsidRPr="00B55508">
              <w:rPr>
                <w:b/>
                <w:sz w:val="28"/>
                <w:szCs w:val="28"/>
                <w:lang w:val="en-GB"/>
              </w:rPr>
              <w:t>Option 3: Submitted Grant Application</w:t>
            </w:r>
          </w:p>
        </w:tc>
      </w:tr>
    </w:tbl>
    <w:p w14:paraId="34CA3912" w14:textId="77777777" w:rsidR="001619E5" w:rsidRDefault="001619E5" w:rsidP="00E6448F">
      <w:pPr>
        <w:pStyle w:val="ListParagraph"/>
        <w:ind w:left="0"/>
        <w:rPr>
          <w:szCs w:val="24"/>
        </w:rPr>
      </w:pPr>
    </w:p>
    <w:p w14:paraId="65A2005C" w14:textId="15E95E10" w:rsidR="00F144E2" w:rsidRPr="00B55508" w:rsidRDefault="00F144E2" w:rsidP="00B55508">
      <w:pPr>
        <w:pStyle w:val="ListParagraph"/>
        <w:spacing w:after="0"/>
        <w:ind w:left="0"/>
        <w:jc w:val="both"/>
        <w:rPr>
          <w:sz w:val="24"/>
          <w:szCs w:val="24"/>
        </w:rPr>
      </w:pPr>
      <w:r w:rsidRPr="00B55508">
        <w:rPr>
          <w:sz w:val="24"/>
          <w:szCs w:val="24"/>
        </w:rPr>
        <w:t xml:space="preserve">The third option that you may take for </w:t>
      </w:r>
      <w:r w:rsidR="005D081D" w:rsidRPr="00B55508">
        <w:rPr>
          <w:sz w:val="24"/>
          <w:szCs w:val="24"/>
        </w:rPr>
        <w:t xml:space="preserve">your </w:t>
      </w:r>
      <w:r w:rsidRPr="00B55508">
        <w:rPr>
          <w:sz w:val="24"/>
          <w:szCs w:val="24"/>
        </w:rPr>
        <w:t xml:space="preserve">Comprehensive Paper is to submit a grant to fund a project related to your social work area of expertise. Typically, grant applications from private foundation and public sources require information that is highlighted in the other two Comprehensive Paper options, such as: (a) background of the problem and justification for the proposed project; (b) description of an intervention that will address the problem and how the intervention will be carried out; and (c) a plan for evaluating success of the project. </w:t>
      </w:r>
    </w:p>
    <w:p w14:paraId="12F4B732" w14:textId="77777777" w:rsidR="00F144E2" w:rsidRPr="00F144E2" w:rsidRDefault="00F144E2" w:rsidP="00F144E2">
      <w:pPr>
        <w:pStyle w:val="ListParagraph"/>
        <w:rPr>
          <w:szCs w:val="24"/>
        </w:rPr>
      </w:pPr>
    </w:p>
    <w:p w14:paraId="5CF92A28" w14:textId="0AA86DE0" w:rsidR="001619E5" w:rsidRPr="00B55508" w:rsidRDefault="001619E5" w:rsidP="00E6448F">
      <w:pPr>
        <w:pStyle w:val="ListParagraph"/>
        <w:ind w:left="0"/>
        <w:rPr>
          <w:b/>
          <w:bCs/>
          <w:i/>
          <w:iCs/>
          <w:sz w:val="28"/>
          <w:szCs w:val="28"/>
        </w:rPr>
      </w:pPr>
      <w:r w:rsidRPr="00B55508">
        <w:rPr>
          <w:b/>
          <w:bCs/>
          <w:i/>
          <w:iCs/>
          <w:sz w:val="28"/>
          <w:szCs w:val="28"/>
        </w:rPr>
        <w:t>Expectation</w:t>
      </w:r>
    </w:p>
    <w:p w14:paraId="02BB8B0E" w14:textId="77777777" w:rsidR="001619E5" w:rsidRDefault="001619E5" w:rsidP="00E6448F">
      <w:pPr>
        <w:pStyle w:val="ListParagraph"/>
        <w:ind w:left="0"/>
        <w:rPr>
          <w:szCs w:val="24"/>
        </w:rPr>
      </w:pPr>
    </w:p>
    <w:p w14:paraId="5124B09C" w14:textId="4925E64A" w:rsidR="00F144E2" w:rsidRDefault="003828CB" w:rsidP="00B55508">
      <w:pPr>
        <w:pStyle w:val="ListParagraph"/>
        <w:ind w:left="0"/>
        <w:jc w:val="both"/>
        <w:rPr>
          <w:sz w:val="24"/>
          <w:szCs w:val="24"/>
        </w:rPr>
      </w:pPr>
      <w:r>
        <w:rPr>
          <w:sz w:val="24"/>
          <w:szCs w:val="24"/>
        </w:rPr>
        <w:t>Students</w:t>
      </w:r>
      <w:r w:rsidR="00F144E2" w:rsidRPr="00B55508">
        <w:rPr>
          <w:sz w:val="24"/>
          <w:szCs w:val="24"/>
        </w:rPr>
        <w:t xml:space="preserve"> must submit to </w:t>
      </w:r>
      <w:r w:rsidR="005D081D" w:rsidRPr="00B55508">
        <w:rPr>
          <w:sz w:val="24"/>
          <w:szCs w:val="24"/>
        </w:rPr>
        <w:t>your</w:t>
      </w:r>
      <w:r w:rsidR="00F144E2" w:rsidRPr="00B55508">
        <w:rPr>
          <w:sz w:val="24"/>
          <w:szCs w:val="24"/>
        </w:rPr>
        <w:t xml:space="preserve"> advisor:</w:t>
      </w:r>
    </w:p>
    <w:p w14:paraId="6E707DB3" w14:textId="77777777" w:rsidR="00B55508" w:rsidRPr="00B55508" w:rsidRDefault="00B55508" w:rsidP="00B55508">
      <w:pPr>
        <w:pStyle w:val="ListParagraph"/>
        <w:ind w:left="0"/>
        <w:jc w:val="both"/>
        <w:rPr>
          <w:sz w:val="24"/>
          <w:szCs w:val="24"/>
        </w:rPr>
      </w:pPr>
    </w:p>
    <w:p w14:paraId="07983A66" w14:textId="3417F56A" w:rsidR="00F144E2" w:rsidRPr="00B55508" w:rsidRDefault="00F144E2" w:rsidP="00B55508">
      <w:pPr>
        <w:pStyle w:val="ListParagraph"/>
        <w:numPr>
          <w:ilvl w:val="0"/>
          <w:numId w:val="42"/>
        </w:numPr>
        <w:jc w:val="both"/>
        <w:rPr>
          <w:sz w:val="24"/>
          <w:szCs w:val="24"/>
        </w:rPr>
      </w:pPr>
      <w:r w:rsidRPr="00B55508">
        <w:rPr>
          <w:sz w:val="24"/>
          <w:szCs w:val="24"/>
        </w:rPr>
        <w:t>A copy of the grant description and instructions</w:t>
      </w:r>
    </w:p>
    <w:p w14:paraId="760519D7" w14:textId="162EBE53" w:rsidR="00F144E2" w:rsidRPr="00B55508" w:rsidRDefault="00F144E2" w:rsidP="00B55508">
      <w:pPr>
        <w:pStyle w:val="ListParagraph"/>
        <w:numPr>
          <w:ilvl w:val="0"/>
          <w:numId w:val="42"/>
        </w:numPr>
        <w:jc w:val="both"/>
        <w:rPr>
          <w:sz w:val="24"/>
          <w:szCs w:val="24"/>
        </w:rPr>
      </w:pPr>
      <w:r w:rsidRPr="00B55508">
        <w:rPr>
          <w:sz w:val="24"/>
          <w:szCs w:val="24"/>
        </w:rPr>
        <w:t xml:space="preserve">A copy of </w:t>
      </w:r>
      <w:r w:rsidR="005D081D" w:rsidRPr="00B55508">
        <w:rPr>
          <w:sz w:val="24"/>
          <w:szCs w:val="24"/>
        </w:rPr>
        <w:t xml:space="preserve">your grant </w:t>
      </w:r>
      <w:r w:rsidRPr="00B55508">
        <w:rPr>
          <w:sz w:val="24"/>
          <w:szCs w:val="24"/>
        </w:rPr>
        <w:t>application</w:t>
      </w:r>
    </w:p>
    <w:p w14:paraId="3CBD558D" w14:textId="1A482F53" w:rsidR="00F144E2" w:rsidRPr="00B55508" w:rsidRDefault="00F144E2" w:rsidP="00B55508">
      <w:pPr>
        <w:pStyle w:val="ListParagraph"/>
        <w:numPr>
          <w:ilvl w:val="0"/>
          <w:numId w:val="42"/>
        </w:numPr>
        <w:jc w:val="both"/>
        <w:rPr>
          <w:sz w:val="24"/>
          <w:szCs w:val="24"/>
        </w:rPr>
      </w:pPr>
      <w:r w:rsidRPr="00B55508">
        <w:rPr>
          <w:sz w:val="24"/>
          <w:szCs w:val="24"/>
        </w:rPr>
        <w:t>Evidence that the application has been submitted (e.g., confirmation email)</w:t>
      </w:r>
    </w:p>
    <w:p w14:paraId="4687D338" w14:textId="5E4C4D54" w:rsidR="00F144E2" w:rsidRPr="00B55508" w:rsidRDefault="00F144E2" w:rsidP="00B55508">
      <w:pPr>
        <w:pStyle w:val="ListParagraph"/>
        <w:numPr>
          <w:ilvl w:val="0"/>
          <w:numId w:val="42"/>
        </w:numPr>
        <w:jc w:val="both"/>
        <w:rPr>
          <w:sz w:val="24"/>
          <w:szCs w:val="24"/>
        </w:rPr>
      </w:pPr>
      <w:r w:rsidRPr="00B55508">
        <w:rPr>
          <w:sz w:val="24"/>
          <w:szCs w:val="24"/>
        </w:rPr>
        <w:t xml:space="preserve">Signed statement from </w:t>
      </w:r>
      <w:r w:rsidR="005D081D" w:rsidRPr="00B55508">
        <w:rPr>
          <w:sz w:val="24"/>
          <w:szCs w:val="24"/>
        </w:rPr>
        <w:t>you</w:t>
      </w:r>
      <w:r w:rsidRPr="00B55508">
        <w:rPr>
          <w:sz w:val="24"/>
          <w:szCs w:val="24"/>
        </w:rPr>
        <w:t xml:space="preserve"> that </w:t>
      </w:r>
      <w:r w:rsidR="005D081D" w:rsidRPr="00B55508">
        <w:rPr>
          <w:sz w:val="24"/>
          <w:szCs w:val="24"/>
        </w:rPr>
        <w:t>you were</w:t>
      </w:r>
      <w:r w:rsidRPr="00B55508">
        <w:rPr>
          <w:sz w:val="24"/>
          <w:szCs w:val="24"/>
        </w:rPr>
        <w:t xml:space="preserve"> the person who completed the application (as opposed to it being a larger group effort at </w:t>
      </w:r>
      <w:r w:rsidR="005D081D" w:rsidRPr="00B55508">
        <w:rPr>
          <w:sz w:val="24"/>
          <w:szCs w:val="24"/>
        </w:rPr>
        <w:t>your</w:t>
      </w:r>
      <w:r w:rsidRPr="00B55508">
        <w:rPr>
          <w:sz w:val="24"/>
          <w:szCs w:val="24"/>
        </w:rPr>
        <w:t xml:space="preserve"> organization) and</w:t>
      </w:r>
    </w:p>
    <w:p w14:paraId="63BEF2BE" w14:textId="55680CE4" w:rsidR="00F144E2" w:rsidRPr="00B55508" w:rsidRDefault="00F144E2" w:rsidP="00B55508">
      <w:pPr>
        <w:pStyle w:val="ListParagraph"/>
        <w:numPr>
          <w:ilvl w:val="0"/>
          <w:numId w:val="42"/>
        </w:numPr>
        <w:jc w:val="both"/>
        <w:rPr>
          <w:sz w:val="24"/>
          <w:szCs w:val="24"/>
        </w:rPr>
      </w:pPr>
      <w:r w:rsidRPr="00B55508">
        <w:rPr>
          <w:sz w:val="24"/>
          <w:szCs w:val="24"/>
        </w:rPr>
        <w:t xml:space="preserve">If the grant application does not require an evaluation plan or significant space dedicated to the description of the evaluation plan, you should also submit a written description of how </w:t>
      </w:r>
      <w:r w:rsidR="005D081D" w:rsidRPr="00B55508">
        <w:rPr>
          <w:sz w:val="24"/>
          <w:szCs w:val="24"/>
        </w:rPr>
        <w:t>you</w:t>
      </w:r>
      <w:r w:rsidRPr="00B55508">
        <w:rPr>
          <w:sz w:val="24"/>
          <w:szCs w:val="24"/>
        </w:rPr>
        <w:t xml:space="preserve"> plan to evaluate </w:t>
      </w:r>
      <w:r w:rsidR="005D081D" w:rsidRPr="00B55508">
        <w:rPr>
          <w:sz w:val="24"/>
          <w:szCs w:val="24"/>
        </w:rPr>
        <w:t>your</w:t>
      </w:r>
      <w:r w:rsidRPr="00B55508">
        <w:rPr>
          <w:sz w:val="24"/>
          <w:szCs w:val="24"/>
        </w:rPr>
        <w:t xml:space="preserve"> project. </w:t>
      </w:r>
    </w:p>
    <w:p w14:paraId="2F735657" w14:textId="77777777" w:rsidR="00F144E2" w:rsidRPr="00F144E2" w:rsidRDefault="00F144E2" w:rsidP="00F144E2">
      <w:pPr>
        <w:pStyle w:val="ListParagraph"/>
        <w:rPr>
          <w:szCs w:val="24"/>
        </w:rPr>
      </w:pPr>
    </w:p>
    <w:p w14:paraId="70DCF10A" w14:textId="5DDA56FD" w:rsidR="001619E5" w:rsidRPr="00B55508" w:rsidRDefault="001619E5" w:rsidP="00E6448F">
      <w:pPr>
        <w:pStyle w:val="ListParagraph"/>
        <w:ind w:left="0"/>
        <w:rPr>
          <w:b/>
          <w:bCs/>
          <w:i/>
          <w:iCs/>
          <w:sz w:val="28"/>
          <w:szCs w:val="28"/>
        </w:rPr>
      </w:pPr>
      <w:r w:rsidRPr="00B55508">
        <w:rPr>
          <w:b/>
          <w:bCs/>
          <w:i/>
          <w:iCs/>
          <w:sz w:val="28"/>
          <w:szCs w:val="28"/>
        </w:rPr>
        <w:t>Approval of Comprehensive Paper Option 3</w:t>
      </w:r>
    </w:p>
    <w:p w14:paraId="3B0C9184" w14:textId="77777777" w:rsidR="00B55508" w:rsidRDefault="00B55508" w:rsidP="00E6448F">
      <w:pPr>
        <w:pStyle w:val="ListParagraph"/>
        <w:ind w:left="0"/>
        <w:rPr>
          <w:szCs w:val="24"/>
        </w:rPr>
      </w:pPr>
    </w:p>
    <w:p w14:paraId="76C40FFC" w14:textId="03F911A9" w:rsidR="00F144E2" w:rsidRDefault="003828CB" w:rsidP="00B55508">
      <w:pPr>
        <w:pStyle w:val="ListParagraph"/>
        <w:ind w:left="0"/>
        <w:jc w:val="both"/>
        <w:rPr>
          <w:szCs w:val="24"/>
        </w:rPr>
      </w:pPr>
      <w:r>
        <w:rPr>
          <w:szCs w:val="24"/>
        </w:rPr>
        <w:lastRenderedPageBreak/>
        <w:t>Students</w:t>
      </w:r>
      <w:r w:rsidR="00F144E2" w:rsidRPr="00F144E2">
        <w:rPr>
          <w:szCs w:val="24"/>
        </w:rPr>
        <w:t xml:space="preserve"> successfully pass the Comprehensive Paper when your advisor and a second committee member sign the Approval of Comprehensive Paper Form after determining that the Comprehensive Paper meets the following requirements:</w:t>
      </w:r>
    </w:p>
    <w:p w14:paraId="732453AF" w14:textId="77777777" w:rsidR="00B55508" w:rsidRPr="00F144E2" w:rsidRDefault="00B55508" w:rsidP="00B55508">
      <w:pPr>
        <w:pStyle w:val="ListParagraph"/>
        <w:ind w:left="0"/>
        <w:jc w:val="both"/>
        <w:rPr>
          <w:szCs w:val="24"/>
        </w:rPr>
      </w:pPr>
    </w:p>
    <w:p w14:paraId="5AA62238" w14:textId="77777777" w:rsidR="00F144E2" w:rsidRPr="00F144E2" w:rsidRDefault="00F144E2" w:rsidP="00B55508">
      <w:pPr>
        <w:pStyle w:val="ListParagraph"/>
        <w:numPr>
          <w:ilvl w:val="0"/>
          <w:numId w:val="37"/>
        </w:numPr>
        <w:jc w:val="both"/>
        <w:rPr>
          <w:szCs w:val="24"/>
        </w:rPr>
      </w:pPr>
      <w:r w:rsidRPr="00F144E2">
        <w:rPr>
          <w:szCs w:val="24"/>
        </w:rPr>
        <w:t>Meet all of the relevant requirements listed above.</w:t>
      </w:r>
    </w:p>
    <w:p w14:paraId="327B98EF" w14:textId="77777777" w:rsidR="00F144E2" w:rsidRPr="00F144E2" w:rsidRDefault="00F144E2" w:rsidP="00B55508">
      <w:pPr>
        <w:pStyle w:val="ListParagraph"/>
        <w:numPr>
          <w:ilvl w:val="0"/>
          <w:numId w:val="37"/>
        </w:numPr>
        <w:jc w:val="both"/>
        <w:rPr>
          <w:szCs w:val="24"/>
        </w:rPr>
      </w:pPr>
      <w:r w:rsidRPr="00F144E2">
        <w:rPr>
          <w:szCs w:val="24"/>
        </w:rPr>
        <w:t>The application must follow the grant application instructions and requirements.</w:t>
      </w:r>
    </w:p>
    <w:p w14:paraId="4AA6D374" w14:textId="77777777" w:rsidR="00F144E2" w:rsidRPr="00F144E2" w:rsidRDefault="00F144E2" w:rsidP="00B55508">
      <w:pPr>
        <w:pStyle w:val="ListParagraph"/>
        <w:numPr>
          <w:ilvl w:val="0"/>
          <w:numId w:val="37"/>
        </w:numPr>
        <w:jc w:val="both"/>
        <w:rPr>
          <w:szCs w:val="24"/>
        </w:rPr>
      </w:pPr>
      <w:r w:rsidRPr="00F144E2">
        <w:rPr>
          <w:szCs w:val="24"/>
        </w:rPr>
        <w:t>The proposed project must be grounded in evidence.</w:t>
      </w:r>
    </w:p>
    <w:p w14:paraId="7D0ADFAE" w14:textId="77777777" w:rsidR="00F144E2" w:rsidRPr="00F144E2" w:rsidRDefault="00F144E2" w:rsidP="00B55508">
      <w:pPr>
        <w:pStyle w:val="ListParagraph"/>
        <w:numPr>
          <w:ilvl w:val="0"/>
          <w:numId w:val="37"/>
        </w:numPr>
        <w:jc w:val="both"/>
        <w:rPr>
          <w:szCs w:val="24"/>
        </w:rPr>
      </w:pPr>
      <w:r w:rsidRPr="00F144E2">
        <w:rPr>
          <w:szCs w:val="24"/>
        </w:rPr>
        <w:t>Present a feasible and logical evaluation approach.</w:t>
      </w:r>
    </w:p>
    <w:p w14:paraId="25340E8C" w14:textId="77777777" w:rsidR="00F144E2" w:rsidRPr="00F144E2" w:rsidRDefault="00F144E2" w:rsidP="00B55508">
      <w:pPr>
        <w:pStyle w:val="ListParagraph"/>
        <w:numPr>
          <w:ilvl w:val="0"/>
          <w:numId w:val="37"/>
        </w:numPr>
        <w:jc w:val="both"/>
        <w:rPr>
          <w:szCs w:val="24"/>
        </w:rPr>
      </w:pPr>
      <w:r w:rsidRPr="00F144E2">
        <w:rPr>
          <w:szCs w:val="24"/>
        </w:rPr>
        <w:t xml:space="preserve">Cite relevant research to support arguments and consistently use APA style. </w:t>
      </w:r>
    </w:p>
    <w:p w14:paraId="667EE4A6" w14:textId="2A75FC8E" w:rsidR="0015795C" w:rsidRPr="00766019" w:rsidRDefault="00F144E2" w:rsidP="00766019">
      <w:pPr>
        <w:pStyle w:val="ListParagraph"/>
        <w:numPr>
          <w:ilvl w:val="0"/>
          <w:numId w:val="37"/>
        </w:numPr>
        <w:spacing w:after="0"/>
        <w:jc w:val="both"/>
        <w:rPr>
          <w:szCs w:val="24"/>
        </w:rPr>
      </w:pPr>
      <w:r w:rsidRPr="00F144E2">
        <w:rPr>
          <w:szCs w:val="24"/>
        </w:rPr>
        <w:t xml:space="preserve">If the grant maker provides information about how grants will be evaluated, those guidelines may be used for evaluation of the Paper. </w:t>
      </w:r>
      <w:bookmarkStart w:id="12" w:name="_Toc177816993"/>
    </w:p>
    <w:p w14:paraId="1A291A81" w14:textId="77777777" w:rsidR="00766019" w:rsidRDefault="00766019" w:rsidP="00B55508">
      <w:pPr>
        <w:pStyle w:val="Heading2"/>
      </w:pPr>
    </w:p>
    <w:p w14:paraId="5061AF88" w14:textId="157B8803" w:rsidR="00CD12E7" w:rsidRPr="003828CB" w:rsidRDefault="00B55508" w:rsidP="00B55508">
      <w:pPr>
        <w:pStyle w:val="Heading2"/>
        <w:rPr>
          <w:sz w:val="28"/>
          <w:szCs w:val="28"/>
        </w:rPr>
      </w:pPr>
      <w:r w:rsidRPr="003828CB">
        <w:rPr>
          <w:sz w:val="28"/>
          <w:szCs w:val="28"/>
        </w:rPr>
        <w:t>Capstone Project Options</w:t>
      </w:r>
      <w:bookmarkEnd w:id="12"/>
    </w:p>
    <w:p w14:paraId="2380CF40" w14:textId="77777777" w:rsidR="001619E5" w:rsidRPr="00CD12E7" w:rsidRDefault="001619E5" w:rsidP="001619E5">
      <w:pPr>
        <w:tabs>
          <w:tab w:val="left" w:pos="-720"/>
        </w:tabs>
        <w:suppressAutoHyphens/>
        <w:spacing w:before="240" w:after="240" w:line="240" w:lineRule="auto"/>
        <w:rPr>
          <w:rFonts w:cs="Times New Roman"/>
          <w:b/>
          <w:sz w:val="24"/>
          <w:szCs w:val="24"/>
          <w:lang w:val="en-GB"/>
        </w:rPr>
      </w:pPr>
      <w:r w:rsidRPr="00CD12E7">
        <w:rPr>
          <w:rFonts w:cs="Times New Roman"/>
          <w:b/>
          <w:sz w:val="24"/>
          <w:szCs w:val="24"/>
          <w:lang w:val="en-GB"/>
        </w:rPr>
        <w:t xml:space="preserve">Option 1.  Intervention Implementation </w:t>
      </w:r>
      <w:r>
        <w:rPr>
          <w:rFonts w:cs="Times New Roman"/>
          <w:b/>
          <w:sz w:val="24"/>
          <w:szCs w:val="24"/>
          <w:lang w:val="en-GB"/>
        </w:rPr>
        <w:t>a</w:t>
      </w:r>
      <w:r w:rsidRPr="00CD12E7">
        <w:rPr>
          <w:rFonts w:cs="Times New Roman"/>
          <w:b/>
          <w:sz w:val="24"/>
          <w:szCs w:val="24"/>
          <w:lang w:val="en-GB"/>
        </w:rPr>
        <w:t>nd Evaluation</w:t>
      </w:r>
    </w:p>
    <w:p w14:paraId="30D04965" w14:textId="729411C3" w:rsidR="001619E5" w:rsidRDefault="001619E5" w:rsidP="00CD12E7">
      <w:pPr>
        <w:spacing w:after="0"/>
        <w:rPr>
          <w:rFonts w:cs="Times New Roman"/>
          <w:sz w:val="24"/>
          <w:szCs w:val="24"/>
          <w:lang w:val="en-GB"/>
        </w:rPr>
      </w:pPr>
      <w:r w:rsidRPr="00CD12E7">
        <w:rPr>
          <w:rFonts w:cs="Times New Roman"/>
          <w:sz w:val="24"/>
          <w:szCs w:val="24"/>
          <w:lang w:val="en-GB"/>
        </w:rPr>
        <w:t xml:space="preserve">There are no pre-set limits to the topic </w:t>
      </w:r>
      <w:r>
        <w:rPr>
          <w:rFonts w:cs="Times New Roman"/>
          <w:sz w:val="24"/>
          <w:szCs w:val="24"/>
          <w:lang w:val="en-GB"/>
        </w:rPr>
        <w:t xml:space="preserve">you can select for your capstone project, but the focus should be on real-world application and practical solutions used to improve social work practice, services, or policies. </w:t>
      </w:r>
      <w:r w:rsidRPr="00CD12E7">
        <w:rPr>
          <w:rFonts w:cs="Times New Roman"/>
          <w:sz w:val="24"/>
          <w:szCs w:val="24"/>
          <w:lang w:val="en-GB"/>
        </w:rPr>
        <w:t xml:space="preserve">Unlike a dissertation that typically </w:t>
      </w:r>
      <w:r>
        <w:rPr>
          <w:rFonts w:cs="Times New Roman"/>
          <w:sz w:val="24"/>
          <w:szCs w:val="24"/>
          <w:lang w:val="en-GB"/>
        </w:rPr>
        <w:t xml:space="preserve">emphasizes generating new knowledge or theory </w:t>
      </w:r>
      <w:r w:rsidRPr="00CD12E7">
        <w:rPr>
          <w:rFonts w:cs="Times New Roman"/>
          <w:sz w:val="24"/>
          <w:szCs w:val="24"/>
          <w:lang w:val="en-GB"/>
        </w:rPr>
        <w:t xml:space="preserve">that may be relevant to the larger scholarly community, </w:t>
      </w:r>
      <w:r>
        <w:rPr>
          <w:rFonts w:cs="Times New Roman"/>
          <w:sz w:val="24"/>
          <w:szCs w:val="24"/>
          <w:lang w:val="en-GB"/>
        </w:rPr>
        <w:t xml:space="preserve">capstone projects are generally grounded in the practical realities of social work, addressing immediate issues faced by practitioners and communities.  </w:t>
      </w:r>
    </w:p>
    <w:p w14:paraId="09E2A75F" w14:textId="77777777" w:rsidR="001619E5" w:rsidRDefault="001619E5" w:rsidP="00CD12E7">
      <w:pPr>
        <w:spacing w:after="0"/>
        <w:rPr>
          <w:rFonts w:cs="Times New Roman"/>
          <w:sz w:val="24"/>
          <w:szCs w:val="24"/>
          <w:lang w:val="en-GB"/>
        </w:rPr>
      </w:pPr>
    </w:p>
    <w:p w14:paraId="233FFE65" w14:textId="7A8BE903" w:rsidR="001619E5" w:rsidRPr="001619E5" w:rsidRDefault="001619E5" w:rsidP="00CD12E7">
      <w:pPr>
        <w:spacing w:after="0"/>
        <w:rPr>
          <w:rFonts w:cs="Times New Roman"/>
          <w:b/>
          <w:bCs/>
          <w:i/>
          <w:iCs/>
          <w:sz w:val="24"/>
          <w:szCs w:val="24"/>
          <w:lang w:val="en-GB"/>
        </w:rPr>
      </w:pPr>
      <w:r w:rsidRPr="001619E5">
        <w:rPr>
          <w:rFonts w:cs="Times New Roman"/>
          <w:b/>
          <w:bCs/>
          <w:i/>
          <w:iCs/>
          <w:sz w:val="24"/>
          <w:szCs w:val="24"/>
          <w:lang w:val="en-GB"/>
        </w:rPr>
        <w:t>Expectation</w:t>
      </w:r>
    </w:p>
    <w:p w14:paraId="5A78478C" w14:textId="77777777" w:rsidR="001619E5" w:rsidRDefault="001619E5" w:rsidP="00CD12E7">
      <w:pPr>
        <w:spacing w:after="0"/>
        <w:rPr>
          <w:rFonts w:cs="Times New Roman"/>
          <w:sz w:val="24"/>
          <w:szCs w:val="24"/>
          <w:lang w:val="en-GB"/>
        </w:rPr>
      </w:pPr>
    </w:p>
    <w:p w14:paraId="46671116" w14:textId="77777777" w:rsidR="001619E5" w:rsidRDefault="001619E5" w:rsidP="00CD12E7">
      <w:pPr>
        <w:spacing w:after="0"/>
        <w:rPr>
          <w:rFonts w:cs="Times New Roman"/>
          <w:sz w:val="24"/>
          <w:szCs w:val="24"/>
          <w:lang w:val="en-GB"/>
        </w:rPr>
      </w:pPr>
      <w:r>
        <w:rPr>
          <w:rFonts w:cs="Times New Roman"/>
          <w:sz w:val="24"/>
          <w:szCs w:val="24"/>
          <w:lang w:val="en-GB"/>
        </w:rPr>
        <w:t>S</w:t>
      </w:r>
      <w:r w:rsidR="00CD12E7" w:rsidRPr="00CD12E7">
        <w:rPr>
          <w:rFonts w:cs="Times New Roman"/>
          <w:sz w:val="24"/>
          <w:szCs w:val="24"/>
          <w:lang w:val="en-GB"/>
        </w:rPr>
        <w:t>tudents will</w:t>
      </w:r>
      <w:r>
        <w:rPr>
          <w:rFonts w:cs="Times New Roman"/>
          <w:sz w:val="24"/>
          <w:szCs w:val="24"/>
          <w:lang w:val="en-GB"/>
        </w:rPr>
        <w:t>:</w:t>
      </w:r>
    </w:p>
    <w:p w14:paraId="02CB27FD" w14:textId="02E5D69E" w:rsidR="001619E5" w:rsidRDefault="00CD12E7" w:rsidP="00CD12E7">
      <w:pPr>
        <w:spacing w:after="0"/>
        <w:rPr>
          <w:rFonts w:cs="Times New Roman"/>
          <w:sz w:val="24"/>
          <w:szCs w:val="24"/>
          <w:lang w:val="en-GB"/>
        </w:rPr>
      </w:pPr>
      <w:r w:rsidRPr="00CD12E7">
        <w:rPr>
          <w:rFonts w:cs="Times New Roman"/>
          <w:sz w:val="24"/>
          <w:szCs w:val="24"/>
          <w:lang w:val="en-GB"/>
        </w:rPr>
        <w:t xml:space="preserve"> </w:t>
      </w:r>
    </w:p>
    <w:p w14:paraId="4416C6CA" w14:textId="5B5335FB" w:rsidR="001619E5" w:rsidRPr="001619E5" w:rsidRDefault="001619E5" w:rsidP="001619E5">
      <w:pPr>
        <w:pStyle w:val="ListParagraph"/>
        <w:numPr>
          <w:ilvl w:val="0"/>
          <w:numId w:val="53"/>
        </w:numPr>
        <w:spacing w:after="0"/>
        <w:rPr>
          <w:rFonts w:cs="Times New Roman"/>
          <w:sz w:val="24"/>
          <w:szCs w:val="24"/>
          <w:lang w:val="en-GB"/>
        </w:rPr>
      </w:pPr>
      <w:r>
        <w:rPr>
          <w:rFonts w:cs="Times New Roman"/>
          <w:sz w:val="24"/>
          <w:szCs w:val="24"/>
          <w:lang w:val="en-GB"/>
        </w:rPr>
        <w:t>I</w:t>
      </w:r>
      <w:r w:rsidR="00CD12E7" w:rsidRPr="001619E5">
        <w:rPr>
          <w:rFonts w:cs="Times New Roman"/>
          <w:sz w:val="24"/>
          <w:szCs w:val="24"/>
          <w:lang w:val="en-GB"/>
        </w:rPr>
        <w:t>dentify a social work issue in the practice setting and justify its need to be addressed via an intervention</w:t>
      </w:r>
      <w:r>
        <w:rPr>
          <w:rFonts w:cs="Times New Roman"/>
          <w:sz w:val="24"/>
          <w:szCs w:val="24"/>
          <w:lang w:val="en-GB"/>
        </w:rPr>
        <w:t>.</w:t>
      </w:r>
      <w:r w:rsidR="00CD12E7" w:rsidRPr="001619E5">
        <w:rPr>
          <w:rFonts w:cs="Times New Roman"/>
          <w:sz w:val="24"/>
          <w:szCs w:val="24"/>
          <w:lang w:val="en-GB"/>
        </w:rPr>
        <w:t xml:space="preserve"> </w:t>
      </w:r>
    </w:p>
    <w:p w14:paraId="5F5AE189" w14:textId="29EF73EB" w:rsidR="001619E5" w:rsidRPr="001619E5" w:rsidRDefault="001619E5" w:rsidP="001619E5">
      <w:pPr>
        <w:pStyle w:val="ListParagraph"/>
        <w:numPr>
          <w:ilvl w:val="0"/>
          <w:numId w:val="53"/>
        </w:numPr>
        <w:spacing w:after="0"/>
        <w:rPr>
          <w:rFonts w:cs="Times New Roman"/>
          <w:sz w:val="24"/>
          <w:szCs w:val="24"/>
          <w:lang w:val="en-GB"/>
        </w:rPr>
      </w:pPr>
      <w:r>
        <w:rPr>
          <w:rFonts w:cs="Times New Roman"/>
          <w:sz w:val="24"/>
          <w:szCs w:val="24"/>
          <w:lang w:val="en-GB"/>
        </w:rPr>
        <w:t>D</w:t>
      </w:r>
      <w:r w:rsidR="00CD12E7" w:rsidRPr="001619E5">
        <w:rPr>
          <w:rFonts w:cs="Times New Roman"/>
          <w:sz w:val="24"/>
          <w:szCs w:val="24"/>
          <w:lang w:val="en-GB"/>
        </w:rPr>
        <w:t>esign an intervention for the issue</w:t>
      </w:r>
      <w:r>
        <w:rPr>
          <w:rFonts w:cs="Times New Roman"/>
          <w:sz w:val="24"/>
          <w:szCs w:val="24"/>
          <w:lang w:val="en-GB"/>
        </w:rPr>
        <w:t>.</w:t>
      </w:r>
      <w:r w:rsidR="00CD12E7" w:rsidRPr="001619E5">
        <w:rPr>
          <w:rFonts w:cs="Times New Roman"/>
          <w:sz w:val="24"/>
          <w:szCs w:val="24"/>
          <w:lang w:val="en-GB"/>
        </w:rPr>
        <w:t xml:space="preserve"> </w:t>
      </w:r>
    </w:p>
    <w:p w14:paraId="40A092A7" w14:textId="2C092E5A" w:rsidR="001619E5" w:rsidRPr="001619E5" w:rsidRDefault="001619E5" w:rsidP="001619E5">
      <w:pPr>
        <w:pStyle w:val="ListParagraph"/>
        <w:numPr>
          <w:ilvl w:val="0"/>
          <w:numId w:val="53"/>
        </w:numPr>
        <w:spacing w:after="0"/>
        <w:rPr>
          <w:rFonts w:cs="Times New Roman"/>
          <w:sz w:val="24"/>
          <w:szCs w:val="24"/>
          <w:lang w:val="en-GB"/>
        </w:rPr>
      </w:pPr>
      <w:r>
        <w:rPr>
          <w:rFonts w:cs="Times New Roman"/>
          <w:sz w:val="24"/>
          <w:szCs w:val="24"/>
          <w:lang w:val="en-GB"/>
        </w:rPr>
        <w:t>I</w:t>
      </w:r>
      <w:r w:rsidR="00CD12E7" w:rsidRPr="001619E5">
        <w:rPr>
          <w:rFonts w:cs="Times New Roman"/>
          <w:sz w:val="24"/>
          <w:szCs w:val="24"/>
          <w:lang w:val="en-GB"/>
        </w:rPr>
        <w:t>mplement the intervention</w:t>
      </w:r>
      <w:r>
        <w:rPr>
          <w:rFonts w:cs="Times New Roman"/>
          <w:sz w:val="24"/>
          <w:szCs w:val="24"/>
          <w:lang w:val="en-GB"/>
        </w:rPr>
        <w:t>,</w:t>
      </w:r>
      <w:r w:rsidR="00CD12E7" w:rsidRPr="001619E5">
        <w:rPr>
          <w:rFonts w:cs="Times New Roman"/>
          <w:sz w:val="24"/>
          <w:szCs w:val="24"/>
          <w:lang w:val="en-GB"/>
        </w:rPr>
        <w:t xml:space="preserve"> and </w:t>
      </w:r>
    </w:p>
    <w:p w14:paraId="50807D91" w14:textId="2958C145" w:rsidR="001619E5" w:rsidRPr="001619E5" w:rsidRDefault="001619E5" w:rsidP="001619E5">
      <w:pPr>
        <w:pStyle w:val="ListParagraph"/>
        <w:numPr>
          <w:ilvl w:val="0"/>
          <w:numId w:val="53"/>
        </w:numPr>
        <w:spacing w:after="0"/>
        <w:rPr>
          <w:rFonts w:cs="Times New Roman"/>
          <w:sz w:val="24"/>
          <w:szCs w:val="24"/>
          <w:lang w:val="en-GB"/>
        </w:rPr>
      </w:pPr>
      <w:r>
        <w:rPr>
          <w:rFonts w:cs="Times New Roman"/>
          <w:sz w:val="24"/>
          <w:szCs w:val="24"/>
          <w:lang w:val="en-GB"/>
        </w:rPr>
        <w:t>E</w:t>
      </w:r>
      <w:r w:rsidR="00CD12E7" w:rsidRPr="001619E5">
        <w:rPr>
          <w:rFonts w:cs="Times New Roman"/>
          <w:sz w:val="24"/>
          <w:szCs w:val="24"/>
          <w:lang w:val="en-GB"/>
        </w:rPr>
        <w:t>valuate the intervention</w:t>
      </w:r>
      <w:r>
        <w:rPr>
          <w:rFonts w:cs="Times New Roman"/>
          <w:sz w:val="24"/>
          <w:szCs w:val="24"/>
          <w:lang w:val="en-GB"/>
        </w:rPr>
        <w:t>, such as utilizing focus groups, developing logic models to guide the evaluation and ensure align</w:t>
      </w:r>
      <w:r w:rsidR="002A0F43">
        <w:rPr>
          <w:rFonts w:cs="Times New Roman"/>
          <w:sz w:val="24"/>
          <w:szCs w:val="24"/>
          <w:lang w:val="en-GB"/>
        </w:rPr>
        <w:t>ment with</w:t>
      </w:r>
      <w:r>
        <w:rPr>
          <w:rFonts w:cs="Times New Roman"/>
          <w:sz w:val="24"/>
          <w:szCs w:val="24"/>
          <w:lang w:val="en-GB"/>
        </w:rPr>
        <w:t xml:space="preserve"> goals and objectives, pre-and post-tests to compare base-line and outcomes providing evidence of impact, implementation science and fidelity assessments to ensure the intervention was implemented consistently to ensure its effectiveness or to make sure that it is effective if a new population, etc. was used, mixed-methods research that incorporates quant/qual methods that amplifies the voices of end-users.</w:t>
      </w:r>
      <w:r w:rsidR="00CD12E7" w:rsidRPr="001619E5">
        <w:rPr>
          <w:rFonts w:cs="Times New Roman"/>
          <w:sz w:val="24"/>
          <w:szCs w:val="24"/>
          <w:lang w:val="en-GB"/>
        </w:rPr>
        <w:t xml:space="preserve"> </w:t>
      </w:r>
    </w:p>
    <w:p w14:paraId="703D5B4F" w14:textId="77777777" w:rsidR="001619E5" w:rsidRDefault="001619E5" w:rsidP="00CD12E7">
      <w:pPr>
        <w:spacing w:after="0"/>
        <w:rPr>
          <w:rFonts w:cs="Times New Roman"/>
          <w:sz w:val="24"/>
          <w:szCs w:val="24"/>
          <w:lang w:val="en-GB"/>
        </w:rPr>
      </w:pPr>
    </w:p>
    <w:p w14:paraId="708BB94E" w14:textId="77777777" w:rsidR="001619E5" w:rsidRDefault="00CD12E7" w:rsidP="00CD12E7">
      <w:pPr>
        <w:spacing w:after="0"/>
        <w:rPr>
          <w:rFonts w:cs="Times New Roman"/>
          <w:sz w:val="24"/>
          <w:szCs w:val="24"/>
          <w:lang w:val="en-GB"/>
        </w:rPr>
      </w:pPr>
      <w:r w:rsidRPr="00CD12E7">
        <w:rPr>
          <w:rFonts w:cs="Times New Roman"/>
          <w:sz w:val="24"/>
          <w:szCs w:val="24"/>
          <w:lang w:val="en-GB"/>
        </w:rPr>
        <w:lastRenderedPageBreak/>
        <w:t>Examples of different types of projects in different settings could include:</w:t>
      </w:r>
      <w:r w:rsidR="001619E5">
        <w:rPr>
          <w:rFonts w:cs="Times New Roman"/>
          <w:sz w:val="24"/>
          <w:szCs w:val="24"/>
          <w:lang w:val="en-GB"/>
        </w:rPr>
        <w:t xml:space="preserve"> </w:t>
      </w:r>
    </w:p>
    <w:p w14:paraId="55D038E0" w14:textId="77777777" w:rsidR="00CD12E7" w:rsidRPr="00CD12E7" w:rsidRDefault="00CD12E7" w:rsidP="00CD12E7">
      <w:pPr>
        <w:spacing w:after="0"/>
        <w:rPr>
          <w:rFonts w:cs="Times New Roman"/>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745"/>
      </w:tblGrid>
      <w:tr w:rsidR="00CD12E7" w:rsidRPr="00CD12E7" w14:paraId="27A02F8A" w14:textId="77777777" w:rsidTr="00B55508">
        <w:tc>
          <w:tcPr>
            <w:tcW w:w="2605" w:type="dxa"/>
            <w:tcBorders>
              <w:top w:val="single" w:sz="4" w:space="0" w:color="auto"/>
              <w:bottom w:val="single" w:sz="4" w:space="0" w:color="auto"/>
            </w:tcBorders>
          </w:tcPr>
          <w:p w14:paraId="3022CD08" w14:textId="77777777" w:rsidR="00CD12E7" w:rsidRPr="00CD12E7" w:rsidRDefault="00CD12E7" w:rsidP="00E61673">
            <w:pPr>
              <w:rPr>
                <w:rFonts w:cs="Times New Roman"/>
                <w:sz w:val="24"/>
                <w:szCs w:val="24"/>
                <w:lang w:val="en-GB"/>
              </w:rPr>
            </w:pPr>
            <w:r w:rsidRPr="00CD12E7">
              <w:rPr>
                <w:rFonts w:cs="Times New Roman"/>
                <w:sz w:val="24"/>
                <w:szCs w:val="24"/>
                <w:lang w:val="en-GB"/>
              </w:rPr>
              <w:t>Clinical Practice with Individuals and Families</w:t>
            </w:r>
          </w:p>
        </w:tc>
        <w:tc>
          <w:tcPr>
            <w:tcW w:w="6745" w:type="dxa"/>
            <w:tcBorders>
              <w:top w:val="single" w:sz="4" w:space="0" w:color="auto"/>
              <w:bottom w:val="single" w:sz="4" w:space="0" w:color="auto"/>
            </w:tcBorders>
          </w:tcPr>
          <w:p w14:paraId="422075B6" w14:textId="77777777" w:rsidR="00CD12E7" w:rsidRPr="00CD12E7" w:rsidRDefault="00CD12E7" w:rsidP="00CD12E7">
            <w:pPr>
              <w:pStyle w:val="ListParagraph"/>
              <w:numPr>
                <w:ilvl w:val="0"/>
                <w:numId w:val="26"/>
              </w:numPr>
              <w:rPr>
                <w:rFonts w:cs="Times New Roman"/>
                <w:sz w:val="24"/>
                <w:szCs w:val="24"/>
                <w:lang w:val="en-GB"/>
              </w:rPr>
            </w:pPr>
            <w:r w:rsidRPr="00CD12E7">
              <w:rPr>
                <w:rFonts w:cs="Times New Roman"/>
                <w:sz w:val="24"/>
                <w:szCs w:val="24"/>
                <w:lang w:val="en-GB"/>
              </w:rPr>
              <w:t xml:space="preserve">Implement and evaluate a new and evidence-supported therapeutic technique with individual or family clients. </w:t>
            </w:r>
          </w:p>
          <w:p w14:paraId="72509DBB" w14:textId="77777777" w:rsidR="00CD12E7" w:rsidRPr="00CD12E7" w:rsidRDefault="00CD12E7" w:rsidP="00CD12E7">
            <w:pPr>
              <w:pStyle w:val="ListParagraph"/>
              <w:numPr>
                <w:ilvl w:val="0"/>
                <w:numId w:val="26"/>
              </w:numPr>
              <w:rPr>
                <w:rFonts w:cs="Times New Roman"/>
                <w:sz w:val="24"/>
                <w:szCs w:val="24"/>
                <w:lang w:val="en-GB"/>
              </w:rPr>
            </w:pPr>
            <w:r w:rsidRPr="00CD12E7">
              <w:rPr>
                <w:rFonts w:cs="Times New Roman"/>
                <w:sz w:val="24"/>
                <w:szCs w:val="24"/>
                <w:lang w:val="en-GB"/>
              </w:rPr>
              <w:t xml:space="preserve">Adding a non-clinical component to existing clinical treatment for clients to further improve outcomes.  </w:t>
            </w:r>
          </w:p>
          <w:p w14:paraId="77EF0503" w14:textId="6D9D5BDD" w:rsidR="00CD12E7" w:rsidRPr="00CD12E7" w:rsidRDefault="00CD12E7" w:rsidP="002A0F43">
            <w:pPr>
              <w:pStyle w:val="ListParagraph"/>
              <w:numPr>
                <w:ilvl w:val="0"/>
                <w:numId w:val="26"/>
              </w:numPr>
              <w:rPr>
                <w:rFonts w:cs="Times New Roman"/>
                <w:sz w:val="24"/>
                <w:szCs w:val="24"/>
                <w:lang w:val="en-GB"/>
              </w:rPr>
            </w:pPr>
            <w:r w:rsidRPr="002A0F43">
              <w:rPr>
                <w:rFonts w:cs="Times New Roman"/>
                <w:sz w:val="24"/>
                <w:szCs w:val="24"/>
                <w:lang w:val="en-GB"/>
              </w:rPr>
              <w:t xml:space="preserve">Use a new assessment tool or comparing different assessment tools to measure client need, progress, or outcomes in clinical care. </w:t>
            </w:r>
            <w:r w:rsidRPr="00CD12E7">
              <w:rPr>
                <w:rFonts w:cs="Times New Roman"/>
                <w:sz w:val="24"/>
                <w:szCs w:val="24"/>
                <w:lang w:val="en-GB"/>
              </w:rPr>
              <w:t xml:space="preserve">Implement an existing in-person approach to direct practice using a technology platform. </w:t>
            </w:r>
          </w:p>
        </w:tc>
      </w:tr>
      <w:tr w:rsidR="00CD12E7" w:rsidRPr="00CD12E7" w14:paraId="64463E99" w14:textId="77777777" w:rsidTr="00B55508">
        <w:tc>
          <w:tcPr>
            <w:tcW w:w="2605" w:type="dxa"/>
            <w:tcBorders>
              <w:top w:val="single" w:sz="4" w:space="0" w:color="auto"/>
            </w:tcBorders>
          </w:tcPr>
          <w:p w14:paraId="474C86E4" w14:textId="77777777" w:rsidR="00CD12E7" w:rsidRPr="00CD12E7" w:rsidRDefault="00CD12E7" w:rsidP="00E61673">
            <w:pPr>
              <w:rPr>
                <w:rFonts w:cs="Times New Roman"/>
                <w:sz w:val="24"/>
                <w:szCs w:val="24"/>
                <w:lang w:val="en-GB"/>
              </w:rPr>
            </w:pPr>
            <w:r w:rsidRPr="00CD12E7">
              <w:rPr>
                <w:rFonts w:cs="Times New Roman"/>
                <w:sz w:val="24"/>
                <w:szCs w:val="24"/>
                <w:lang w:val="en-GB"/>
              </w:rPr>
              <w:t>Organizational/ Administrative Practice</w:t>
            </w:r>
          </w:p>
        </w:tc>
        <w:tc>
          <w:tcPr>
            <w:tcW w:w="6745" w:type="dxa"/>
            <w:tcBorders>
              <w:top w:val="single" w:sz="4" w:space="0" w:color="auto"/>
            </w:tcBorders>
          </w:tcPr>
          <w:p w14:paraId="5DDFB6C9" w14:textId="77777777" w:rsidR="00CD12E7" w:rsidRPr="00CD12E7" w:rsidRDefault="00CD12E7" w:rsidP="00CD12E7">
            <w:pPr>
              <w:pStyle w:val="ListParagraph"/>
              <w:numPr>
                <w:ilvl w:val="0"/>
                <w:numId w:val="27"/>
              </w:numPr>
              <w:rPr>
                <w:rFonts w:cs="Times New Roman"/>
                <w:sz w:val="24"/>
                <w:szCs w:val="24"/>
                <w:lang w:val="en-GB"/>
              </w:rPr>
            </w:pPr>
            <w:r w:rsidRPr="00CD12E7">
              <w:rPr>
                <w:rFonts w:cs="Times New Roman"/>
                <w:sz w:val="24"/>
                <w:szCs w:val="24"/>
                <w:lang w:val="en-GB"/>
              </w:rPr>
              <w:t xml:space="preserve">Implement a program that promotes self-care for front-line workers and assessing outcomes. </w:t>
            </w:r>
          </w:p>
          <w:p w14:paraId="6A7434AE" w14:textId="6EF651B4" w:rsidR="00CD12E7" w:rsidRPr="00CD12E7" w:rsidRDefault="00CD12E7" w:rsidP="00CD12E7">
            <w:pPr>
              <w:pStyle w:val="ListParagraph"/>
              <w:numPr>
                <w:ilvl w:val="0"/>
                <w:numId w:val="27"/>
              </w:numPr>
              <w:rPr>
                <w:rFonts w:cs="Times New Roman"/>
                <w:sz w:val="24"/>
                <w:szCs w:val="24"/>
                <w:lang w:val="en-GB"/>
              </w:rPr>
            </w:pPr>
            <w:r w:rsidRPr="00CD12E7">
              <w:rPr>
                <w:rFonts w:cs="Times New Roman"/>
                <w:sz w:val="24"/>
                <w:szCs w:val="24"/>
                <w:lang w:val="en-GB"/>
              </w:rPr>
              <w:t xml:space="preserve">Design and implement a program or organization-wide evaluation to </w:t>
            </w:r>
            <w:r w:rsidR="001619E5">
              <w:rPr>
                <w:rFonts w:cs="Times New Roman"/>
                <w:sz w:val="24"/>
                <w:szCs w:val="24"/>
                <w:lang w:val="en-GB"/>
              </w:rPr>
              <w:t>measure</w:t>
            </w:r>
            <w:r w:rsidRPr="00CD12E7">
              <w:rPr>
                <w:rFonts w:cs="Times New Roman"/>
                <w:sz w:val="24"/>
                <w:szCs w:val="24"/>
                <w:lang w:val="en-GB"/>
              </w:rPr>
              <w:t xml:space="preserve"> client outcomes.</w:t>
            </w:r>
          </w:p>
          <w:p w14:paraId="0715D420" w14:textId="77777777" w:rsidR="00CD12E7" w:rsidRPr="00CD12E7" w:rsidRDefault="00CD12E7" w:rsidP="00CD12E7">
            <w:pPr>
              <w:pStyle w:val="ListParagraph"/>
              <w:numPr>
                <w:ilvl w:val="0"/>
                <w:numId w:val="27"/>
              </w:numPr>
              <w:rPr>
                <w:rFonts w:cs="Times New Roman"/>
                <w:sz w:val="24"/>
                <w:szCs w:val="24"/>
                <w:lang w:val="en-GB"/>
              </w:rPr>
            </w:pPr>
            <w:r w:rsidRPr="00CD12E7">
              <w:rPr>
                <w:rFonts w:cs="Times New Roman"/>
                <w:sz w:val="24"/>
                <w:szCs w:val="24"/>
                <w:lang w:val="en-GB"/>
              </w:rPr>
              <w:t>Develop and implement an evidence-based training for administration and/or front-line workers on a topic that reflects social work values and organizational need.</w:t>
            </w:r>
          </w:p>
          <w:p w14:paraId="6B778C17" w14:textId="77777777" w:rsidR="00CD12E7" w:rsidRPr="00CD12E7" w:rsidRDefault="00CD12E7" w:rsidP="00CD12E7">
            <w:pPr>
              <w:pStyle w:val="ListParagraph"/>
              <w:numPr>
                <w:ilvl w:val="0"/>
                <w:numId w:val="27"/>
              </w:numPr>
              <w:rPr>
                <w:rFonts w:cs="Times New Roman"/>
                <w:sz w:val="24"/>
                <w:szCs w:val="24"/>
                <w:lang w:val="en-GB"/>
              </w:rPr>
            </w:pPr>
            <w:r w:rsidRPr="00CD12E7">
              <w:rPr>
                <w:rFonts w:cs="Times New Roman"/>
                <w:sz w:val="24"/>
                <w:szCs w:val="24"/>
                <w:lang w:val="en-GB"/>
              </w:rPr>
              <w:t xml:space="preserve">Implement and evaluate a new policy advocacy or social media campaign for the organization that promotes social justice. </w:t>
            </w:r>
          </w:p>
        </w:tc>
      </w:tr>
      <w:tr w:rsidR="00CD12E7" w:rsidRPr="00CD12E7" w14:paraId="4AD79522" w14:textId="77777777" w:rsidTr="00B55508">
        <w:trPr>
          <w:trHeight w:val="80"/>
        </w:trPr>
        <w:tc>
          <w:tcPr>
            <w:tcW w:w="2605" w:type="dxa"/>
            <w:tcBorders>
              <w:bottom w:val="single" w:sz="4" w:space="0" w:color="auto"/>
            </w:tcBorders>
          </w:tcPr>
          <w:p w14:paraId="75DC5150" w14:textId="77777777" w:rsidR="00CD12E7" w:rsidRPr="00CD12E7" w:rsidRDefault="00CD12E7" w:rsidP="00E61673">
            <w:pPr>
              <w:rPr>
                <w:rFonts w:cs="Times New Roman"/>
                <w:sz w:val="24"/>
                <w:szCs w:val="24"/>
                <w:lang w:val="en-GB"/>
              </w:rPr>
            </w:pPr>
          </w:p>
        </w:tc>
        <w:tc>
          <w:tcPr>
            <w:tcW w:w="6745" w:type="dxa"/>
            <w:tcBorders>
              <w:bottom w:val="single" w:sz="4" w:space="0" w:color="auto"/>
            </w:tcBorders>
          </w:tcPr>
          <w:p w14:paraId="2028732F" w14:textId="77777777" w:rsidR="00CD12E7" w:rsidRPr="00CD12E7" w:rsidRDefault="00CD12E7" w:rsidP="00E61673">
            <w:pPr>
              <w:rPr>
                <w:rFonts w:cs="Times New Roman"/>
                <w:sz w:val="24"/>
                <w:szCs w:val="24"/>
                <w:lang w:val="en-GB"/>
              </w:rPr>
            </w:pPr>
          </w:p>
        </w:tc>
      </w:tr>
      <w:tr w:rsidR="00CD12E7" w:rsidRPr="00CD12E7" w14:paraId="52E28114" w14:textId="77777777" w:rsidTr="00B55508">
        <w:trPr>
          <w:trHeight w:val="252"/>
        </w:trPr>
        <w:tc>
          <w:tcPr>
            <w:tcW w:w="2605" w:type="dxa"/>
            <w:tcBorders>
              <w:top w:val="single" w:sz="4" w:space="0" w:color="auto"/>
              <w:bottom w:val="single" w:sz="4" w:space="0" w:color="auto"/>
            </w:tcBorders>
          </w:tcPr>
          <w:p w14:paraId="4B8128FF" w14:textId="77777777" w:rsidR="00CD12E7" w:rsidRPr="00CD12E7" w:rsidRDefault="00CD12E7" w:rsidP="00E61673">
            <w:pPr>
              <w:rPr>
                <w:rFonts w:cs="Times New Roman"/>
                <w:sz w:val="24"/>
                <w:szCs w:val="24"/>
                <w:lang w:val="en-GB"/>
              </w:rPr>
            </w:pPr>
            <w:r w:rsidRPr="00CD12E7">
              <w:rPr>
                <w:rFonts w:cs="Times New Roman"/>
                <w:sz w:val="24"/>
                <w:szCs w:val="24"/>
                <w:lang w:val="en-GB"/>
              </w:rPr>
              <w:t>Social Work Higher Education Settings</w:t>
            </w:r>
          </w:p>
        </w:tc>
        <w:tc>
          <w:tcPr>
            <w:tcW w:w="6745" w:type="dxa"/>
            <w:tcBorders>
              <w:top w:val="single" w:sz="4" w:space="0" w:color="auto"/>
              <w:bottom w:val="single" w:sz="4" w:space="0" w:color="auto"/>
            </w:tcBorders>
          </w:tcPr>
          <w:p w14:paraId="350E8AD7" w14:textId="1BE4BA0B" w:rsidR="00CD12E7" w:rsidRPr="00CD12E7" w:rsidRDefault="00CD12E7" w:rsidP="00CD12E7">
            <w:pPr>
              <w:pStyle w:val="ListParagraph"/>
              <w:numPr>
                <w:ilvl w:val="0"/>
                <w:numId w:val="28"/>
              </w:numPr>
              <w:rPr>
                <w:rFonts w:cs="Times New Roman"/>
                <w:sz w:val="24"/>
                <w:szCs w:val="24"/>
                <w:lang w:val="en-GB"/>
              </w:rPr>
            </w:pPr>
            <w:r w:rsidRPr="00CD12E7">
              <w:rPr>
                <w:rFonts w:cs="Times New Roman"/>
                <w:sz w:val="24"/>
                <w:szCs w:val="24"/>
                <w:lang w:val="en-GB"/>
              </w:rPr>
              <w:t xml:space="preserve">Implement and evaluate a program designed to promote </w:t>
            </w:r>
            <w:r w:rsidR="001619E5">
              <w:rPr>
                <w:rFonts w:cs="Times New Roman"/>
                <w:sz w:val="24"/>
                <w:szCs w:val="24"/>
                <w:lang w:val="en-GB"/>
              </w:rPr>
              <w:t>retention</w:t>
            </w:r>
            <w:r w:rsidRPr="00CD12E7">
              <w:rPr>
                <w:rFonts w:cs="Times New Roman"/>
                <w:sz w:val="24"/>
                <w:szCs w:val="24"/>
                <w:lang w:val="en-GB"/>
              </w:rPr>
              <w:t xml:space="preserve"> in </w:t>
            </w:r>
            <w:r w:rsidR="001619E5">
              <w:rPr>
                <w:rFonts w:cs="Times New Roman"/>
                <w:sz w:val="24"/>
                <w:szCs w:val="24"/>
                <w:lang w:val="en-GB"/>
              </w:rPr>
              <w:t>college-</w:t>
            </w:r>
            <w:r w:rsidRPr="00CD12E7">
              <w:rPr>
                <w:rFonts w:cs="Times New Roman"/>
                <w:sz w:val="24"/>
                <w:szCs w:val="24"/>
                <w:lang w:val="en-GB"/>
              </w:rPr>
              <w:t>student populations (e.g.</w:t>
            </w:r>
            <w:r w:rsidR="001619E5">
              <w:rPr>
                <w:rFonts w:cs="Times New Roman"/>
                <w:sz w:val="24"/>
                <w:szCs w:val="24"/>
                <w:lang w:val="en-GB"/>
              </w:rPr>
              <w:t>,</w:t>
            </w:r>
            <w:r w:rsidRPr="00CD12E7">
              <w:rPr>
                <w:rFonts w:cs="Times New Roman"/>
                <w:sz w:val="24"/>
                <w:szCs w:val="24"/>
                <w:lang w:val="en-GB"/>
              </w:rPr>
              <w:t xml:space="preserve"> first</w:t>
            </w:r>
            <w:r w:rsidR="001619E5">
              <w:rPr>
                <w:rFonts w:cs="Times New Roman"/>
                <w:sz w:val="24"/>
                <w:szCs w:val="24"/>
                <w:lang w:val="en-GB"/>
              </w:rPr>
              <w:t>-generation</w:t>
            </w:r>
            <w:r w:rsidRPr="00CD12E7">
              <w:rPr>
                <w:rFonts w:cs="Times New Roman"/>
                <w:sz w:val="24"/>
                <w:szCs w:val="24"/>
                <w:lang w:val="en-GB"/>
              </w:rPr>
              <w:t xml:space="preserve">, </w:t>
            </w:r>
            <w:r w:rsidR="001619E5">
              <w:rPr>
                <w:rFonts w:cs="Times New Roman"/>
                <w:sz w:val="24"/>
                <w:szCs w:val="24"/>
                <w:lang w:val="en-GB"/>
              </w:rPr>
              <w:t xml:space="preserve">those facing </w:t>
            </w:r>
            <w:r w:rsidRPr="00CD12E7">
              <w:rPr>
                <w:rFonts w:cs="Times New Roman"/>
                <w:sz w:val="24"/>
                <w:szCs w:val="24"/>
                <w:lang w:val="en-GB"/>
              </w:rPr>
              <w:t xml:space="preserve">poverty, </w:t>
            </w:r>
            <w:r w:rsidR="001619E5">
              <w:rPr>
                <w:rFonts w:cs="Times New Roman"/>
                <w:sz w:val="24"/>
                <w:szCs w:val="24"/>
                <w:lang w:val="en-GB"/>
              </w:rPr>
              <w:t>insecure housing</w:t>
            </w:r>
            <w:r w:rsidRPr="00CD12E7">
              <w:rPr>
                <w:rFonts w:cs="Times New Roman"/>
                <w:sz w:val="24"/>
                <w:szCs w:val="24"/>
                <w:lang w:val="en-GB"/>
              </w:rPr>
              <w:t xml:space="preserve">, differently abled, etc.). </w:t>
            </w:r>
          </w:p>
          <w:p w14:paraId="09F12988" w14:textId="4C6599A4" w:rsidR="00CD12E7" w:rsidRPr="00CD12E7" w:rsidRDefault="00CD12E7" w:rsidP="00CD12E7">
            <w:pPr>
              <w:pStyle w:val="ListParagraph"/>
              <w:numPr>
                <w:ilvl w:val="0"/>
                <w:numId w:val="28"/>
              </w:numPr>
              <w:rPr>
                <w:rFonts w:cs="Times New Roman"/>
                <w:sz w:val="24"/>
                <w:szCs w:val="24"/>
                <w:lang w:val="en-GB"/>
              </w:rPr>
            </w:pPr>
            <w:r w:rsidRPr="00CD12E7">
              <w:rPr>
                <w:rFonts w:cs="Times New Roman"/>
                <w:sz w:val="24"/>
                <w:szCs w:val="24"/>
                <w:lang w:val="en-GB"/>
              </w:rPr>
              <w:t>Implement a new teaching approach or field-based learning activity to enrich student learning in a particular topic area.</w:t>
            </w:r>
          </w:p>
          <w:p w14:paraId="03D30E91" w14:textId="77777777" w:rsidR="00CD12E7" w:rsidRPr="00CD12E7" w:rsidRDefault="00CD12E7" w:rsidP="00CD12E7">
            <w:pPr>
              <w:pStyle w:val="ListParagraph"/>
              <w:numPr>
                <w:ilvl w:val="0"/>
                <w:numId w:val="28"/>
              </w:numPr>
              <w:rPr>
                <w:rFonts w:cs="Times New Roman"/>
                <w:sz w:val="24"/>
                <w:szCs w:val="24"/>
                <w:lang w:val="en-GB"/>
              </w:rPr>
            </w:pPr>
            <w:r w:rsidRPr="00CD12E7">
              <w:rPr>
                <w:rFonts w:cs="Times New Roman"/>
                <w:sz w:val="24"/>
                <w:szCs w:val="24"/>
                <w:lang w:val="en-GB"/>
              </w:rPr>
              <w:t xml:space="preserve">Implement and evaluate a training for field instructors on a topic of need. </w:t>
            </w:r>
          </w:p>
        </w:tc>
      </w:tr>
      <w:tr w:rsidR="00CD12E7" w:rsidRPr="00CD12E7" w14:paraId="133E39F3" w14:textId="77777777" w:rsidTr="00B55508">
        <w:trPr>
          <w:trHeight w:val="252"/>
        </w:trPr>
        <w:tc>
          <w:tcPr>
            <w:tcW w:w="2605" w:type="dxa"/>
            <w:tcBorders>
              <w:top w:val="single" w:sz="4" w:space="0" w:color="auto"/>
              <w:bottom w:val="single" w:sz="4" w:space="0" w:color="auto"/>
            </w:tcBorders>
          </w:tcPr>
          <w:p w14:paraId="567EC324" w14:textId="77777777" w:rsidR="00CD12E7" w:rsidRPr="00CD12E7" w:rsidRDefault="00CD12E7" w:rsidP="00E61673">
            <w:pPr>
              <w:rPr>
                <w:rFonts w:cs="Times New Roman"/>
                <w:sz w:val="24"/>
                <w:szCs w:val="24"/>
                <w:lang w:val="en-GB"/>
              </w:rPr>
            </w:pPr>
            <w:r w:rsidRPr="00CD12E7">
              <w:rPr>
                <w:rFonts w:cs="Times New Roman"/>
                <w:sz w:val="24"/>
                <w:szCs w:val="24"/>
                <w:lang w:val="en-GB"/>
              </w:rPr>
              <w:t>Community-based Practice Settings</w:t>
            </w:r>
          </w:p>
        </w:tc>
        <w:tc>
          <w:tcPr>
            <w:tcW w:w="6745" w:type="dxa"/>
            <w:tcBorders>
              <w:top w:val="single" w:sz="4" w:space="0" w:color="auto"/>
              <w:bottom w:val="single" w:sz="4" w:space="0" w:color="auto"/>
            </w:tcBorders>
          </w:tcPr>
          <w:p w14:paraId="24C4700D" w14:textId="77777777" w:rsidR="00CD12E7" w:rsidRPr="00CD12E7" w:rsidRDefault="00CD12E7" w:rsidP="00CD12E7">
            <w:pPr>
              <w:pStyle w:val="ListParagraph"/>
              <w:numPr>
                <w:ilvl w:val="0"/>
                <w:numId w:val="29"/>
              </w:numPr>
              <w:rPr>
                <w:rFonts w:cs="Times New Roman"/>
                <w:sz w:val="24"/>
                <w:szCs w:val="24"/>
                <w:lang w:val="en-GB"/>
              </w:rPr>
            </w:pPr>
            <w:r w:rsidRPr="00CD12E7">
              <w:rPr>
                <w:rFonts w:cs="Times New Roman"/>
                <w:sz w:val="24"/>
                <w:szCs w:val="24"/>
                <w:lang w:val="en-GB"/>
              </w:rPr>
              <w:t>Develop and evaluate a new service for community members, based on evidence of unmet need.</w:t>
            </w:r>
          </w:p>
          <w:p w14:paraId="1F0B6569" w14:textId="77777777" w:rsidR="00CD12E7" w:rsidRPr="00CD12E7" w:rsidRDefault="00CD12E7" w:rsidP="00CD12E7">
            <w:pPr>
              <w:pStyle w:val="ListParagraph"/>
              <w:numPr>
                <w:ilvl w:val="0"/>
                <w:numId w:val="29"/>
              </w:numPr>
              <w:rPr>
                <w:rFonts w:cs="Times New Roman"/>
                <w:sz w:val="24"/>
                <w:szCs w:val="24"/>
                <w:lang w:val="en-GB"/>
              </w:rPr>
            </w:pPr>
            <w:r w:rsidRPr="00CD12E7">
              <w:rPr>
                <w:rFonts w:cs="Times New Roman"/>
                <w:sz w:val="24"/>
                <w:szCs w:val="24"/>
                <w:lang w:val="en-GB"/>
              </w:rPr>
              <w:t xml:space="preserve">Develop and evaluate a coalition or campaign that brings varying community stakeholders together to address a complex local issue.  </w:t>
            </w:r>
          </w:p>
        </w:tc>
      </w:tr>
    </w:tbl>
    <w:p w14:paraId="5541D9B8" w14:textId="77777777" w:rsidR="00CD12E7" w:rsidRDefault="00CD12E7" w:rsidP="00CD12E7">
      <w:pPr>
        <w:spacing w:after="0"/>
        <w:rPr>
          <w:rFonts w:cs="Times New Roman"/>
          <w:sz w:val="24"/>
          <w:szCs w:val="24"/>
          <w:lang w:val="en-GB"/>
        </w:rPr>
      </w:pPr>
    </w:p>
    <w:p w14:paraId="2D74F36E" w14:textId="2CB59616" w:rsidR="001619E5" w:rsidRPr="00B55508" w:rsidRDefault="001619E5" w:rsidP="00CD12E7">
      <w:pPr>
        <w:spacing w:after="0"/>
        <w:rPr>
          <w:rFonts w:cs="Times New Roman"/>
          <w:b/>
          <w:bCs/>
          <w:i/>
          <w:iCs/>
          <w:sz w:val="28"/>
          <w:szCs w:val="28"/>
          <w:lang w:val="en-GB"/>
        </w:rPr>
      </w:pPr>
      <w:r w:rsidRPr="00B55508">
        <w:rPr>
          <w:rFonts w:cs="Times New Roman"/>
          <w:b/>
          <w:bCs/>
          <w:i/>
          <w:iCs/>
          <w:sz w:val="28"/>
          <w:szCs w:val="28"/>
          <w:lang w:val="en-GB"/>
        </w:rPr>
        <w:t>Approval of Capstone Project Option 1</w:t>
      </w:r>
    </w:p>
    <w:p w14:paraId="64F0CC90" w14:textId="77777777" w:rsidR="001619E5" w:rsidRDefault="001619E5" w:rsidP="00CD12E7">
      <w:pPr>
        <w:spacing w:after="0"/>
        <w:rPr>
          <w:rFonts w:cs="Times New Roman"/>
          <w:sz w:val="24"/>
          <w:szCs w:val="24"/>
          <w:lang w:val="en-GB"/>
        </w:rPr>
      </w:pPr>
    </w:p>
    <w:p w14:paraId="5A4A5BC2" w14:textId="4D4B8316" w:rsidR="00CD12E7" w:rsidRDefault="00CD12E7" w:rsidP="00B55508">
      <w:pPr>
        <w:spacing w:after="0"/>
        <w:jc w:val="both"/>
        <w:rPr>
          <w:rFonts w:cs="Times New Roman"/>
          <w:sz w:val="24"/>
          <w:szCs w:val="24"/>
          <w:lang w:val="en-GB"/>
        </w:rPr>
      </w:pPr>
      <w:r w:rsidRPr="00CD12E7">
        <w:rPr>
          <w:rFonts w:cs="Times New Roman"/>
          <w:sz w:val="24"/>
          <w:szCs w:val="24"/>
          <w:lang w:val="en-GB"/>
        </w:rPr>
        <w:t>Students must receive a passing grade from their faculty advisor and second faculty member. To receive a passing grade for their Capstone Project, students must demonstrate the ability to:</w:t>
      </w:r>
    </w:p>
    <w:p w14:paraId="15F3D7FD" w14:textId="77777777" w:rsidR="00B55508" w:rsidRPr="00CD12E7" w:rsidRDefault="00B55508" w:rsidP="00B55508">
      <w:pPr>
        <w:spacing w:after="0"/>
        <w:rPr>
          <w:rFonts w:cs="Times New Roman"/>
          <w:sz w:val="24"/>
          <w:szCs w:val="24"/>
          <w:lang w:val="en-GB"/>
        </w:rPr>
      </w:pPr>
    </w:p>
    <w:p w14:paraId="71AEFB3D" w14:textId="2317A29C" w:rsidR="00CD12E7" w:rsidRPr="00CD12E7" w:rsidRDefault="00CD12E7" w:rsidP="00B55508">
      <w:pPr>
        <w:pStyle w:val="ListParagraph"/>
        <w:numPr>
          <w:ilvl w:val="0"/>
          <w:numId w:val="30"/>
        </w:numPr>
        <w:spacing w:after="0"/>
        <w:rPr>
          <w:rFonts w:cs="Times New Roman"/>
          <w:sz w:val="24"/>
          <w:szCs w:val="24"/>
          <w:lang w:val="en-GB"/>
        </w:rPr>
      </w:pPr>
      <w:r w:rsidRPr="00CD12E7">
        <w:rPr>
          <w:rFonts w:cs="Times New Roman"/>
          <w:sz w:val="24"/>
          <w:szCs w:val="24"/>
          <w:lang w:val="en-GB"/>
        </w:rPr>
        <w:t xml:space="preserve">Identify, critically assess, and apply advanced knowledge in social work theory and </w:t>
      </w:r>
      <w:r w:rsidR="0015795C" w:rsidRPr="00CD12E7">
        <w:rPr>
          <w:rFonts w:cs="Times New Roman"/>
          <w:sz w:val="24"/>
          <w:szCs w:val="24"/>
          <w:lang w:val="en-GB"/>
        </w:rPr>
        <w:t>evidence.</w:t>
      </w:r>
    </w:p>
    <w:p w14:paraId="60E9443A" w14:textId="351F21FF" w:rsidR="00CD12E7" w:rsidRPr="00CD12E7" w:rsidRDefault="00CD12E7" w:rsidP="00B55508">
      <w:pPr>
        <w:pStyle w:val="ListParagraph"/>
        <w:numPr>
          <w:ilvl w:val="0"/>
          <w:numId w:val="30"/>
        </w:numPr>
        <w:spacing w:after="0"/>
        <w:rPr>
          <w:rFonts w:cs="Times New Roman"/>
          <w:sz w:val="24"/>
          <w:szCs w:val="24"/>
          <w:lang w:val="en-GB"/>
        </w:rPr>
      </w:pPr>
      <w:r w:rsidRPr="00CD12E7">
        <w:rPr>
          <w:rFonts w:cs="Times New Roman"/>
          <w:sz w:val="24"/>
          <w:szCs w:val="24"/>
          <w:lang w:val="en-GB"/>
        </w:rPr>
        <w:t xml:space="preserve">Assess client, organizational, and/or community-based </w:t>
      </w:r>
      <w:r w:rsidR="0015795C" w:rsidRPr="00CD12E7">
        <w:rPr>
          <w:rFonts w:cs="Times New Roman"/>
          <w:sz w:val="24"/>
          <w:szCs w:val="24"/>
          <w:lang w:val="en-GB"/>
        </w:rPr>
        <w:t>needs.</w:t>
      </w:r>
    </w:p>
    <w:p w14:paraId="6FEB42A7" w14:textId="604CF954" w:rsidR="00CD12E7" w:rsidRPr="00CD12E7" w:rsidRDefault="00CD12E7" w:rsidP="00B55508">
      <w:pPr>
        <w:pStyle w:val="ListParagraph"/>
        <w:numPr>
          <w:ilvl w:val="0"/>
          <w:numId w:val="30"/>
        </w:numPr>
        <w:spacing w:after="0"/>
        <w:rPr>
          <w:rFonts w:cs="Times New Roman"/>
          <w:sz w:val="24"/>
          <w:szCs w:val="24"/>
          <w:lang w:val="en-GB"/>
        </w:rPr>
      </w:pPr>
      <w:r w:rsidRPr="00CD12E7">
        <w:rPr>
          <w:rFonts w:cs="Times New Roman"/>
          <w:sz w:val="24"/>
          <w:szCs w:val="24"/>
          <w:lang w:val="en-GB"/>
        </w:rPr>
        <w:t xml:space="preserve">Use the social work literature to support </w:t>
      </w:r>
      <w:r w:rsidR="0015795C" w:rsidRPr="00CD12E7">
        <w:rPr>
          <w:rFonts w:cs="Times New Roman"/>
          <w:sz w:val="24"/>
          <w:szCs w:val="24"/>
          <w:lang w:val="en-GB"/>
        </w:rPr>
        <w:t>arguments.</w:t>
      </w:r>
    </w:p>
    <w:p w14:paraId="2F68FBDA" w14:textId="72AF750B" w:rsidR="00CD12E7" w:rsidRPr="00CD12E7" w:rsidRDefault="00CD12E7" w:rsidP="00B55508">
      <w:pPr>
        <w:pStyle w:val="ListParagraph"/>
        <w:numPr>
          <w:ilvl w:val="0"/>
          <w:numId w:val="30"/>
        </w:numPr>
        <w:spacing w:after="0"/>
        <w:rPr>
          <w:rFonts w:cs="Times New Roman"/>
          <w:sz w:val="24"/>
          <w:szCs w:val="24"/>
          <w:lang w:val="en-GB"/>
        </w:rPr>
      </w:pPr>
      <w:r w:rsidRPr="00CD12E7">
        <w:rPr>
          <w:rFonts w:cs="Times New Roman"/>
          <w:sz w:val="24"/>
          <w:szCs w:val="24"/>
          <w:lang w:val="en-GB"/>
        </w:rPr>
        <w:t xml:space="preserve">Inform intervention design and implementation with existing theory and </w:t>
      </w:r>
      <w:r w:rsidR="0015795C" w:rsidRPr="00CD12E7">
        <w:rPr>
          <w:rFonts w:cs="Times New Roman"/>
          <w:sz w:val="24"/>
          <w:szCs w:val="24"/>
          <w:lang w:val="en-GB"/>
        </w:rPr>
        <w:t>evidence.</w:t>
      </w:r>
    </w:p>
    <w:p w14:paraId="6992A559" w14:textId="7CEF38AE" w:rsidR="00CD12E7" w:rsidRPr="00CD12E7" w:rsidRDefault="00CD12E7" w:rsidP="00B55508">
      <w:pPr>
        <w:pStyle w:val="ListParagraph"/>
        <w:numPr>
          <w:ilvl w:val="0"/>
          <w:numId w:val="30"/>
        </w:numPr>
        <w:spacing w:after="0"/>
        <w:rPr>
          <w:rFonts w:cs="Times New Roman"/>
          <w:sz w:val="24"/>
          <w:szCs w:val="24"/>
          <w:lang w:val="en-GB"/>
        </w:rPr>
      </w:pPr>
      <w:r w:rsidRPr="008231F0">
        <w:rPr>
          <w:rFonts w:cs="Times New Roman"/>
          <w:sz w:val="24"/>
          <w:szCs w:val="24"/>
          <w:lang w:val="en-GB"/>
        </w:rPr>
        <w:t>Design a rigorous</w:t>
      </w:r>
      <w:r w:rsidRPr="00CD12E7">
        <w:rPr>
          <w:rFonts w:cs="Times New Roman"/>
          <w:sz w:val="24"/>
          <w:szCs w:val="24"/>
          <w:lang w:val="en-GB"/>
        </w:rPr>
        <w:t xml:space="preserve"> practice-based </w:t>
      </w:r>
      <w:r w:rsidR="0015795C" w:rsidRPr="00CD12E7">
        <w:rPr>
          <w:rFonts w:cs="Times New Roman"/>
          <w:sz w:val="24"/>
          <w:szCs w:val="24"/>
          <w:lang w:val="en-GB"/>
        </w:rPr>
        <w:t>evaluation.</w:t>
      </w:r>
    </w:p>
    <w:p w14:paraId="39DE284A" w14:textId="77777777" w:rsidR="00CD12E7" w:rsidRPr="00CD12E7" w:rsidRDefault="00CD12E7" w:rsidP="00B55508">
      <w:pPr>
        <w:pStyle w:val="ListParagraph"/>
        <w:numPr>
          <w:ilvl w:val="0"/>
          <w:numId w:val="30"/>
        </w:numPr>
        <w:spacing w:after="0"/>
        <w:rPr>
          <w:rFonts w:cs="Times New Roman"/>
          <w:sz w:val="24"/>
          <w:szCs w:val="24"/>
          <w:lang w:val="en-GB"/>
        </w:rPr>
      </w:pPr>
      <w:r w:rsidRPr="00CD12E7">
        <w:rPr>
          <w:rFonts w:cs="Times New Roman"/>
          <w:sz w:val="24"/>
          <w:szCs w:val="24"/>
          <w:lang w:val="en-GB"/>
        </w:rPr>
        <w:t>Effectively communicate advanced practice knowledge through academic/professional written and verbal communication; and</w:t>
      </w:r>
    </w:p>
    <w:p w14:paraId="1ABC7A5F" w14:textId="77777777" w:rsidR="00CD12E7" w:rsidRPr="00CD12E7" w:rsidRDefault="00CD12E7" w:rsidP="00B55508">
      <w:pPr>
        <w:pStyle w:val="ListParagraph"/>
        <w:numPr>
          <w:ilvl w:val="0"/>
          <w:numId w:val="30"/>
        </w:numPr>
        <w:spacing w:after="0"/>
        <w:rPr>
          <w:rFonts w:cs="Times New Roman"/>
          <w:sz w:val="24"/>
          <w:szCs w:val="24"/>
          <w:lang w:val="en-GB"/>
        </w:rPr>
      </w:pPr>
      <w:r w:rsidRPr="00CD12E7">
        <w:rPr>
          <w:rFonts w:cs="Times New Roman"/>
          <w:sz w:val="24"/>
          <w:szCs w:val="24"/>
          <w:lang w:val="en-GB"/>
        </w:rPr>
        <w:t xml:space="preserve">Consistent use of APA style, as well as academic and social work ethical behaviour. </w:t>
      </w:r>
    </w:p>
    <w:p w14:paraId="4BAF6009" w14:textId="77777777" w:rsidR="00CD12E7" w:rsidRPr="00CD12E7" w:rsidRDefault="00CD12E7" w:rsidP="00CD12E7">
      <w:pPr>
        <w:pStyle w:val="ListParagraph"/>
        <w:spacing w:after="0"/>
        <w:rPr>
          <w:rFonts w:cs="Times New Roman"/>
          <w:sz w:val="24"/>
          <w:szCs w:val="24"/>
          <w:lang w:val="en-GB"/>
        </w:rPr>
      </w:pPr>
    </w:p>
    <w:p w14:paraId="220404B9" w14:textId="77777777" w:rsidR="00CD12E7" w:rsidRPr="00CD12E7" w:rsidRDefault="00CD12E7" w:rsidP="00CD12E7">
      <w:pPr>
        <w:spacing w:after="0"/>
        <w:rPr>
          <w:rFonts w:cs="Times New Roman"/>
          <w:b/>
          <w:sz w:val="24"/>
          <w:szCs w:val="24"/>
          <w:lang w:val="en-GB"/>
        </w:rPr>
      </w:pPr>
    </w:p>
    <w:tbl>
      <w:tblPr>
        <w:tblpPr w:leftFromText="180" w:rightFromText="180" w:vertAnchor="text" w:horzAnchor="margin" w:tblpX="-95"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2"/>
      </w:tblGrid>
      <w:tr w:rsidR="00CD12E7" w:rsidRPr="00B55508" w14:paraId="2637CEDA" w14:textId="77777777" w:rsidTr="001619E5">
        <w:tc>
          <w:tcPr>
            <w:tcW w:w="9252" w:type="dxa"/>
            <w:shd w:val="clear" w:color="auto" w:fill="D9D9D9"/>
          </w:tcPr>
          <w:p w14:paraId="0F3603AD" w14:textId="1124FE68" w:rsidR="00CD12E7" w:rsidRPr="00B55508" w:rsidRDefault="001619E5" w:rsidP="001619E5">
            <w:pPr>
              <w:tabs>
                <w:tab w:val="left" w:pos="-720"/>
              </w:tabs>
              <w:suppressAutoHyphens/>
              <w:spacing w:before="240" w:after="240" w:line="240" w:lineRule="auto"/>
              <w:rPr>
                <w:rFonts w:cs="Times New Roman"/>
                <w:b/>
                <w:sz w:val="28"/>
                <w:szCs w:val="28"/>
                <w:lang w:val="en-GB"/>
              </w:rPr>
            </w:pPr>
            <w:r w:rsidRPr="00B55508">
              <w:rPr>
                <w:rFonts w:cs="Times New Roman"/>
                <w:b/>
                <w:sz w:val="28"/>
                <w:szCs w:val="28"/>
                <w:lang w:val="en-GB"/>
              </w:rPr>
              <w:t>Option 2. Practice-Focused Thesis</w:t>
            </w:r>
          </w:p>
        </w:tc>
      </w:tr>
    </w:tbl>
    <w:p w14:paraId="46075437" w14:textId="30C1F7FC" w:rsidR="00CD12E7" w:rsidRDefault="00CD12E7" w:rsidP="00B55508">
      <w:pPr>
        <w:spacing w:after="0"/>
        <w:jc w:val="both"/>
        <w:rPr>
          <w:rFonts w:cs="Times New Roman"/>
          <w:sz w:val="24"/>
          <w:szCs w:val="24"/>
          <w:lang w:val="en-GB"/>
        </w:rPr>
      </w:pPr>
      <w:r w:rsidRPr="00CD12E7">
        <w:rPr>
          <w:rFonts w:cs="Times New Roman"/>
          <w:sz w:val="24"/>
          <w:szCs w:val="24"/>
          <w:lang w:val="en-GB"/>
        </w:rPr>
        <w:t xml:space="preserve">Oxford Dictionary defines a thesis as “a long essay or dissertation involving personal research.” </w:t>
      </w:r>
      <w:r w:rsidR="001619E5">
        <w:rPr>
          <w:rFonts w:cs="Times New Roman"/>
          <w:sz w:val="24"/>
          <w:szCs w:val="24"/>
          <w:lang w:val="en-GB"/>
        </w:rPr>
        <w:t xml:space="preserve"> </w:t>
      </w:r>
      <w:r w:rsidRPr="00CD12E7">
        <w:rPr>
          <w:rFonts w:cs="Times New Roman"/>
          <w:sz w:val="24"/>
          <w:szCs w:val="24"/>
          <w:lang w:val="en-GB"/>
        </w:rPr>
        <w:t>In some cases, students may have interest in undertaking a practice-focused project that does not involve an evaluation but works towards the development of a practice-based tool. Examples of such projects may include (but are not limited to):</w:t>
      </w:r>
    </w:p>
    <w:p w14:paraId="2AC6CA83" w14:textId="77777777" w:rsidR="00B55508" w:rsidRPr="00CD12E7" w:rsidRDefault="00B55508" w:rsidP="00B55508">
      <w:pPr>
        <w:spacing w:after="0"/>
        <w:jc w:val="both"/>
        <w:rPr>
          <w:rFonts w:cs="Times New Roman"/>
          <w:sz w:val="24"/>
          <w:szCs w:val="24"/>
          <w:lang w:val="en-GB"/>
        </w:rPr>
      </w:pPr>
    </w:p>
    <w:p w14:paraId="2236A5B6" w14:textId="77777777" w:rsidR="00CD12E7" w:rsidRPr="00CD12E7" w:rsidRDefault="00CD12E7" w:rsidP="00B55508">
      <w:pPr>
        <w:pStyle w:val="ListParagraph"/>
        <w:numPr>
          <w:ilvl w:val="0"/>
          <w:numId w:val="31"/>
        </w:numPr>
        <w:spacing w:after="0"/>
        <w:jc w:val="both"/>
        <w:rPr>
          <w:rFonts w:cs="Times New Roman"/>
          <w:sz w:val="24"/>
          <w:szCs w:val="24"/>
          <w:lang w:val="en-GB"/>
        </w:rPr>
      </w:pPr>
      <w:r w:rsidRPr="00CD12E7">
        <w:rPr>
          <w:rFonts w:cs="Times New Roman"/>
          <w:sz w:val="24"/>
          <w:szCs w:val="24"/>
          <w:lang w:val="en-GB"/>
        </w:rPr>
        <w:t xml:space="preserve">Development and </w:t>
      </w:r>
      <w:r w:rsidRPr="002A0F43">
        <w:rPr>
          <w:rFonts w:cs="Times New Roman"/>
          <w:sz w:val="24"/>
          <w:szCs w:val="24"/>
          <w:lang w:val="en-GB"/>
        </w:rPr>
        <w:t>initial validation (e.g. face validity) or testing</w:t>
      </w:r>
      <w:r w:rsidRPr="00CD12E7">
        <w:rPr>
          <w:rFonts w:cs="Times New Roman"/>
          <w:sz w:val="24"/>
          <w:szCs w:val="24"/>
          <w:lang w:val="en-GB"/>
        </w:rPr>
        <w:t xml:space="preserve"> of a new measure.</w:t>
      </w:r>
    </w:p>
    <w:p w14:paraId="258007E4" w14:textId="77777777" w:rsidR="00CD12E7" w:rsidRPr="00CD12E7" w:rsidRDefault="00CD12E7" w:rsidP="00B55508">
      <w:pPr>
        <w:pStyle w:val="ListParagraph"/>
        <w:numPr>
          <w:ilvl w:val="0"/>
          <w:numId w:val="31"/>
        </w:numPr>
        <w:spacing w:after="0"/>
        <w:jc w:val="both"/>
        <w:rPr>
          <w:rFonts w:cs="Times New Roman"/>
          <w:sz w:val="24"/>
          <w:szCs w:val="24"/>
          <w:lang w:val="en-GB"/>
        </w:rPr>
      </w:pPr>
      <w:r w:rsidRPr="00CD12E7">
        <w:rPr>
          <w:rFonts w:cs="Times New Roman"/>
          <w:sz w:val="24"/>
          <w:szCs w:val="24"/>
          <w:lang w:val="en-GB"/>
        </w:rPr>
        <w:t>Translating an existing measure into a different language and conduct an initial test for validity.</w:t>
      </w:r>
    </w:p>
    <w:p w14:paraId="3BBB8853" w14:textId="77777777" w:rsidR="00CD12E7" w:rsidRPr="00CD12E7" w:rsidRDefault="00CD12E7" w:rsidP="00B55508">
      <w:pPr>
        <w:pStyle w:val="ListParagraph"/>
        <w:numPr>
          <w:ilvl w:val="0"/>
          <w:numId w:val="31"/>
        </w:numPr>
        <w:spacing w:after="0"/>
        <w:jc w:val="both"/>
        <w:rPr>
          <w:rFonts w:cs="Times New Roman"/>
          <w:sz w:val="24"/>
          <w:szCs w:val="24"/>
          <w:lang w:val="en-GB"/>
        </w:rPr>
      </w:pPr>
      <w:r w:rsidRPr="00CD12E7">
        <w:rPr>
          <w:rFonts w:cs="Times New Roman"/>
          <w:sz w:val="24"/>
          <w:szCs w:val="24"/>
          <w:lang w:val="en-GB"/>
        </w:rPr>
        <w:t xml:space="preserve">Collecting and analysing data that is directly related to a social work practice issue (e.g., interviews from stakeholders about potential facilitators or barriers to implementing a new intervention; observational study assessing fidelity of an intervention across practitioners).  </w:t>
      </w:r>
    </w:p>
    <w:p w14:paraId="2469B178" w14:textId="77777777" w:rsidR="00CD12E7" w:rsidRPr="00CD12E7" w:rsidRDefault="00CD12E7" w:rsidP="00B55508">
      <w:pPr>
        <w:pStyle w:val="ListParagraph"/>
        <w:numPr>
          <w:ilvl w:val="0"/>
          <w:numId w:val="31"/>
        </w:numPr>
        <w:spacing w:after="0"/>
        <w:jc w:val="both"/>
        <w:rPr>
          <w:rFonts w:cs="Times New Roman"/>
          <w:sz w:val="24"/>
          <w:szCs w:val="24"/>
          <w:lang w:val="en-GB"/>
        </w:rPr>
      </w:pPr>
      <w:r w:rsidRPr="00CD12E7">
        <w:rPr>
          <w:rFonts w:cs="Times New Roman"/>
          <w:sz w:val="24"/>
          <w:szCs w:val="24"/>
          <w:lang w:val="en-GB"/>
        </w:rPr>
        <w:t xml:space="preserve">A policy analysis that can inform a policy advocacy campaign. </w:t>
      </w:r>
    </w:p>
    <w:p w14:paraId="6EE738EF" w14:textId="77777777" w:rsidR="002A0F43" w:rsidRDefault="002A0F43" w:rsidP="00B55508">
      <w:pPr>
        <w:spacing w:after="0"/>
        <w:jc w:val="both"/>
        <w:rPr>
          <w:rFonts w:cs="Times New Roman"/>
          <w:sz w:val="24"/>
          <w:szCs w:val="24"/>
          <w:lang w:val="en-GB"/>
        </w:rPr>
      </w:pPr>
    </w:p>
    <w:p w14:paraId="05CA0FDB" w14:textId="42B32D8C" w:rsidR="00CD12E7" w:rsidRDefault="00CD12E7" w:rsidP="00B55508">
      <w:pPr>
        <w:spacing w:after="0"/>
        <w:jc w:val="both"/>
        <w:rPr>
          <w:rFonts w:cs="Times New Roman"/>
          <w:sz w:val="24"/>
          <w:szCs w:val="24"/>
          <w:lang w:val="en-GB"/>
        </w:rPr>
      </w:pPr>
      <w:r w:rsidRPr="00CD12E7">
        <w:rPr>
          <w:rFonts w:cs="Times New Roman"/>
          <w:sz w:val="24"/>
          <w:szCs w:val="24"/>
          <w:lang w:val="en-GB"/>
        </w:rPr>
        <w:t>Note that for this option, students may be encouraged to take an additional statistical course as an elective if their project involves quantitative analysis. All papers under this option should provide reflect critical thought on how social work practice should change based on findings. Students must receive a passing grade from their faculty advisor and second faculty member. To receive a passing grade for their Capstone Project, students must demonstrate the ability to:</w:t>
      </w:r>
    </w:p>
    <w:p w14:paraId="55490ED1" w14:textId="77777777" w:rsidR="00B55508" w:rsidRPr="00CD12E7" w:rsidRDefault="00B55508" w:rsidP="00B55508">
      <w:pPr>
        <w:spacing w:after="0"/>
        <w:jc w:val="both"/>
        <w:rPr>
          <w:rFonts w:cs="Times New Roman"/>
          <w:sz w:val="24"/>
          <w:szCs w:val="24"/>
          <w:lang w:val="en-GB"/>
        </w:rPr>
      </w:pPr>
    </w:p>
    <w:p w14:paraId="33CEEE12" w14:textId="02E4A608" w:rsidR="00CD12E7" w:rsidRPr="00CD12E7" w:rsidRDefault="00CD12E7" w:rsidP="00B55508">
      <w:pPr>
        <w:pStyle w:val="ListParagraph"/>
        <w:numPr>
          <w:ilvl w:val="0"/>
          <w:numId w:val="30"/>
        </w:numPr>
        <w:spacing w:after="0"/>
        <w:jc w:val="both"/>
        <w:rPr>
          <w:rFonts w:cs="Times New Roman"/>
          <w:sz w:val="24"/>
          <w:szCs w:val="24"/>
          <w:lang w:val="en-GB"/>
        </w:rPr>
      </w:pPr>
      <w:r w:rsidRPr="00CD12E7">
        <w:rPr>
          <w:rFonts w:cs="Times New Roman"/>
          <w:sz w:val="24"/>
          <w:szCs w:val="24"/>
          <w:lang w:val="en-GB"/>
        </w:rPr>
        <w:lastRenderedPageBreak/>
        <w:t>Identify, critically assess, and apply advanced knowledge in social work theory and evidence</w:t>
      </w:r>
      <w:r w:rsidR="0015795C">
        <w:rPr>
          <w:rFonts w:cs="Times New Roman"/>
          <w:sz w:val="24"/>
          <w:szCs w:val="24"/>
          <w:lang w:val="en-GB"/>
        </w:rPr>
        <w:t>.</w:t>
      </w:r>
    </w:p>
    <w:p w14:paraId="248FF425" w14:textId="6220A5F2" w:rsidR="00CD12E7" w:rsidRPr="00CD12E7" w:rsidRDefault="00CD12E7" w:rsidP="00B55508">
      <w:pPr>
        <w:pStyle w:val="ListParagraph"/>
        <w:numPr>
          <w:ilvl w:val="0"/>
          <w:numId w:val="30"/>
        </w:numPr>
        <w:spacing w:after="0"/>
        <w:jc w:val="both"/>
        <w:rPr>
          <w:rFonts w:cs="Times New Roman"/>
          <w:sz w:val="24"/>
          <w:szCs w:val="24"/>
          <w:lang w:val="en-GB"/>
        </w:rPr>
      </w:pPr>
      <w:r w:rsidRPr="00CD12E7">
        <w:rPr>
          <w:rFonts w:cs="Times New Roman"/>
          <w:sz w:val="24"/>
          <w:szCs w:val="24"/>
          <w:lang w:val="en-GB"/>
        </w:rPr>
        <w:t xml:space="preserve">Use the social work literature to support </w:t>
      </w:r>
      <w:r w:rsidR="0015795C">
        <w:rPr>
          <w:rFonts w:cs="Times New Roman"/>
          <w:sz w:val="24"/>
          <w:szCs w:val="24"/>
          <w:lang w:val="en-GB"/>
        </w:rPr>
        <w:t xml:space="preserve">your </w:t>
      </w:r>
      <w:r w:rsidRPr="00CD12E7">
        <w:rPr>
          <w:rFonts w:cs="Times New Roman"/>
          <w:sz w:val="24"/>
          <w:szCs w:val="24"/>
          <w:lang w:val="en-GB"/>
        </w:rPr>
        <w:t>arguments</w:t>
      </w:r>
      <w:r w:rsidR="0015795C">
        <w:rPr>
          <w:rFonts w:cs="Times New Roman"/>
          <w:sz w:val="24"/>
          <w:szCs w:val="24"/>
          <w:lang w:val="en-GB"/>
        </w:rPr>
        <w:t>.</w:t>
      </w:r>
    </w:p>
    <w:p w14:paraId="4195ED7B" w14:textId="08B5FD49" w:rsidR="00CD12E7" w:rsidRPr="00CD12E7" w:rsidRDefault="00CD12E7" w:rsidP="00B55508">
      <w:pPr>
        <w:pStyle w:val="ListParagraph"/>
        <w:numPr>
          <w:ilvl w:val="0"/>
          <w:numId w:val="30"/>
        </w:numPr>
        <w:spacing w:after="0"/>
        <w:jc w:val="both"/>
        <w:rPr>
          <w:rFonts w:cs="Times New Roman"/>
          <w:sz w:val="24"/>
          <w:szCs w:val="24"/>
          <w:lang w:val="en-GB"/>
        </w:rPr>
      </w:pPr>
      <w:r w:rsidRPr="00CD12E7">
        <w:rPr>
          <w:rFonts w:cs="Times New Roman"/>
          <w:sz w:val="24"/>
          <w:szCs w:val="24"/>
          <w:lang w:val="en-GB"/>
        </w:rPr>
        <w:t xml:space="preserve">Inform the development of a practice-based </w:t>
      </w:r>
      <w:r w:rsidR="0015795C" w:rsidRPr="00CD12E7">
        <w:rPr>
          <w:rFonts w:cs="Times New Roman"/>
          <w:sz w:val="24"/>
          <w:szCs w:val="24"/>
          <w:lang w:val="en-GB"/>
        </w:rPr>
        <w:t>tool.</w:t>
      </w:r>
    </w:p>
    <w:p w14:paraId="2FC470CF" w14:textId="6C5CD0A6" w:rsidR="00CD12E7" w:rsidRPr="00CD12E7" w:rsidRDefault="00CD12E7" w:rsidP="00B55508">
      <w:pPr>
        <w:pStyle w:val="ListParagraph"/>
        <w:numPr>
          <w:ilvl w:val="0"/>
          <w:numId w:val="30"/>
        </w:numPr>
        <w:spacing w:after="0"/>
        <w:jc w:val="both"/>
        <w:rPr>
          <w:rFonts w:cs="Times New Roman"/>
          <w:sz w:val="24"/>
          <w:szCs w:val="24"/>
          <w:lang w:val="en-GB"/>
        </w:rPr>
      </w:pPr>
      <w:r w:rsidRPr="00CD12E7">
        <w:rPr>
          <w:rFonts w:cs="Times New Roman"/>
          <w:sz w:val="24"/>
          <w:szCs w:val="24"/>
          <w:lang w:val="en-GB"/>
        </w:rPr>
        <w:t xml:space="preserve">Apply rigorous research and evaluation </w:t>
      </w:r>
      <w:r w:rsidR="0015795C" w:rsidRPr="00CD12E7">
        <w:rPr>
          <w:rFonts w:cs="Times New Roman"/>
          <w:sz w:val="24"/>
          <w:szCs w:val="24"/>
          <w:lang w:val="en-GB"/>
        </w:rPr>
        <w:t>methodologies.</w:t>
      </w:r>
    </w:p>
    <w:p w14:paraId="1E2888F9" w14:textId="77777777" w:rsidR="00CD12E7" w:rsidRPr="00CD12E7" w:rsidRDefault="00CD12E7" w:rsidP="00B55508">
      <w:pPr>
        <w:pStyle w:val="ListParagraph"/>
        <w:numPr>
          <w:ilvl w:val="0"/>
          <w:numId w:val="30"/>
        </w:numPr>
        <w:spacing w:after="0"/>
        <w:jc w:val="both"/>
        <w:rPr>
          <w:rFonts w:cs="Times New Roman"/>
          <w:sz w:val="24"/>
          <w:szCs w:val="24"/>
          <w:lang w:val="en-GB"/>
        </w:rPr>
      </w:pPr>
      <w:r w:rsidRPr="00CD12E7">
        <w:rPr>
          <w:rFonts w:cs="Times New Roman"/>
          <w:sz w:val="24"/>
          <w:szCs w:val="24"/>
          <w:lang w:val="en-GB"/>
        </w:rPr>
        <w:t>Effectively communicate advanced practice knowledge through academic/professional written and verbal communication; and</w:t>
      </w:r>
    </w:p>
    <w:p w14:paraId="46F106C6" w14:textId="73B8EE59" w:rsidR="004D3038" w:rsidRDefault="00CD12E7" w:rsidP="00B55508">
      <w:pPr>
        <w:pStyle w:val="ListParagraph"/>
        <w:numPr>
          <w:ilvl w:val="0"/>
          <w:numId w:val="30"/>
        </w:numPr>
        <w:spacing w:after="0"/>
        <w:jc w:val="both"/>
        <w:rPr>
          <w:rFonts w:cs="Times New Roman"/>
          <w:sz w:val="24"/>
          <w:szCs w:val="24"/>
          <w:lang w:val="en-GB"/>
        </w:rPr>
      </w:pPr>
      <w:r w:rsidRPr="00CD12E7">
        <w:rPr>
          <w:rFonts w:cs="Times New Roman"/>
          <w:sz w:val="24"/>
          <w:szCs w:val="24"/>
          <w:lang w:val="en-GB"/>
        </w:rPr>
        <w:t xml:space="preserve">Consistent use of APA style, as well as academic and social work ethical behaviour. </w:t>
      </w:r>
    </w:p>
    <w:p w14:paraId="60B9E8D4" w14:textId="77777777" w:rsidR="00B55508" w:rsidRPr="004D3038" w:rsidRDefault="00B55508" w:rsidP="00B55508">
      <w:pPr>
        <w:pStyle w:val="ListParagraph"/>
        <w:spacing w:after="0"/>
        <w:jc w:val="both"/>
        <w:rPr>
          <w:rFonts w:cs="Times New Roman"/>
          <w:sz w:val="24"/>
          <w:szCs w:val="24"/>
          <w:lang w:val="en-GB"/>
        </w:rPr>
      </w:pPr>
    </w:p>
    <w:tbl>
      <w:tblPr>
        <w:tblpPr w:leftFromText="180" w:rightFromText="180" w:vertAnchor="text" w:horzAnchor="margin" w:tblpX="-95" w:tblpY="153"/>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CD12E7" w:rsidRPr="003828CB" w14:paraId="4E59F70C" w14:textId="77777777" w:rsidTr="001619E5">
        <w:trPr>
          <w:trHeight w:val="739"/>
        </w:trPr>
        <w:tc>
          <w:tcPr>
            <w:tcW w:w="9403" w:type="dxa"/>
            <w:shd w:val="clear" w:color="auto" w:fill="D9D9D9"/>
          </w:tcPr>
          <w:p w14:paraId="6ED0765E" w14:textId="0645C624" w:rsidR="00CD12E7" w:rsidRPr="003828CB" w:rsidRDefault="001619E5" w:rsidP="001619E5">
            <w:pPr>
              <w:tabs>
                <w:tab w:val="left" w:pos="-720"/>
              </w:tabs>
              <w:suppressAutoHyphens/>
              <w:spacing w:before="240" w:after="240" w:line="240" w:lineRule="auto"/>
              <w:ind w:hanging="14"/>
              <w:contextualSpacing/>
              <w:rPr>
                <w:rFonts w:cs="Times New Roman"/>
                <w:b/>
                <w:sz w:val="26"/>
                <w:szCs w:val="26"/>
                <w:lang w:val="en-GB"/>
              </w:rPr>
            </w:pPr>
            <w:r w:rsidRPr="003828CB">
              <w:rPr>
                <w:rFonts w:cs="Times New Roman"/>
                <w:b/>
                <w:sz w:val="26"/>
                <w:szCs w:val="26"/>
                <w:lang w:val="en-GB"/>
              </w:rPr>
              <w:t>Option 3. First-Authored Paper</w:t>
            </w:r>
          </w:p>
        </w:tc>
      </w:tr>
    </w:tbl>
    <w:p w14:paraId="6C676DC9" w14:textId="77777777" w:rsidR="00CD12E7" w:rsidRPr="00CD12E7" w:rsidRDefault="00CD12E7" w:rsidP="00CD12E7">
      <w:pPr>
        <w:spacing w:after="0"/>
        <w:rPr>
          <w:rFonts w:cs="Times New Roman"/>
          <w:sz w:val="24"/>
          <w:szCs w:val="24"/>
          <w:lang w:val="en-GB"/>
        </w:rPr>
      </w:pPr>
    </w:p>
    <w:p w14:paraId="6A0B1250" w14:textId="678901FE" w:rsidR="00610115" w:rsidRPr="00D64FEA" w:rsidRDefault="00610115" w:rsidP="00B55508">
      <w:pPr>
        <w:spacing w:after="0"/>
        <w:jc w:val="both"/>
        <w:rPr>
          <w:rFonts w:eastAsia="Calibri" w:cs="Times New Roman"/>
          <w:sz w:val="24"/>
          <w:szCs w:val="24"/>
          <w:lang w:val="en-GB"/>
        </w:rPr>
      </w:pPr>
      <w:r w:rsidRPr="00D64FEA">
        <w:rPr>
          <w:rFonts w:eastAsia="Calibri" w:cs="Times New Roman"/>
          <w:sz w:val="24"/>
          <w:szCs w:val="24"/>
          <w:lang w:val="en-GB"/>
        </w:rPr>
        <w:t xml:space="preserve">For the third option students may elect to submit an original manuscript on a social work topic for publication in an academic journal or other scholarly platform. In many cases, this paper may focus on topics that reflect options 1 or 2 above. However, by publishing a manuscript, the student does not have to complete a separate final report. Manuscripts for option 3 may also focus on broader topics of social work, such as a conceptual paper on an emerging or pressing social work issue, a statistical analysis of agency data from the student’s social work practice setting, a policy analysis, or a systematic analysis. </w:t>
      </w:r>
    </w:p>
    <w:p w14:paraId="45CA6F83" w14:textId="77777777" w:rsidR="00610115" w:rsidRPr="00D64FEA" w:rsidRDefault="00610115" w:rsidP="00B55508">
      <w:pPr>
        <w:spacing w:after="0"/>
        <w:jc w:val="both"/>
        <w:rPr>
          <w:rFonts w:eastAsia="Calibri" w:cs="Times New Roman"/>
          <w:sz w:val="24"/>
          <w:szCs w:val="24"/>
          <w:lang w:val="en-GB"/>
        </w:rPr>
      </w:pPr>
    </w:p>
    <w:p w14:paraId="0224D660" w14:textId="3FBD6378" w:rsidR="00610115" w:rsidRPr="00D64FEA" w:rsidRDefault="00610115" w:rsidP="00B55508">
      <w:pPr>
        <w:spacing w:after="0"/>
        <w:jc w:val="both"/>
        <w:rPr>
          <w:rFonts w:eastAsia="Calibri" w:cs="Times New Roman"/>
          <w:sz w:val="24"/>
          <w:szCs w:val="24"/>
          <w:lang w:val="en-GB"/>
        </w:rPr>
      </w:pPr>
      <w:r w:rsidRPr="00D64FEA">
        <w:rPr>
          <w:rFonts w:eastAsia="Calibri" w:cs="Times New Roman"/>
          <w:sz w:val="24"/>
          <w:szCs w:val="24"/>
          <w:lang w:val="en-GB"/>
        </w:rPr>
        <w:t xml:space="preserve">The preference for this option is that the student will publish in a peer-reviewed academic journal. However, other scholarly outlets may be acceptable as well, including book chapters; literature reviews, policy briefs, or other writing products published by a government (local, state, federal, global) or similar agency. Editorials, book reviews, and other similar writing for any publication outlet are not acceptable. </w:t>
      </w:r>
    </w:p>
    <w:p w14:paraId="5A40D5EC" w14:textId="77777777" w:rsidR="00610115" w:rsidRPr="00D64FEA" w:rsidRDefault="00610115" w:rsidP="00B55508">
      <w:pPr>
        <w:spacing w:after="0"/>
        <w:jc w:val="both"/>
        <w:rPr>
          <w:rFonts w:eastAsia="Calibri" w:cs="Times New Roman"/>
          <w:sz w:val="24"/>
          <w:szCs w:val="24"/>
          <w:lang w:val="en-GB"/>
        </w:rPr>
      </w:pPr>
    </w:p>
    <w:p w14:paraId="045BAFA8" w14:textId="11D3763A" w:rsidR="00610115" w:rsidRPr="00D64FEA" w:rsidRDefault="00610115" w:rsidP="00B55508">
      <w:pPr>
        <w:jc w:val="both"/>
        <w:rPr>
          <w:rFonts w:eastAsia="Calibri" w:cs="Times New Roman"/>
          <w:sz w:val="24"/>
          <w:szCs w:val="24"/>
          <w:lang w:val="en-GB"/>
        </w:rPr>
      </w:pPr>
      <w:r w:rsidRPr="00D64FEA">
        <w:rPr>
          <w:rFonts w:eastAsia="Calibri" w:cs="Times New Roman"/>
          <w:sz w:val="24"/>
          <w:szCs w:val="24"/>
          <w:lang w:val="en-GB"/>
        </w:rPr>
        <w:t xml:space="preserve">There may be other types of publications not listed here. In such cases, the student should reach out to their advisor and the DSW Program Director before they start the project to determine if a specific writing project would be acceptable for this option. In cases where the type of proposed writing project is not listed here, the </w:t>
      </w:r>
      <w:r w:rsidR="0015795C">
        <w:rPr>
          <w:rFonts w:eastAsia="Calibri" w:cs="Times New Roman"/>
          <w:sz w:val="24"/>
          <w:szCs w:val="24"/>
          <w:lang w:val="en-GB"/>
        </w:rPr>
        <w:t>chair of the student’s Capstone Committee</w:t>
      </w:r>
      <w:r w:rsidRPr="00D64FEA">
        <w:rPr>
          <w:rFonts w:eastAsia="Calibri" w:cs="Times New Roman"/>
          <w:sz w:val="24"/>
          <w:szCs w:val="24"/>
          <w:lang w:val="en-GB"/>
        </w:rPr>
        <w:t xml:space="preserve"> and </w:t>
      </w:r>
      <w:r w:rsidR="0015795C">
        <w:rPr>
          <w:rFonts w:eastAsia="Calibri" w:cs="Times New Roman"/>
          <w:sz w:val="24"/>
          <w:szCs w:val="24"/>
          <w:lang w:val="en-GB"/>
        </w:rPr>
        <w:t xml:space="preserve">the </w:t>
      </w:r>
      <w:r w:rsidRPr="00D64FEA">
        <w:rPr>
          <w:rFonts w:eastAsia="Calibri" w:cs="Times New Roman"/>
          <w:sz w:val="24"/>
          <w:szCs w:val="24"/>
          <w:lang w:val="en-GB"/>
        </w:rPr>
        <w:t xml:space="preserve">DSW Program director must both approve the proposed writing project if it’s determined that the work involves the level of rigor and scholarship that reflects the goal of this Capstone Project option (for instance, use of citations, integration of theory or data). </w:t>
      </w:r>
    </w:p>
    <w:p w14:paraId="3B614C49" w14:textId="485A4A35" w:rsidR="00D64FEA" w:rsidRPr="005A1180" w:rsidRDefault="0015795C" w:rsidP="00B55508">
      <w:pPr>
        <w:spacing w:after="0"/>
        <w:jc w:val="both"/>
        <w:rPr>
          <w:rFonts w:eastAsia="Calibri" w:cs="Times New Roman"/>
          <w:sz w:val="24"/>
          <w:szCs w:val="24"/>
          <w:lang w:val="en-GB"/>
        </w:rPr>
      </w:pPr>
      <w:r>
        <w:rPr>
          <w:rFonts w:eastAsia="Calibri" w:cs="Times New Roman"/>
          <w:sz w:val="24"/>
          <w:szCs w:val="24"/>
          <w:lang w:val="en-GB"/>
        </w:rPr>
        <w:t>I</w:t>
      </w:r>
      <w:r w:rsidR="00D64FEA" w:rsidRPr="005A1180">
        <w:rPr>
          <w:rFonts w:eastAsia="Calibri" w:cs="Times New Roman"/>
          <w:sz w:val="24"/>
          <w:szCs w:val="24"/>
          <w:lang w:val="en-GB"/>
        </w:rPr>
        <w:t xml:space="preserve">f a manuscript is submitted for review and does not receive a decision on the manuscript by the time they would complete all other program requirements, the </w:t>
      </w:r>
      <w:r w:rsidR="00D64FEA" w:rsidRPr="005A1180">
        <w:rPr>
          <w:rFonts w:eastAsia="Calibri" w:cs="Times New Roman"/>
          <w:sz w:val="24"/>
          <w:szCs w:val="24"/>
          <w:lang w:val="en-GB"/>
        </w:rPr>
        <w:lastRenderedPageBreak/>
        <w:t xml:space="preserve">committee may approve the Capstone Project if they are satisfied with the quality of work that is under review. </w:t>
      </w:r>
    </w:p>
    <w:p w14:paraId="20CBE529" w14:textId="77777777" w:rsidR="00D64FEA" w:rsidRPr="005A1180" w:rsidRDefault="00D64FEA" w:rsidP="00B55508">
      <w:pPr>
        <w:spacing w:after="0"/>
        <w:jc w:val="both"/>
        <w:rPr>
          <w:rFonts w:eastAsia="Calibri" w:cs="Times New Roman"/>
          <w:sz w:val="24"/>
          <w:szCs w:val="24"/>
          <w:lang w:val="en-GB"/>
        </w:rPr>
      </w:pPr>
    </w:p>
    <w:p w14:paraId="463ABDEA" w14:textId="2A9E8A40" w:rsidR="00610115" w:rsidRPr="005A1180" w:rsidRDefault="00610115" w:rsidP="00B55508">
      <w:pPr>
        <w:spacing w:after="0"/>
        <w:jc w:val="both"/>
        <w:rPr>
          <w:rFonts w:eastAsia="Calibri" w:cs="Times New Roman"/>
          <w:sz w:val="24"/>
          <w:szCs w:val="24"/>
          <w:lang w:val="en-GB"/>
        </w:rPr>
      </w:pPr>
      <w:r w:rsidRPr="005A1180">
        <w:rPr>
          <w:rFonts w:eastAsia="Calibri" w:cs="Times New Roman"/>
          <w:sz w:val="24"/>
          <w:szCs w:val="24"/>
          <w:lang w:val="en-GB"/>
        </w:rPr>
        <w:t xml:space="preserve">Students should regularly consult with one or more faculty members on the development of the manuscript. Students may choose to co-author with faculty or other students on the manuscript, though the student must be the first author for the manuscript to qualify as their Capstone Project. </w:t>
      </w:r>
      <w:r w:rsidR="004D3038" w:rsidRPr="005A1180">
        <w:rPr>
          <w:rFonts w:eastAsia="Calibri" w:cs="Times New Roman"/>
          <w:sz w:val="24"/>
          <w:szCs w:val="24"/>
          <w:lang w:val="en-GB"/>
        </w:rPr>
        <w:t xml:space="preserve">By serving as the </w:t>
      </w:r>
      <w:r w:rsidR="0015795C" w:rsidRPr="005A1180">
        <w:rPr>
          <w:rFonts w:eastAsia="Calibri" w:cs="Times New Roman"/>
          <w:sz w:val="24"/>
          <w:szCs w:val="24"/>
          <w:lang w:val="en-GB"/>
        </w:rPr>
        <w:t>first author</w:t>
      </w:r>
      <w:r w:rsidR="004D3038" w:rsidRPr="005A1180">
        <w:rPr>
          <w:rFonts w:eastAsia="Calibri" w:cs="Times New Roman"/>
          <w:sz w:val="24"/>
          <w:szCs w:val="24"/>
          <w:lang w:val="en-GB"/>
        </w:rPr>
        <w:t xml:space="preserve">, it is expected that the student played a leadership role in the development and writing of the manuscript. </w:t>
      </w:r>
    </w:p>
    <w:p w14:paraId="5694895B" w14:textId="77777777" w:rsidR="00610115" w:rsidRPr="005A1180" w:rsidRDefault="00610115" w:rsidP="00610115">
      <w:pPr>
        <w:spacing w:after="0"/>
        <w:rPr>
          <w:rFonts w:eastAsia="Calibri" w:cs="Times New Roman"/>
          <w:sz w:val="24"/>
          <w:szCs w:val="24"/>
          <w:lang w:val="en-GB"/>
        </w:rPr>
      </w:pPr>
    </w:p>
    <w:p w14:paraId="1B664F9D" w14:textId="7983388A" w:rsidR="00610115" w:rsidRDefault="00610115" w:rsidP="00B55508">
      <w:pPr>
        <w:spacing w:after="0"/>
        <w:jc w:val="both"/>
        <w:rPr>
          <w:rFonts w:eastAsia="Calibri" w:cs="Times New Roman"/>
          <w:sz w:val="24"/>
          <w:szCs w:val="24"/>
          <w:lang w:val="en-GB"/>
        </w:rPr>
      </w:pPr>
      <w:r w:rsidRPr="005A1180">
        <w:rPr>
          <w:rFonts w:eastAsia="Calibri" w:cs="Times New Roman"/>
          <w:sz w:val="24"/>
          <w:szCs w:val="24"/>
          <w:lang w:val="en-GB"/>
        </w:rPr>
        <w:t>To receive a passing grade for the Capstone Project, students must:</w:t>
      </w:r>
    </w:p>
    <w:p w14:paraId="260E4C22" w14:textId="77777777" w:rsidR="00B55508" w:rsidRPr="005A1180" w:rsidRDefault="00B55508" w:rsidP="00B55508">
      <w:pPr>
        <w:spacing w:after="0"/>
        <w:jc w:val="both"/>
        <w:rPr>
          <w:rFonts w:eastAsia="Calibri" w:cs="Times New Roman"/>
          <w:sz w:val="24"/>
          <w:szCs w:val="24"/>
          <w:lang w:val="en-GB"/>
        </w:rPr>
      </w:pPr>
    </w:p>
    <w:p w14:paraId="3F08EE8F" w14:textId="542DEBE0" w:rsidR="00610115" w:rsidRPr="005A1180" w:rsidRDefault="00610115" w:rsidP="00B55508">
      <w:pPr>
        <w:numPr>
          <w:ilvl w:val="0"/>
          <w:numId w:val="32"/>
        </w:numPr>
        <w:spacing w:after="0"/>
        <w:contextualSpacing/>
        <w:jc w:val="both"/>
        <w:rPr>
          <w:rFonts w:eastAsia="Calibri" w:cs="Times New Roman"/>
          <w:sz w:val="24"/>
          <w:szCs w:val="24"/>
          <w:lang w:val="en-GB"/>
        </w:rPr>
      </w:pPr>
      <w:r w:rsidRPr="005A1180">
        <w:rPr>
          <w:rFonts w:eastAsia="Calibri" w:cs="Times New Roman"/>
          <w:sz w:val="24"/>
          <w:szCs w:val="24"/>
          <w:lang w:val="en-GB"/>
        </w:rPr>
        <w:t>Write a manuscript that has implications for social work practice</w:t>
      </w:r>
      <w:r w:rsidR="0015795C">
        <w:rPr>
          <w:rFonts w:eastAsia="Calibri" w:cs="Times New Roman"/>
          <w:sz w:val="24"/>
          <w:szCs w:val="24"/>
          <w:lang w:val="en-GB"/>
        </w:rPr>
        <w:t>.</w:t>
      </w:r>
      <w:r w:rsidRPr="005A1180">
        <w:rPr>
          <w:rFonts w:eastAsia="Calibri" w:cs="Times New Roman"/>
          <w:sz w:val="24"/>
          <w:szCs w:val="24"/>
          <w:lang w:val="en-GB"/>
        </w:rPr>
        <w:t xml:space="preserve"> </w:t>
      </w:r>
    </w:p>
    <w:p w14:paraId="54B4CA73" w14:textId="0A3E881D" w:rsidR="00610115" w:rsidRPr="0015795C" w:rsidRDefault="00610115" w:rsidP="00B55508">
      <w:pPr>
        <w:numPr>
          <w:ilvl w:val="0"/>
          <w:numId w:val="32"/>
        </w:numPr>
        <w:spacing w:after="0"/>
        <w:contextualSpacing/>
        <w:jc w:val="both"/>
        <w:rPr>
          <w:rFonts w:eastAsia="Calibri" w:cs="Times New Roman"/>
          <w:sz w:val="24"/>
          <w:szCs w:val="24"/>
          <w:lang w:val="en-GB"/>
        </w:rPr>
      </w:pPr>
      <w:r w:rsidRPr="0015795C">
        <w:rPr>
          <w:rFonts w:eastAsia="Calibri" w:cs="Times New Roman"/>
          <w:sz w:val="24"/>
          <w:szCs w:val="24"/>
          <w:lang w:val="en-GB"/>
        </w:rPr>
        <w:t xml:space="preserve">Have the manuscript </w:t>
      </w:r>
      <w:r w:rsidR="004D3038" w:rsidRPr="0015795C">
        <w:rPr>
          <w:rFonts w:eastAsia="Calibri" w:cs="Times New Roman"/>
          <w:sz w:val="24"/>
          <w:szCs w:val="24"/>
          <w:lang w:val="en-GB"/>
        </w:rPr>
        <w:t xml:space="preserve">under review or </w:t>
      </w:r>
      <w:r w:rsidRPr="0015795C">
        <w:rPr>
          <w:rFonts w:eastAsia="Calibri" w:cs="Times New Roman"/>
          <w:sz w:val="24"/>
          <w:szCs w:val="24"/>
          <w:lang w:val="en-GB"/>
        </w:rPr>
        <w:t xml:space="preserve">accepted for publication in a social work journal or a journal in a </w:t>
      </w:r>
      <w:r w:rsidR="0015795C" w:rsidRPr="0015795C">
        <w:rPr>
          <w:rFonts w:eastAsia="Calibri" w:cs="Times New Roman"/>
          <w:sz w:val="24"/>
          <w:szCs w:val="24"/>
          <w:lang w:val="en-GB"/>
        </w:rPr>
        <w:t>closely related</w:t>
      </w:r>
      <w:r w:rsidRPr="0015795C">
        <w:rPr>
          <w:rFonts w:eastAsia="Calibri" w:cs="Times New Roman"/>
          <w:sz w:val="24"/>
          <w:szCs w:val="24"/>
          <w:lang w:val="en-GB"/>
        </w:rPr>
        <w:t xml:space="preserve"> field</w:t>
      </w:r>
      <w:r w:rsidR="0015795C" w:rsidRPr="0015795C">
        <w:rPr>
          <w:rFonts w:eastAsia="Calibri" w:cs="Times New Roman"/>
          <w:sz w:val="24"/>
          <w:szCs w:val="24"/>
          <w:lang w:val="en-GB"/>
        </w:rPr>
        <w:t>.</w:t>
      </w:r>
    </w:p>
    <w:p w14:paraId="36C78A33" w14:textId="53F7EC89" w:rsidR="00610115" w:rsidRPr="00102A71" w:rsidRDefault="00610115" w:rsidP="00B55508">
      <w:pPr>
        <w:numPr>
          <w:ilvl w:val="0"/>
          <w:numId w:val="32"/>
        </w:numPr>
        <w:spacing w:after="0"/>
        <w:contextualSpacing/>
        <w:jc w:val="both"/>
        <w:rPr>
          <w:rFonts w:eastAsia="Calibri" w:cs="Times New Roman"/>
          <w:sz w:val="24"/>
          <w:szCs w:val="24"/>
          <w:lang w:val="en-GB"/>
        </w:rPr>
      </w:pPr>
      <w:r w:rsidRPr="00102A71">
        <w:rPr>
          <w:rFonts w:eastAsia="Calibri" w:cs="Times New Roman"/>
          <w:sz w:val="24"/>
          <w:szCs w:val="24"/>
          <w:lang w:val="en-GB"/>
        </w:rPr>
        <w:t>Be the first or sole author on the manuscript</w:t>
      </w:r>
      <w:r w:rsidR="0015795C">
        <w:rPr>
          <w:rFonts w:eastAsia="Calibri" w:cs="Times New Roman"/>
          <w:sz w:val="24"/>
          <w:szCs w:val="24"/>
          <w:lang w:val="en-GB"/>
        </w:rPr>
        <w:t>.</w:t>
      </w:r>
    </w:p>
    <w:p w14:paraId="2FD823D9" w14:textId="7604960A" w:rsidR="0015795C" w:rsidRDefault="00610115" w:rsidP="00B55508">
      <w:pPr>
        <w:numPr>
          <w:ilvl w:val="0"/>
          <w:numId w:val="32"/>
        </w:numPr>
        <w:shd w:val="clear" w:color="auto" w:fill="FFFFFF"/>
        <w:spacing w:before="100" w:beforeAutospacing="1" w:after="100" w:afterAutospacing="1" w:line="240" w:lineRule="auto"/>
        <w:contextualSpacing/>
        <w:jc w:val="both"/>
        <w:rPr>
          <w:rFonts w:eastAsia="Calibri" w:cs="Times New Roman"/>
          <w:sz w:val="24"/>
          <w:szCs w:val="24"/>
          <w:lang w:val="en-GB"/>
        </w:rPr>
      </w:pPr>
      <w:r w:rsidRPr="00102A71">
        <w:rPr>
          <w:rFonts w:eastAsia="Calibri" w:cs="Times New Roman"/>
          <w:sz w:val="24"/>
          <w:szCs w:val="24"/>
          <w:lang w:val="en-GB"/>
        </w:rPr>
        <w:t xml:space="preserve">If there </w:t>
      </w:r>
      <w:r w:rsidRPr="00D64FEA">
        <w:rPr>
          <w:rFonts w:eastAsia="Calibri" w:cs="Times New Roman"/>
          <w:sz w:val="24"/>
          <w:szCs w:val="24"/>
          <w:lang w:val="en-GB"/>
        </w:rPr>
        <w:t>are multiple authors, students must submit a document that outlines the contribution of each author to the manuscript and sign the document</w:t>
      </w:r>
      <w:r w:rsidR="0015795C">
        <w:rPr>
          <w:rFonts w:eastAsia="Calibri" w:cs="Times New Roman"/>
          <w:sz w:val="24"/>
          <w:szCs w:val="24"/>
          <w:lang w:val="en-GB"/>
        </w:rPr>
        <w:t>.</w:t>
      </w:r>
      <w:r w:rsidR="0015795C" w:rsidRPr="0015795C">
        <w:rPr>
          <w:rFonts w:eastAsia="Calibri" w:cs="Times New Roman"/>
          <w:sz w:val="24"/>
          <w:szCs w:val="24"/>
          <w:lang w:val="en-GB"/>
        </w:rPr>
        <w:t xml:space="preserve"> </w:t>
      </w:r>
    </w:p>
    <w:p w14:paraId="200D9A00" w14:textId="0178E040" w:rsidR="00610115" w:rsidRPr="0015795C" w:rsidRDefault="0015795C" w:rsidP="00B55508">
      <w:pPr>
        <w:numPr>
          <w:ilvl w:val="0"/>
          <w:numId w:val="32"/>
        </w:numPr>
        <w:shd w:val="clear" w:color="auto" w:fill="FFFFFF"/>
        <w:spacing w:before="100" w:beforeAutospacing="1" w:after="100" w:afterAutospacing="1" w:line="240" w:lineRule="auto"/>
        <w:contextualSpacing/>
        <w:jc w:val="both"/>
        <w:rPr>
          <w:rFonts w:eastAsia="Calibri" w:cs="Times New Roman"/>
          <w:sz w:val="24"/>
          <w:szCs w:val="24"/>
          <w:lang w:val="en-GB"/>
        </w:rPr>
      </w:pPr>
      <w:r w:rsidRPr="00D64FEA">
        <w:rPr>
          <w:rFonts w:eastAsia="Calibri" w:cs="Times New Roman"/>
          <w:sz w:val="24"/>
          <w:szCs w:val="24"/>
          <w:lang w:val="en-GB"/>
        </w:rPr>
        <w:t xml:space="preserve">Students who co-author with others must complete the Capstone Project Authorship Contribution Form in addition to submitting their Capstone Approval form that is required. </w:t>
      </w:r>
    </w:p>
    <w:p w14:paraId="44D9B2D0" w14:textId="4E08DD10" w:rsidR="00610115" w:rsidRPr="0015795C" w:rsidRDefault="00610115" w:rsidP="00B55508">
      <w:pPr>
        <w:numPr>
          <w:ilvl w:val="0"/>
          <w:numId w:val="32"/>
        </w:numPr>
        <w:shd w:val="clear" w:color="auto" w:fill="FFFFFF"/>
        <w:spacing w:beforeAutospacing="1" w:after="0" w:afterAutospacing="1" w:line="240" w:lineRule="auto"/>
        <w:contextualSpacing/>
        <w:jc w:val="both"/>
        <w:rPr>
          <w:rFonts w:ascii="Times New Roman" w:hAnsi="Times New Roman" w:cs="Times New Roman"/>
        </w:rPr>
      </w:pPr>
      <w:r w:rsidRPr="0015795C">
        <w:rPr>
          <w:rFonts w:eastAsia="Calibri" w:cs="Times New Roman"/>
          <w:sz w:val="24"/>
          <w:szCs w:val="24"/>
          <w:lang w:val="en-GB"/>
        </w:rPr>
        <w:t xml:space="preserve">Students do not have to submit a separate written report from their manuscript but must still present their work through a Capstone Project defence presentation. </w:t>
      </w:r>
    </w:p>
    <w:p w14:paraId="48F2574F" w14:textId="1797AE36" w:rsidR="0015795C" w:rsidRPr="002A0F43" w:rsidRDefault="0015795C" w:rsidP="00B55508">
      <w:pPr>
        <w:numPr>
          <w:ilvl w:val="0"/>
          <w:numId w:val="32"/>
        </w:numPr>
        <w:shd w:val="clear" w:color="auto" w:fill="FFFFFF"/>
        <w:spacing w:beforeAutospacing="1" w:after="0" w:afterAutospacing="1" w:line="240" w:lineRule="auto"/>
        <w:contextualSpacing/>
        <w:jc w:val="both"/>
        <w:rPr>
          <w:rFonts w:ascii="Times New Roman" w:hAnsi="Times New Roman" w:cs="Times New Roman"/>
        </w:rPr>
      </w:pPr>
      <w:r w:rsidRPr="002A0F43">
        <w:rPr>
          <w:rFonts w:eastAsia="Calibri" w:cs="Times New Roman"/>
          <w:sz w:val="24"/>
          <w:szCs w:val="24"/>
          <w:lang w:val="en-GB"/>
        </w:rPr>
        <w:t xml:space="preserve">Students are required to submit the preprint of their manuscript using the DSW Capstone Final Report Template and </w:t>
      </w:r>
      <w:proofErr w:type="gramStart"/>
      <w:r w:rsidRPr="002A0F43">
        <w:rPr>
          <w:rFonts w:eastAsia="Calibri" w:cs="Times New Roman"/>
          <w:sz w:val="24"/>
          <w:szCs w:val="24"/>
          <w:lang w:val="en-GB"/>
        </w:rPr>
        <w:t>in the event that</w:t>
      </w:r>
      <w:proofErr w:type="gramEnd"/>
      <w:r w:rsidRPr="002A0F43">
        <w:rPr>
          <w:rFonts w:eastAsia="Calibri" w:cs="Times New Roman"/>
          <w:sz w:val="24"/>
          <w:szCs w:val="24"/>
          <w:lang w:val="en-GB"/>
        </w:rPr>
        <w:t xml:space="preserve"> the journal reviewing the manuscript does not allow pre-prints to be distributed freely, students are excused from the report requirement (note that this is not common for most journals).</w:t>
      </w:r>
    </w:p>
    <w:p w14:paraId="37F2649D" w14:textId="77777777" w:rsidR="0015795C" w:rsidRPr="0015795C" w:rsidRDefault="0015795C" w:rsidP="00B55508">
      <w:pPr>
        <w:shd w:val="clear" w:color="auto" w:fill="FFFFFF"/>
        <w:spacing w:beforeAutospacing="1" w:after="0" w:afterAutospacing="1" w:line="240" w:lineRule="auto"/>
        <w:contextualSpacing/>
        <w:jc w:val="both"/>
        <w:rPr>
          <w:rFonts w:ascii="Times New Roman" w:hAnsi="Times New Roman" w:cs="Times New Roman"/>
          <w:highlight w:val="yellow"/>
        </w:rPr>
      </w:pPr>
    </w:p>
    <w:p w14:paraId="5F6B2879" w14:textId="4A606056" w:rsidR="005A1180" w:rsidRDefault="005A1180" w:rsidP="00B55508">
      <w:pPr>
        <w:shd w:val="clear" w:color="auto" w:fill="FFFFFF"/>
        <w:spacing w:before="100" w:beforeAutospacing="1" w:after="100" w:afterAutospacing="1" w:line="240" w:lineRule="auto"/>
        <w:contextualSpacing/>
        <w:jc w:val="both"/>
        <w:rPr>
          <w:rFonts w:eastAsia="Calibri" w:cs="Times New Roman"/>
          <w:sz w:val="24"/>
          <w:szCs w:val="24"/>
          <w:lang w:val="en-GB"/>
        </w:rPr>
      </w:pPr>
      <w:r>
        <w:rPr>
          <w:rFonts w:eastAsia="Calibri" w:cs="Times New Roman"/>
          <w:sz w:val="24"/>
          <w:szCs w:val="24"/>
          <w:lang w:val="en-GB"/>
        </w:rPr>
        <w:t xml:space="preserve">Please note that successfully passing the Capstone Project with this option still requires the approval of the committee chair and member. Simply submitting a paper for publication without committee approval is not sufficient for passing the Capstone. For example, if a student submits a manuscript for publication that the committee believes is of poor quality, the student will not successfully pass their Capstone just because the manuscript is under review. </w:t>
      </w:r>
    </w:p>
    <w:p w14:paraId="15E83178" w14:textId="77777777" w:rsidR="00CD12E7" w:rsidRPr="00151A0D" w:rsidRDefault="00CD12E7" w:rsidP="00CD12E7">
      <w:pPr>
        <w:spacing w:after="0"/>
        <w:rPr>
          <w:rFonts w:ascii="Times New Roman" w:hAnsi="Times New Roman" w:cs="Times New Roman"/>
          <w:sz w:val="24"/>
          <w:szCs w:val="24"/>
          <w:lang w:val="en-GB"/>
        </w:rPr>
      </w:pPr>
    </w:p>
    <w:p w14:paraId="759EB0F2" w14:textId="55DB816D" w:rsidR="00BA7F92" w:rsidRPr="00BA7F92" w:rsidRDefault="00BA7F92" w:rsidP="00BA7F92">
      <w:pPr>
        <w:pStyle w:val="Heading1"/>
      </w:pPr>
      <w:bookmarkStart w:id="13" w:name="_Toc177816994"/>
      <w:r w:rsidRPr="00BA7F92">
        <w:t>V</w:t>
      </w:r>
      <w:r w:rsidR="00D1753F">
        <w:t>I</w:t>
      </w:r>
      <w:r w:rsidRPr="00BA7F92">
        <w:t xml:space="preserve">. </w:t>
      </w:r>
      <w:r w:rsidR="0015795C">
        <w:t xml:space="preserve">School of </w:t>
      </w:r>
      <w:r w:rsidRPr="00BA7F92">
        <w:t>Social W</w:t>
      </w:r>
      <w:r w:rsidR="00774E27">
        <w:t>ork Faculty and the DSW</w:t>
      </w:r>
      <w:r w:rsidRPr="00BA7F92">
        <w:t xml:space="preserve"> Program Committee</w:t>
      </w:r>
      <w:bookmarkEnd w:id="13"/>
      <w:r w:rsidRPr="00BA7F92">
        <w:t xml:space="preserve"> </w:t>
      </w:r>
    </w:p>
    <w:p w14:paraId="6C32F8CE" w14:textId="77777777" w:rsidR="00B55508" w:rsidRDefault="00B55508" w:rsidP="00B55508">
      <w:pPr>
        <w:spacing w:after="0"/>
      </w:pPr>
    </w:p>
    <w:p w14:paraId="63F722E2" w14:textId="4BC0FF73" w:rsidR="00BA7F92" w:rsidRPr="00BA7F92" w:rsidRDefault="00BA7F92" w:rsidP="00B55508">
      <w:pPr>
        <w:jc w:val="both"/>
      </w:pPr>
      <w:r w:rsidRPr="00BA7F92">
        <w:lastRenderedPageBreak/>
        <w:t xml:space="preserve">The faculty of the </w:t>
      </w:r>
      <w:r w:rsidR="00B55508">
        <w:t>SSW</w:t>
      </w:r>
      <w:r w:rsidRPr="00BA7F92">
        <w:t xml:space="preserve"> guides t</w:t>
      </w:r>
      <w:r w:rsidR="00774E27">
        <w:t>he student’s progress in the DSW Program</w:t>
      </w:r>
      <w:r w:rsidRPr="00BA7F92">
        <w:t xml:space="preserve">. </w:t>
      </w:r>
      <w:r w:rsidR="0015795C">
        <w:t>Capstone</w:t>
      </w:r>
      <w:r w:rsidR="0015795C" w:rsidRPr="00BA7F92">
        <w:t xml:space="preserve"> committee chairs must be </w:t>
      </w:r>
      <w:r w:rsidR="0015795C">
        <w:t xml:space="preserve">faculty members of the SSW and have UA </w:t>
      </w:r>
      <w:r w:rsidR="0015795C" w:rsidRPr="00BA7F92">
        <w:t>Graduate Faculty</w:t>
      </w:r>
      <w:r w:rsidR="0015795C">
        <w:t xml:space="preserve"> Status.</w:t>
      </w:r>
      <w:r w:rsidR="0015795C" w:rsidRPr="00BA7F92">
        <w:t xml:space="preserve"> </w:t>
      </w:r>
      <w:r w:rsidRPr="00BA7F92">
        <w:t>I</w:t>
      </w:r>
      <w:r w:rsidR="00774E27">
        <w:t>nstructors of courses in the DSW</w:t>
      </w:r>
      <w:r w:rsidRPr="00BA7F92">
        <w:t xml:space="preserve"> Program and </w:t>
      </w:r>
      <w:r w:rsidR="0015795C">
        <w:t xml:space="preserve">second committee </w:t>
      </w:r>
      <w:r w:rsidRPr="00BA7F92">
        <w:t xml:space="preserve">members of </w:t>
      </w:r>
      <w:r w:rsidR="00BD109F">
        <w:t>capstone</w:t>
      </w:r>
      <w:r w:rsidR="0015795C">
        <w:t xml:space="preserve"> project </w:t>
      </w:r>
      <w:r w:rsidRPr="00BA7F92">
        <w:t xml:space="preserve">committees </w:t>
      </w:r>
      <w:r w:rsidR="0015795C">
        <w:t>can</w:t>
      </w:r>
      <w:r w:rsidRPr="00BA7F92">
        <w:t xml:space="preserve"> </w:t>
      </w:r>
      <w:r w:rsidR="00BD109F">
        <w:t xml:space="preserve">have </w:t>
      </w:r>
      <w:r w:rsidR="0015795C">
        <w:t xml:space="preserve">Full, Associate, or Affiliate </w:t>
      </w:r>
      <w:r w:rsidR="00BD109F">
        <w:t xml:space="preserve">Graduate Faculty Status at </w:t>
      </w:r>
      <w:r w:rsidRPr="00BA7F92">
        <w:t>The Uni</w:t>
      </w:r>
      <w:r w:rsidR="00774E27">
        <w:t xml:space="preserve">versity of Alabama. </w:t>
      </w:r>
    </w:p>
    <w:p w14:paraId="1B021265" w14:textId="0AAEDB97" w:rsidR="00BA7F92" w:rsidRDefault="00BA7F92" w:rsidP="00B55508">
      <w:pPr>
        <w:spacing w:after="0"/>
        <w:jc w:val="both"/>
      </w:pPr>
      <w:r w:rsidRPr="00BA7F92">
        <w:t xml:space="preserve">The </w:t>
      </w:r>
      <w:r w:rsidR="0015795C">
        <w:t xml:space="preserve">SSW </w:t>
      </w:r>
      <w:r w:rsidRPr="00BA7F92">
        <w:t>faculty–whose expertise includes many substantive areas including children's services, aging, rural populations, school social work, criminal/juvenile justice, social work and health care, and clients’ use of services–conducts research that informs current and future social work practice and social welfare policies and services.</w:t>
      </w:r>
    </w:p>
    <w:p w14:paraId="770D8F19" w14:textId="77777777" w:rsidR="00FA30F9" w:rsidRDefault="00FA30F9" w:rsidP="0015795C">
      <w:pPr>
        <w:pStyle w:val="Heading2"/>
      </w:pPr>
    </w:p>
    <w:p w14:paraId="3F290B71" w14:textId="678F3A79" w:rsidR="001F6543" w:rsidRDefault="001F6543" w:rsidP="0015795C">
      <w:pPr>
        <w:pStyle w:val="Heading2"/>
        <w:rPr>
          <w:sz w:val="28"/>
          <w:szCs w:val="28"/>
        </w:rPr>
      </w:pPr>
      <w:bookmarkStart w:id="14" w:name="_Toc177816995"/>
      <w:r w:rsidRPr="00B55508">
        <w:rPr>
          <w:sz w:val="28"/>
          <w:szCs w:val="28"/>
        </w:rPr>
        <w:t>Fu</w:t>
      </w:r>
      <w:r w:rsidR="00D44C6B" w:rsidRPr="00B55508">
        <w:rPr>
          <w:sz w:val="28"/>
          <w:szCs w:val="28"/>
        </w:rPr>
        <w:t xml:space="preserve">ll-time </w:t>
      </w:r>
      <w:r w:rsidR="00216F53" w:rsidRPr="00B55508">
        <w:rPr>
          <w:sz w:val="28"/>
          <w:szCs w:val="28"/>
        </w:rPr>
        <w:t>Faculty Who Can Serve as Capstone Committee Chairs</w:t>
      </w:r>
      <w:r w:rsidR="008C60F6" w:rsidRPr="00B55508">
        <w:rPr>
          <w:rStyle w:val="FootnoteReference"/>
          <w:sz w:val="28"/>
          <w:szCs w:val="28"/>
        </w:rPr>
        <w:footnoteReference w:id="1"/>
      </w:r>
      <w:r w:rsidR="0015795C" w:rsidRPr="00B55508">
        <w:rPr>
          <w:sz w:val="28"/>
          <w:szCs w:val="28"/>
          <w:vertAlign w:val="superscript"/>
        </w:rPr>
        <w:t xml:space="preserve">, </w:t>
      </w:r>
      <w:r w:rsidR="00937A2B" w:rsidRPr="00B55508">
        <w:rPr>
          <w:rStyle w:val="FootnoteReference"/>
          <w:sz w:val="28"/>
          <w:szCs w:val="28"/>
        </w:rPr>
        <w:footnoteReference w:id="2"/>
      </w:r>
      <w:bookmarkEnd w:id="14"/>
      <w:r w:rsidRPr="00B55508">
        <w:rPr>
          <w:sz w:val="28"/>
          <w:szCs w:val="28"/>
        </w:rPr>
        <w:t xml:space="preserve"> </w:t>
      </w:r>
    </w:p>
    <w:p w14:paraId="43FB430C" w14:textId="77777777" w:rsidR="00B55508" w:rsidRPr="00B55508" w:rsidRDefault="00B55508" w:rsidP="00B55508">
      <w:pPr>
        <w:spacing w:after="0"/>
      </w:pPr>
    </w:p>
    <w:p w14:paraId="24A8BE87" w14:textId="48BC7F34" w:rsidR="001F6543" w:rsidRDefault="001F6543" w:rsidP="00B55508">
      <w:pPr>
        <w:pStyle w:val="ListParagraph"/>
        <w:numPr>
          <w:ilvl w:val="0"/>
          <w:numId w:val="58"/>
        </w:numPr>
        <w:tabs>
          <w:tab w:val="left" w:pos="360"/>
        </w:tabs>
        <w:spacing w:after="0" w:line="240" w:lineRule="auto"/>
        <w:rPr>
          <w:sz w:val="24"/>
          <w:szCs w:val="24"/>
        </w:rPr>
      </w:pPr>
      <w:r w:rsidRPr="00B55508">
        <w:rPr>
          <w:sz w:val="24"/>
          <w:szCs w:val="24"/>
        </w:rPr>
        <w:t>Tania Al</w:t>
      </w:r>
      <w:r w:rsidR="00A97484" w:rsidRPr="00B55508">
        <w:rPr>
          <w:sz w:val="24"/>
          <w:szCs w:val="24"/>
        </w:rPr>
        <w:t>a</w:t>
      </w:r>
      <w:r w:rsidRPr="00B55508">
        <w:rPr>
          <w:sz w:val="24"/>
          <w:szCs w:val="24"/>
        </w:rPr>
        <w:t>meda-Lawson</w:t>
      </w:r>
      <w:r w:rsidR="002A0F43" w:rsidRPr="00B55508">
        <w:rPr>
          <w:sz w:val="24"/>
          <w:szCs w:val="24"/>
        </w:rPr>
        <w:t>*</w:t>
      </w:r>
      <w:r w:rsidR="00937A2B" w:rsidRPr="00B55508">
        <w:rPr>
          <w:sz w:val="24"/>
          <w:szCs w:val="24"/>
        </w:rPr>
        <w:t>^</w:t>
      </w:r>
      <w:r w:rsidRPr="00B55508">
        <w:rPr>
          <w:sz w:val="24"/>
          <w:szCs w:val="24"/>
        </w:rPr>
        <w:t xml:space="preserve">, PhD (Florida International), </w:t>
      </w:r>
      <w:r w:rsidR="00A97484" w:rsidRPr="00B55508">
        <w:rPr>
          <w:sz w:val="24"/>
          <w:szCs w:val="24"/>
        </w:rPr>
        <w:t xml:space="preserve">DSW Program Director and </w:t>
      </w:r>
      <w:r w:rsidR="00A72C8D" w:rsidRPr="00B55508">
        <w:rPr>
          <w:sz w:val="24"/>
          <w:szCs w:val="24"/>
        </w:rPr>
        <w:t>Associate</w:t>
      </w:r>
      <w:r w:rsidRPr="00B55508">
        <w:rPr>
          <w:sz w:val="24"/>
          <w:szCs w:val="24"/>
        </w:rPr>
        <w:t xml:space="preserve"> Professor </w:t>
      </w:r>
    </w:p>
    <w:p w14:paraId="40938758" w14:textId="77777777" w:rsidR="00B55508" w:rsidRPr="00B55508" w:rsidRDefault="00B55508" w:rsidP="00B55508">
      <w:pPr>
        <w:pStyle w:val="ListParagraph"/>
        <w:tabs>
          <w:tab w:val="left" w:pos="360"/>
        </w:tabs>
        <w:spacing w:after="0" w:line="240" w:lineRule="auto"/>
        <w:ind w:left="360"/>
        <w:rPr>
          <w:sz w:val="24"/>
          <w:szCs w:val="24"/>
        </w:rPr>
      </w:pPr>
    </w:p>
    <w:p w14:paraId="2915800D" w14:textId="6123FFE3" w:rsidR="00937A2B" w:rsidRDefault="00937A2B" w:rsidP="00B55508">
      <w:pPr>
        <w:pStyle w:val="ListParagraph"/>
        <w:numPr>
          <w:ilvl w:val="0"/>
          <w:numId w:val="58"/>
        </w:numPr>
        <w:tabs>
          <w:tab w:val="left" w:pos="360"/>
        </w:tabs>
        <w:spacing w:after="0" w:line="240" w:lineRule="auto"/>
        <w:rPr>
          <w:sz w:val="24"/>
          <w:szCs w:val="24"/>
        </w:rPr>
      </w:pPr>
      <w:r w:rsidRPr="00B55508">
        <w:rPr>
          <w:sz w:val="24"/>
          <w:szCs w:val="24"/>
        </w:rPr>
        <w:t>Brian Bride^, PhD</w:t>
      </w:r>
      <w:r w:rsidR="0015795C" w:rsidRPr="00B55508">
        <w:rPr>
          <w:sz w:val="24"/>
          <w:szCs w:val="24"/>
        </w:rPr>
        <w:t xml:space="preserve"> (Georgia)</w:t>
      </w:r>
      <w:r w:rsidRPr="00B55508">
        <w:rPr>
          <w:sz w:val="24"/>
          <w:szCs w:val="24"/>
        </w:rPr>
        <w:t>, MPH (Harvard University), Hillcrest Endowed Professor</w:t>
      </w:r>
    </w:p>
    <w:p w14:paraId="6C68BADB" w14:textId="77777777" w:rsidR="00B55508" w:rsidRPr="00B55508" w:rsidRDefault="00B55508" w:rsidP="00B55508">
      <w:pPr>
        <w:tabs>
          <w:tab w:val="left" w:pos="360"/>
        </w:tabs>
        <w:spacing w:after="0" w:line="240" w:lineRule="auto"/>
        <w:rPr>
          <w:sz w:val="24"/>
          <w:szCs w:val="24"/>
        </w:rPr>
      </w:pPr>
    </w:p>
    <w:p w14:paraId="6DF632A9" w14:textId="5000C619" w:rsidR="00421EC8" w:rsidRDefault="00421EC8" w:rsidP="00B55508">
      <w:pPr>
        <w:pStyle w:val="ListParagraph"/>
        <w:numPr>
          <w:ilvl w:val="0"/>
          <w:numId w:val="58"/>
        </w:numPr>
        <w:tabs>
          <w:tab w:val="left" w:pos="360"/>
        </w:tabs>
        <w:spacing w:after="0" w:line="240" w:lineRule="auto"/>
        <w:rPr>
          <w:sz w:val="24"/>
          <w:szCs w:val="24"/>
        </w:rPr>
      </w:pPr>
      <w:r w:rsidRPr="00B55508">
        <w:rPr>
          <w:sz w:val="24"/>
          <w:szCs w:val="24"/>
        </w:rPr>
        <w:t>Amie Brunson</w:t>
      </w:r>
      <w:r w:rsidR="002A0F43" w:rsidRPr="00B55508">
        <w:rPr>
          <w:sz w:val="24"/>
          <w:szCs w:val="24"/>
        </w:rPr>
        <w:t>*</w:t>
      </w:r>
      <w:r w:rsidR="00937A2B" w:rsidRPr="00B55508">
        <w:rPr>
          <w:sz w:val="24"/>
          <w:szCs w:val="24"/>
        </w:rPr>
        <w:t>^</w:t>
      </w:r>
      <w:r w:rsidRPr="00B55508">
        <w:rPr>
          <w:sz w:val="24"/>
          <w:szCs w:val="24"/>
        </w:rPr>
        <w:t xml:space="preserve">, DSW (Alabama), </w:t>
      </w:r>
      <w:r w:rsidR="00355819" w:rsidRPr="00B55508">
        <w:rPr>
          <w:sz w:val="24"/>
          <w:szCs w:val="24"/>
        </w:rPr>
        <w:t xml:space="preserve">Clinical </w:t>
      </w:r>
      <w:r w:rsidR="004375AC" w:rsidRPr="00B55508">
        <w:rPr>
          <w:sz w:val="24"/>
          <w:szCs w:val="24"/>
        </w:rPr>
        <w:t>Assistant Professor</w:t>
      </w:r>
    </w:p>
    <w:p w14:paraId="4526166C" w14:textId="77777777" w:rsidR="00B55508" w:rsidRPr="00B55508" w:rsidRDefault="00B55508" w:rsidP="00B55508">
      <w:pPr>
        <w:tabs>
          <w:tab w:val="left" w:pos="360"/>
        </w:tabs>
        <w:spacing w:after="0" w:line="240" w:lineRule="auto"/>
        <w:rPr>
          <w:sz w:val="24"/>
          <w:szCs w:val="24"/>
        </w:rPr>
      </w:pPr>
    </w:p>
    <w:p w14:paraId="3E4C19B5" w14:textId="491FF436" w:rsidR="001F6543" w:rsidRDefault="001F6543" w:rsidP="00B55508">
      <w:pPr>
        <w:pStyle w:val="ListParagraph"/>
        <w:numPr>
          <w:ilvl w:val="0"/>
          <w:numId w:val="58"/>
        </w:numPr>
        <w:tabs>
          <w:tab w:val="left" w:pos="360"/>
        </w:tabs>
        <w:spacing w:after="0" w:line="240" w:lineRule="auto"/>
        <w:rPr>
          <w:sz w:val="24"/>
          <w:szCs w:val="24"/>
        </w:rPr>
      </w:pPr>
      <w:r w:rsidRPr="00B55508">
        <w:rPr>
          <w:sz w:val="24"/>
          <w:szCs w:val="24"/>
        </w:rPr>
        <w:t>Daphne Cain</w:t>
      </w:r>
      <w:r w:rsidR="00937A2B" w:rsidRPr="00B55508">
        <w:rPr>
          <w:sz w:val="24"/>
          <w:szCs w:val="24"/>
        </w:rPr>
        <w:t>^</w:t>
      </w:r>
      <w:r w:rsidRPr="00B55508">
        <w:rPr>
          <w:sz w:val="24"/>
          <w:szCs w:val="24"/>
        </w:rPr>
        <w:t>, PhD (</w:t>
      </w:r>
      <w:r w:rsidR="00F27BDB" w:rsidRPr="00B55508">
        <w:rPr>
          <w:sz w:val="24"/>
          <w:szCs w:val="24"/>
        </w:rPr>
        <w:t>Tennessee</w:t>
      </w:r>
      <w:r w:rsidRPr="00B55508">
        <w:rPr>
          <w:sz w:val="24"/>
          <w:szCs w:val="24"/>
        </w:rPr>
        <w:t xml:space="preserve">), </w:t>
      </w:r>
      <w:r w:rsidR="00A72C8D" w:rsidRPr="00B55508">
        <w:rPr>
          <w:sz w:val="24"/>
          <w:szCs w:val="24"/>
        </w:rPr>
        <w:t>Professor</w:t>
      </w:r>
    </w:p>
    <w:p w14:paraId="42B880A1" w14:textId="77777777" w:rsidR="00B55508" w:rsidRPr="00B55508" w:rsidRDefault="00B55508" w:rsidP="00B55508">
      <w:pPr>
        <w:tabs>
          <w:tab w:val="left" w:pos="360"/>
        </w:tabs>
        <w:spacing w:after="0" w:line="240" w:lineRule="auto"/>
        <w:rPr>
          <w:sz w:val="24"/>
          <w:szCs w:val="24"/>
        </w:rPr>
      </w:pPr>
    </w:p>
    <w:p w14:paraId="088312CB" w14:textId="69E89275" w:rsidR="001F6543" w:rsidRDefault="001F6543" w:rsidP="00B55508">
      <w:pPr>
        <w:pStyle w:val="ListParagraph"/>
        <w:numPr>
          <w:ilvl w:val="0"/>
          <w:numId w:val="58"/>
        </w:numPr>
        <w:tabs>
          <w:tab w:val="left" w:pos="360"/>
        </w:tabs>
        <w:spacing w:after="0" w:line="240" w:lineRule="auto"/>
        <w:rPr>
          <w:sz w:val="24"/>
          <w:szCs w:val="24"/>
        </w:rPr>
      </w:pPr>
      <w:r w:rsidRPr="00B55508">
        <w:rPr>
          <w:sz w:val="24"/>
          <w:szCs w:val="24"/>
        </w:rPr>
        <w:t>Catherine Carlson</w:t>
      </w:r>
      <w:r w:rsidR="00937A2B" w:rsidRPr="00B55508">
        <w:rPr>
          <w:sz w:val="24"/>
          <w:szCs w:val="24"/>
        </w:rPr>
        <w:t>^</w:t>
      </w:r>
      <w:r w:rsidRPr="00B55508">
        <w:rPr>
          <w:sz w:val="24"/>
          <w:szCs w:val="24"/>
        </w:rPr>
        <w:t xml:space="preserve">, PhD (Columbia), </w:t>
      </w:r>
      <w:r w:rsidR="00FA30F9" w:rsidRPr="00B55508">
        <w:rPr>
          <w:sz w:val="24"/>
          <w:szCs w:val="24"/>
        </w:rPr>
        <w:t xml:space="preserve">Associate </w:t>
      </w:r>
      <w:r w:rsidRPr="00B55508">
        <w:rPr>
          <w:sz w:val="24"/>
          <w:szCs w:val="24"/>
        </w:rPr>
        <w:t xml:space="preserve">Professor </w:t>
      </w:r>
    </w:p>
    <w:p w14:paraId="74F35B9F" w14:textId="77777777" w:rsidR="00B55508" w:rsidRPr="00B55508" w:rsidRDefault="00B55508" w:rsidP="00B55508">
      <w:pPr>
        <w:pStyle w:val="ListParagraph"/>
        <w:rPr>
          <w:sz w:val="24"/>
          <w:szCs w:val="24"/>
        </w:rPr>
      </w:pPr>
    </w:p>
    <w:p w14:paraId="7A52AEE7" w14:textId="1A47805A" w:rsidR="00FA30F9" w:rsidRDefault="00FA30F9" w:rsidP="00B55508">
      <w:pPr>
        <w:pStyle w:val="ListParagraph"/>
        <w:numPr>
          <w:ilvl w:val="0"/>
          <w:numId w:val="58"/>
        </w:numPr>
        <w:tabs>
          <w:tab w:val="left" w:pos="360"/>
        </w:tabs>
        <w:spacing w:after="0" w:line="240" w:lineRule="auto"/>
        <w:rPr>
          <w:sz w:val="24"/>
          <w:szCs w:val="24"/>
        </w:rPr>
      </w:pPr>
      <w:r w:rsidRPr="00B55508">
        <w:rPr>
          <w:sz w:val="24"/>
          <w:szCs w:val="24"/>
        </w:rPr>
        <w:t>Ellen L. Csikai</w:t>
      </w:r>
      <w:r w:rsidR="00937A2B" w:rsidRPr="00B55508">
        <w:rPr>
          <w:sz w:val="24"/>
          <w:szCs w:val="24"/>
        </w:rPr>
        <w:t>^</w:t>
      </w:r>
      <w:r w:rsidRPr="00B55508">
        <w:rPr>
          <w:sz w:val="24"/>
          <w:szCs w:val="24"/>
        </w:rPr>
        <w:t>, PhD (Pittsburgh), Professor &amp; Editor Journal of Social Work and End-of-Life and Palliative Care</w:t>
      </w:r>
    </w:p>
    <w:p w14:paraId="0B444DCF" w14:textId="77777777" w:rsidR="00B55508" w:rsidRPr="00B55508" w:rsidRDefault="00B55508" w:rsidP="00B55508">
      <w:pPr>
        <w:pStyle w:val="ListParagraph"/>
        <w:tabs>
          <w:tab w:val="left" w:pos="360"/>
        </w:tabs>
        <w:spacing w:after="0" w:line="240" w:lineRule="auto"/>
        <w:ind w:left="360"/>
        <w:rPr>
          <w:sz w:val="24"/>
          <w:szCs w:val="24"/>
        </w:rPr>
      </w:pPr>
    </w:p>
    <w:p w14:paraId="314D7A73" w14:textId="77777777" w:rsidR="00B55508" w:rsidRDefault="001F6543" w:rsidP="00B55508">
      <w:pPr>
        <w:pStyle w:val="ListParagraph"/>
        <w:numPr>
          <w:ilvl w:val="0"/>
          <w:numId w:val="58"/>
        </w:numPr>
        <w:tabs>
          <w:tab w:val="left" w:pos="360"/>
        </w:tabs>
        <w:spacing w:after="0" w:line="240" w:lineRule="auto"/>
        <w:rPr>
          <w:sz w:val="24"/>
          <w:szCs w:val="24"/>
        </w:rPr>
      </w:pPr>
      <w:r w:rsidRPr="00B55508">
        <w:rPr>
          <w:sz w:val="24"/>
          <w:szCs w:val="24"/>
        </w:rPr>
        <w:t>Leah Cheatham</w:t>
      </w:r>
      <w:r w:rsidR="002A0F43" w:rsidRPr="00B55508">
        <w:rPr>
          <w:sz w:val="24"/>
          <w:szCs w:val="24"/>
        </w:rPr>
        <w:t>*</w:t>
      </w:r>
      <w:r w:rsidR="00937A2B" w:rsidRPr="00B55508">
        <w:rPr>
          <w:sz w:val="24"/>
          <w:szCs w:val="24"/>
        </w:rPr>
        <w:t>^</w:t>
      </w:r>
      <w:r w:rsidRPr="00B55508">
        <w:rPr>
          <w:sz w:val="24"/>
          <w:szCs w:val="24"/>
        </w:rPr>
        <w:t>, PhD (Florida State), Ass</w:t>
      </w:r>
      <w:r w:rsidR="004D3038" w:rsidRPr="00B55508">
        <w:rPr>
          <w:sz w:val="24"/>
          <w:szCs w:val="24"/>
        </w:rPr>
        <w:t>ociate</w:t>
      </w:r>
      <w:r w:rsidRPr="00B55508">
        <w:rPr>
          <w:sz w:val="24"/>
          <w:szCs w:val="24"/>
        </w:rPr>
        <w:t xml:space="preserve"> Professor</w:t>
      </w:r>
    </w:p>
    <w:p w14:paraId="2774A7A6" w14:textId="5669BB90" w:rsidR="001F6543" w:rsidRPr="00B55508" w:rsidRDefault="001F6543" w:rsidP="00B55508">
      <w:pPr>
        <w:tabs>
          <w:tab w:val="left" w:pos="360"/>
        </w:tabs>
        <w:spacing w:after="0" w:line="240" w:lineRule="auto"/>
        <w:rPr>
          <w:sz w:val="24"/>
          <w:szCs w:val="24"/>
        </w:rPr>
      </w:pPr>
      <w:r w:rsidRPr="00B55508">
        <w:rPr>
          <w:sz w:val="24"/>
          <w:szCs w:val="24"/>
        </w:rPr>
        <w:t xml:space="preserve"> </w:t>
      </w:r>
    </w:p>
    <w:p w14:paraId="4DE0F485" w14:textId="43FE06C6" w:rsidR="00C9489A" w:rsidRDefault="00C9489A" w:rsidP="00B55508">
      <w:pPr>
        <w:pStyle w:val="ListParagraph"/>
        <w:numPr>
          <w:ilvl w:val="0"/>
          <w:numId w:val="58"/>
        </w:numPr>
        <w:tabs>
          <w:tab w:val="left" w:pos="360"/>
        </w:tabs>
        <w:spacing w:after="0" w:line="240" w:lineRule="auto"/>
        <w:rPr>
          <w:sz w:val="24"/>
          <w:szCs w:val="24"/>
        </w:rPr>
      </w:pPr>
      <w:r w:rsidRPr="00B55508">
        <w:rPr>
          <w:sz w:val="24"/>
          <w:szCs w:val="24"/>
        </w:rPr>
        <w:t>Luciana Giorgio Cosenza</w:t>
      </w:r>
      <w:r w:rsidR="00937A2B" w:rsidRPr="00B55508">
        <w:rPr>
          <w:sz w:val="24"/>
          <w:szCs w:val="24"/>
        </w:rPr>
        <w:t>^</w:t>
      </w:r>
      <w:r w:rsidRPr="00B55508">
        <w:rPr>
          <w:sz w:val="24"/>
          <w:szCs w:val="24"/>
        </w:rPr>
        <w:t>, PhD (Columbia), Assistant Professor</w:t>
      </w:r>
    </w:p>
    <w:p w14:paraId="02E76C7E" w14:textId="77777777" w:rsidR="00B55508" w:rsidRPr="00B55508" w:rsidRDefault="00B55508" w:rsidP="00B55508">
      <w:pPr>
        <w:tabs>
          <w:tab w:val="left" w:pos="360"/>
        </w:tabs>
        <w:spacing w:after="0" w:line="240" w:lineRule="auto"/>
        <w:rPr>
          <w:sz w:val="24"/>
          <w:szCs w:val="24"/>
        </w:rPr>
      </w:pPr>
    </w:p>
    <w:p w14:paraId="31FBCA11" w14:textId="09361D70" w:rsidR="00937A2B" w:rsidRDefault="00937A2B" w:rsidP="00B55508">
      <w:pPr>
        <w:pStyle w:val="ListParagraph"/>
        <w:numPr>
          <w:ilvl w:val="0"/>
          <w:numId w:val="58"/>
        </w:numPr>
        <w:tabs>
          <w:tab w:val="left" w:pos="360"/>
        </w:tabs>
        <w:spacing w:after="0" w:line="240" w:lineRule="auto"/>
        <w:rPr>
          <w:sz w:val="24"/>
          <w:szCs w:val="24"/>
        </w:rPr>
      </w:pPr>
      <w:r w:rsidRPr="00B55508">
        <w:rPr>
          <w:sz w:val="24"/>
          <w:szCs w:val="24"/>
        </w:rPr>
        <w:t>Samantha Guz</w:t>
      </w:r>
      <w:r w:rsidR="002A0F43" w:rsidRPr="00B55508">
        <w:rPr>
          <w:sz w:val="24"/>
          <w:szCs w:val="24"/>
        </w:rPr>
        <w:t>*</w:t>
      </w:r>
      <w:r w:rsidRPr="00B55508">
        <w:rPr>
          <w:sz w:val="24"/>
          <w:szCs w:val="24"/>
        </w:rPr>
        <w:t>^, PhD. (Chicago), Assistant Professor</w:t>
      </w:r>
    </w:p>
    <w:p w14:paraId="40A001E4" w14:textId="77777777" w:rsidR="00B55508" w:rsidRPr="00B55508" w:rsidRDefault="00B55508" w:rsidP="00B55508">
      <w:pPr>
        <w:tabs>
          <w:tab w:val="left" w:pos="360"/>
        </w:tabs>
        <w:spacing w:after="0" w:line="240" w:lineRule="auto"/>
        <w:rPr>
          <w:sz w:val="24"/>
          <w:szCs w:val="24"/>
        </w:rPr>
      </w:pPr>
    </w:p>
    <w:p w14:paraId="5F44D4E2" w14:textId="467B8222" w:rsidR="00B55508" w:rsidRDefault="002A0F43" w:rsidP="00B55508">
      <w:pPr>
        <w:pStyle w:val="ListParagraph"/>
        <w:numPr>
          <w:ilvl w:val="0"/>
          <w:numId w:val="58"/>
        </w:numPr>
        <w:tabs>
          <w:tab w:val="left" w:pos="360"/>
        </w:tabs>
        <w:spacing w:after="0" w:line="240" w:lineRule="auto"/>
        <w:rPr>
          <w:sz w:val="24"/>
          <w:szCs w:val="24"/>
        </w:rPr>
      </w:pPr>
      <w:r w:rsidRPr="00B55508">
        <w:rPr>
          <w:sz w:val="24"/>
          <w:szCs w:val="24"/>
        </w:rPr>
        <w:t>Schnavia Hatcher^ (Kansas), Dean, School of Social Work and Professor</w:t>
      </w:r>
    </w:p>
    <w:p w14:paraId="1DCE8D1B" w14:textId="77777777" w:rsidR="00B55508" w:rsidRPr="00B55508" w:rsidRDefault="00B55508" w:rsidP="00B55508">
      <w:pPr>
        <w:tabs>
          <w:tab w:val="left" w:pos="360"/>
        </w:tabs>
        <w:spacing w:after="0" w:line="240" w:lineRule="auto"/>
        <w:rPr>
          <w:sz w:val="24"/>
          <w:szCs w:val="24"/>
        </w:rPr>
      </w:pPr>
    </w:p>
    <w:p w14:paraId="5716BA7C" w14:textId="446425D5" w:rsidR="001F6543" w:rsidRDefault="001F6543" w:rsidP="00B55508">
      <w:pPr>
        <w:pStyle w:val="ListParagraph"/>
        <w:numPr>
          <w:ilvl w:val="0"/>
          <w:numId w:val="58"/>
        </w:numPr>
        <w:tabs>
          <w:tab w:val="left" w:pos="360"/>
        </w:tabs>
        <w:spacing w:after="0" w:line="240" w:lineRule="auto"/>
        <w:rPr>
          <w:sz w:val="24"/>
          <w:szCs w:val="24"/>
        </w:rPr>
      </w:pPr>
      <w:r w:rsidRPr="00B55508">
        <w:rPr>
          <w:sz w:val="24"/>
          <w:szCs w:val="24"/>
        </w:rPr>
        <w:t>Laura Hopson</w:t>
      </w:r>
      <w:r w:rsidR="002A0F43" w:rsidRPr="00B55508">
        <w:rPr>
          <w:sz w:val="24"/>
          <w:szCs w:val="24"/>
        </w:rPr>
        <w:t>*</w:t>
      </w:r>
      <w:r w:rsidR="00937A2B" w:rsidRPr="00B55508">
        <w:rPr>
          <w:sz w:val="24"/>
          <w:szCs w:val="24"/>
        </w:rPr>
        <w:t>^</w:t>
      </w:r>
      <w:r w:rsidRPr="00B55508">
        <w:rPr>
          <w:sz w:val="24"/>
          <w:szCs w:val="24"/>
        </w:rPr>
        <w:t xml:space="preserve">, PhD (Texas-Austin), Associate Professor </w:t>
      </w:r>
    </w:p>
    <w:p w14:paraId="5C1B0CEF" w14:textId="77777777" w:rsidR="00B55508" w:rsidRPr="00B55508" w:rsidRDefault="00B55508" w:rsidP="00B55508">
      <w:pPr>
        <w:tabs>
          <w:tab w:val="left" w:pos="360"/>
        </w:tabs>
        <w:spacing w:after="0" w:line="240" w:lineRule="auto"/>
        <w:rPr>
          <w:sz w:val="24"/>
          <w:szCs w:val="24"/>
        </w:rPr>
      </w:pPr>
    </w:p>
    <w:p w14:paraId="1DFCFDBE" w14:textId="5D69F18A" w:rsidR="001F6543" w:rsidRDefault="001F6543" w:rsidP="00B55508">
      <w:pPr>
        <w:pStyle w:val="ListParagraph"/>
        <w:numPr>
          <w:ilvl w:val="0"/>
          <w:numId w:val="58"/>
        </w:numPr>
        <w:tabs>
          <w:tab w:val="left" w:pos="360"/>
        </w:tabs>
        <w:spacing w:after="0" w:line="240" w:lineRule="auto"/>
        <w:rPr>
          <w:sz w:val="24"/>
          <w:szCs w:val="24"/>
        </w:rPr>
      </w:pPr>
      <w:r w:rsidRPr="00B55508">
        <w:rPr>
          <w:sz w:val="24"/>
          <w:szCs w:val="24"/>
        </w:rPr>
        <w:lastRenderedPageBreak/>
        <w:t>Sebrena Jackson</w:t>
      </w:r>
      <w:r w:rsidR="002A0F43" w:rsidRPr="00B55508">
        <w:rPr>
          <w:sz w:val="24"/>
          <w:szCs w:val="24"/>
        </w:rPr>
        <w:t>*</w:t>
      </w:r>
      <w:r w:rsidR="00937A2B" w:rsidRPr="00B55508">
        <w:rPr>
          <w:sz w:val="24"/>
          <w:szCs w:val="24"/>
        </w:rPr>
        <w:t>^</w:t>
      </w:r>
      <w:r w:rsidRPr="00B55508">
        <w:rPr>
          <w:sz w:val="24"/>
          <w:szCs w:val="24"/>
        </w:rPr>
        <w:t xml:space="preserve">, PhD (Clark Atlanta), </w:t>
      </w:r>
      <w:r w:rsidR="00421EC8" w:rsidRPr="00B55508">
        <w:rPr>
          <w:sz w:val="24"/>
          <w:szCs w:val="24"/>
        </w:rPr>
        <w:t>Associate Dean for Educational Programs and Student Services</w:t>
      </w:r>
      <w:r w:rsidR="00EA2F11" w:rsidRPr="00B55508">
        <w:rPr>
          <w:sz w:val="24"/>
          <w:szCs w:val="24"/>
        </w:rPr>
        <w:t xml:space="preserve"> </w:t>
      </w:r>
      <w:r w:rsidR="00421EC8" w:rsidRPr="00B55508">
        <w:rPr>
          <w:sz w:val="24"/>
          <w:szCs w:val="24"/>
        </w:rPr>
        <w:t xml:space="preserve">and </w:t>
      </w:r>
      <w:r w:rsidR="004D3038" w:rsidRPr="00B55508">
        <w:rPr>
          <w:sz w:val="24"/>
          <w:szCs w:val="24"/>
        </w:rPr>
        <w:t xml:space="preserve">Associate </w:t>
      </w:r>
      <w:r w:rsidR="0077014C" w:rsidRPr="00B55508">
        <w:rPr>
          <w:sz w:val="24"/>
          <w:szCs w:val="24"/>
        </w:rPr>
        <w:t>Professor</w:t>
      </w:r>
    </w:p>
    <w:p w14:paraId="481F5B77" w14:textId="77777777" w:rsidR="00B55508" w:rsidRPr="00B55508" w:rsidRDefault="00B55508" w:rsidP="00B55508">
      <w:pPr>
        <w:tabs>
          <w:tab w:val="left" w:pos="360"/>
        </w:tabs>
        <w:spacing w:after="0" w:line="240" w:lineRule="auto"/>
        <w:rPr>
          <w:sz w:val="24"/>
          <w:szCs w:val="24"/>
        </w:rPr>
      </w:pPr>
    </w:p>
    <w:p w14:paraId="1BA9E2FA" w14:textId="77777777" w:rsidR="00B55508" w:rsidRDefault="004375AC" w:rsidP="00B55508">
      <w:pPr>
        <w:pStyle w:val="ListParagraph"/>
        <w:numPr>
          <w:ilvl w:val="0"/>
          <w:numId w:val="58"/>
        </w:numPr>
        <w:tabs>
          <w:tab w:val="left" w:pos="360"/>
        </w:tabs>
        <w:spacing w:after="0" w:line="240" w:lineRule="auto"/>
        <w:rPr>
          <w:sz w:val="24"/>
          <w:szCs w:val="24"/>
        </w:rPr>
      </w:pPr>
      <w:r w:rsidRPr="00B55508">
        <w:rPr>
          <w:sz w:val="24"/>
          <w:szCs w:val="24"/>
        </w:rPr>
        <w:t>D</w:t>
      </w:r>
      <w:r w:rsidR="00FA30F9" w:rsidRPr="00B55508">
        <w:rPr>
          <w:sz w:val="24"/>
          <w:szCs w:val="24"/>
        </w:rPr>
        <w:t>a</w:t>
      </w:r>
      <w:r w:rsidRPr="00B55508">
        <w:rPr>
          <w:sz w:val="24"/>
          <w:szCs w:val="24"/>
        </w:rPr>
        <w:t>lila John</w:t>
      </w:r>
      <w:r w:rsidR="00937A2B" w:rsidRPr="00B55508">
        <w:rPr>
          <w:sz w:val="24"/>
          <w:szCs w:val="24"/>
        </w:rPr>
        <w:t>^</w:t>
      </w:r>
      <w:r w:rsidRPr="00B55508">
        <w:rPr>
          <w:sz w:val="24"/>
          <w:szCs w:val="24"/>
        </w:rPr>
        <w:t>, DSW</w:t>
      </w:r>
      <w:r w:rsidR="00EA2F11" w:rsidRPr="00B55508">
        <w:rPr>
          <w:sz w:val="24"/>
          <w:szCs w:val="24"/>
        </w:rPr>
        <w:t xml:space="preserve">, (U St. Thomas), MSW Program Director and </w:t>
      </w:r>
      <w:r w:rsidR="00C9489A" w:rsidRPr="00B55508">
        <w:rPr>
          <w:sz w:val="24"/>
          <w:szCs w:val="24"/>
        </w:rPr>
        <w:t xml:space="preserve">Clinical </w:t>
      </w:r>
      <w:r w:rsidR="00EA2F11" w:rsidRPr="00B55508">
        <w:rPr>
          <w:sz w:val="24"/>
          <w:szCs w:val="24"/>
        </w:rPr>
        <w:t>Assistant Professor</w:t>
      </w:r>
    </w:p>
    <w:p w14:paraId="5F75572D" w14:textId="77777777" w:rsidR="00B55508" w:rsidRPr="00B55508" w:rsidRDefault="00B55508" w:rsidP="00B55508">
      <w:pPr>
        <w:pStyle w:val="ListParagraph"/>
        <w:rPr>
          <w:sz w:val="24"/>
          <w:szCs w:val="24"/>
        </w:rPr>
      </w:pPr>
    </w:p>
    <w:p w14:paraId="0D9F1B92" w14:textId="4A32D889" w:rsidR="001F6543" w:rsidRPr="00B55508" w:rsidRDefault="001F6543" w:rsidP="00B55508">
      <w:pPr>
        <w:pStyle w:val="ListParagraph"/>
        <w:numPr>
          <w:ilvl w:val="0"/>
          <w:numId w:val="58"/>
        </w:numPr>
        <w:tabs>
          <w:tab w:val="left" w:pos="360"/>
        </w:tabs>
        <w:spacing w:after="0" w:line="240" w:lineRule="auto"/>
        <w:rPr>
          <w:sz w:val="24"/>
          <w:szCs w:val="24"/>
        </w:rPr>
      </w:pPr>
      <w:r w:rsidRPr="00B55508">
        <w:rPr>
          <w:sz w:val="24"/>
          <w:szCs w:val="24"/>
        </w:rPr>
        <w:t>Karen Johnson</w:t>
      </w:r>
      <w:r w:rsidR="002A0F43" w:rsidRPr="00B55508">
        <w:rPr>
          <w:sz w:val="24"/>
          <w:szCs w:val="24"/>
        </w:rPr>
        <w:t>*</w:t>
      </w:r>
      <w:r w:rsidR="00937A2B" w:rsidRPr="00B55508">
        <w:rPr>
          <w:sz w:val="24"/>
          <w:szCs w:val="24"/>
        </w:rPr>
        <w:t>^</w:t>
      </w:r>
      <w:r w:rsidRPr="00B55508">
        <w:rPr>
          <w:sz w:val="24"/>
          <w:szCs w:val="24"/>
        </w:rPr>
        <w:t xml:space="preserve">, PhD (Columbia), </w:t>
      </w:r>
      <w:r w:rsidR="00FA30F9" w:rsidRPr="00B55508">
        <w:rPr>
          <w:sz w:val="24"/>
          <w:szCs w:val="24"/>
        </w:rPr>
        <w:t xml:space="preserve">Associate </w:t>
      </w:r>
      <w:r w:rsidRPr="00B55508">
        <w:rPr>
          <w:sz w:val="24"/>
          <w:szCs w:val="24"/>
        </w:rPr>
        <w:t>Professor</w:t>
      </w:r>
      <w:r w:rsidRPr="00B55508">
        <w:rPr>
          <w:sz w:val="24"/>
          <w:szCs w:val="24"/>
          <w:vertAlign w:val="superscript"/>
        </w:rPr>
        <w:t xml:space="preserve"> </w:t>
      </w:r>
    </w:p>
    <w:p w14:paraId="0D6DD8AB" w14:textId="77777777" w:rsidR="00B55508" w:rsidRPr="00B55508" w:rsidRDefault="00B55508" w:rsidP="00B55508">
      <w:pPr>
        <w:tabs>
          <w:tab w:val="left" w:pos="360"/>
        </w:tabs>
        <w:spacing w:after="0" w:line="240" w:lineRule="auto"/>
        <w:rPr>
          <w:sz w:val="24"/>
          <w:szCs w:val="24"/>
          <w:vertAlign w:val="superscript"/>
        </w:rPr>
      </w:pPr>
    </w:p>
    <w:p w14:paraId="56490D46" w14:textId="77777777" w:rsidR="00B55508" w:rsidRDefault="007E4CB6" w:rsidP="00B55508">
      <w:pPr>
        <w:pStyle w:val="ListParagraph"/>
        <w:numPr>
          <w:ilvl w:val="0"/>
          <w:numId w:val="58"/>
        </w:numPr>
        <w:tabs>
          <w:tab w:val="left" w:pos="360"/>
        </w:tabs>
        <w:spacing w:after="0" w:line="240" w:lineRule="auto"/>
        <w:rPr>
          <w:sz w:val="24"/>
          <w:szCs w:val="24"/>
        </w:rPr>
      </w:pPr>
      <w:r w:rsidRPr="00B55508">
        <w:rPr>
          <w:sz w:val="24"/>
          <w:szCs w:val="24"/>
        </w:rPr>
        <w:t>Dion</w:t>
      </w:r>
      <w:r w:rsidR="00FA30F9" w:rsidRPr="00B55508">
        <w:rPr>
          <w:sz w:val="24"/>
          <w:szCs w:val="24"/>
        </w:rPr>
        <w:t>e</w:t>
      </w:r>
      <w:r w:rsidRPr="00B55508">
        <w:rPr>
          <w:sz w:val="24"/>
          <w:szCs w:val="24"/>
        </w:rPr>
        <w:t xml:space="preserve"> King</w:t>
      </w:r>
      <w:r w:rsidR="00937A2B" w:rsidRPr="00B55508">
        <w:rPr>
          <w:sz w:val="24"/>
          <w:szCs w:val="24"/>
        </w:rPr>
        <w:t>^</w:t>
      </w:r>
      <w:r w:rsidRPr="00B55508">
        <w:rPr>
          <w:sz w:val="24"/>
          <w:szCs w:val="24"/>
        </w:rPr>
        <w:t>, PhD (Georgia), Associate Professor</w:t>
      </w:r>
      <w:r w:rsidR="00937A2B" w:rsidRPr="00B55508">
        <w:rPr>
          <w:sz w:val="24"/>
          <w:szCs w:val="24"/>
        </w:rPr>
        <w:t xml:space="preserve">, Associate Dean for </w:t>
      </w:r>
      <w:r w:rsidR="0015795C" w:rsidRPr="00B55508">
        <w:rPr>
          <w:sz w:val="24"/>
          <w:szCs w:val="24"/>
        </w:rPr>
        <w:t>Professional Advancement and Assessment</w:t>
      </w:r>
    </w:p>
    <w:p w14:paraId="61191124" w14:textId="14107444" w:rsidR="007E4CB6" w:rsidRPr="00B55508" w:rsidRDefault="0015795C" w:rsidP="00B55508">
      <w:pPr>
        <w:tabs>
          <w:tab w:val="left" w:pos="360"/>
        </w:tabs>
        <w:spacing w:after="0" w:line="240" w:lineRule="auto"/>
        <w:rPr>
          <w:sz w:val="24"/>
          <w:szCs w:val="24"/>
        </w:rPr>
      </w:pPr>
      <w:r w:rsidRPr="00B55508">
        <w:rPr>
          <w:sz w:val="24"/>
          <w:szCs w:val="24"/>
        </w:rPr>
        <w:t xml:space="preserve"> </w:t>
      </w:r>
    </w:p>
    <w:p w14:paraId="239FD95C" w14:textId="7C13F953" w:rsidR="008D579B" w:rsidRDefault="008D579B" w:rsidP="00B55508">
      <w:pPr>
        <w:pStyle w:val="ListParagraph"/>
        <w:numPr>
          <w:ilvl w:val="0"/>
          <w:numId w:val="58"/>
        </w:numPr>
        <w:tabs>
          <w:tab w:val="left" w:pos="360"/>
        </w:tabs>
        <w:spacing w:after="0" w:line="240" w:lineRule="auto"/>
        <w:rPr>
          <w:sz w:val="24"/>
          <w:szCs w:val="24"/>
        </w:rPr>
      </w:pPr>
      <w:r w:rsidRPr="00B55508">
        <w:rPr>
          <w:sz w:val="24"/>
          <w:szCs w:val="24"/>
        </w:rPr>
        <w:t>Hee Lee</w:t>
      </w:r>
      <w:r w:rsidR="00937A2B" w:rsidRPr="00B55508">
        <w:rPr>
          <w:sz w:val="24"/>
          <w:szCs w:val="24"/>
        </w:rPr>
        <w:t>^</w:t>
      </w:r>
      <w:r w:rsidRPr="00B55508">
        <w:rPr>
          <w:sz w:val="24"/>
          <w:szCs w:val="24"/>
        </w:rPr>
        <w:t xml:space="preserve">, PhD (UCLA), Endowed Academic Chair in Social Work (Health) </w:t>
      </w:r>
      <w:r w:rsidR="007E4CB6" w:rsidRPr="00B55508">
        <w:rPr>
          <w:sz w:val="24"/>
          <w:szCs w:val="24"/>
        </w:rPr>
        <w:t>and</w:t>
      </w:r>
      <w:r w:rsidRPr="00B55508">
        <w:rPr>
          <w:sz w:val="24"/>
          <w:szCs w:val="24"/>
        </w:rPr>
        <w:t xml:space="preserve"> Professor</w:t>
      </w:r>
    </w:p>
    <w:p w14:paraId="57177FD7" w14:textId="77777777" w:rsidR="00B55508" w:rsidRPr="00B55508" w:rsidRDefault="00B55508" w:rsidP="00B55508">
      <w:pPr>
        <w:tabs>
          <w:tab w:val="left" w:pos="360"/>
        </w:tabs>
        <w:spacing w:after="0" w:line="240" w:lineRule="auto"/>
        <w:rPr>
          <w:sz w:val="24"/>
          <w:szCs w:val="24"/>
        </w:rPr>
      </w:pPr>
    </w:p>
    <w:p w14:paraId="36DE3991" w14:textId="77777777" w:rsidR="00B55508" w:rsidRDefault="007E4CB6" w:rsidP="00B55508">
      <w:pPr>
        <w:pStyle w:val="ListParagraph"/>
        <w:numPr>
          <w:ilvl w:val="0"/>
          <w:numId w:val="58"/>
        </w:numPr>
        <w:tabs>
          <w:tab w:val="left" w:pos="360"/>
        </w:tabs>
        <w:spacing w:after="0" w:line="240" w:lineRule="auto"/>
        <w:rPr>
          <w:sz w:val="24"/>
          <w:szCs w:val="24"/>
        </w:rPr>
      </w:pPr>
      <w:r w:rsidRPr="00B55508">
        <w:rPr>
          <w:sz w:val="24"/>
          <w:szCs w:val="24"/>
        </w:rPr>
        <w:t>Hyunjune Lee</w:t>
      </w:r>
      <w:r w:rsidR="00937A2B" w:rsidRPr="00B55508">
        <w:rPr>
          <w:sz w:val="24"/>
          <w:szCs w:val="24"/>
        </w:rPr>
        <w:t>^</w:t>
      </w:r>
      <w:r w:rsidRPr="00B55508">
        <w:rPr>
          <w:sz w:val="24"/>
          <w:szCs w:val="24"/>
        </w:rPr>
        <w:t>, PhD (Case Western)</w:t>
      </w:r>
      <w:r w:rsidR="002A206A" w:rsidRPr="00B55508">
        <w:rPr>
          <w:sz w:val="24"/>
          <w:szCs w:val="24"/>
        </w:rPr>
        <w:t>, Assistant Professor</w:t>
      </w:r>
    </w:p>
    <w:p w14:paraId="06532EB2" w14:textId="77777777" w:rsidR="00B55508" w:rsidRPr="00B55508" w:rsidRDefault="00B55508" w:rsidP="00B55508">
      <w:pPr>
        <w:pStyle w:val="ListParagraph"/>
        <w:rPr>
          <w:sz w:val="24"/>
          <w:szCs w:val="24"/>
        </w:rPr>
      </w:pPr>
    </w:p>
    <w:p w14:paraId="2BF176B3" w14:textId="1BB2D691" w:rsidR="001F6543" w:rsidRPr="00B55508" w:rsidRDefault="001F6543" w:rsidP="00B55508">
      <w:pPr>
        <w:pStyle w:val="ListParagraph"/>
        <w:numPr>
          <w:ilvl w:val="0"/>
          <w:numId w:val="58"/>
        </w:numPr>
        <w:tabs>
          <w:tab w:val="left" w:pos="360"/>
        </w:tabs>
        <w:spacing w:after="0" w:line="240" w:lineRule="auto"/>
        <w:rPr>
          <w:sz w:val="24"/>
          <w:szCs w:val="24"/>
        </w:rPr>
      </w:pPr>
      <w:r w:rsidRPr="00B55508">
        <w:rPr>
          <w:sz w:val="24"/>
          <w:szCs w:val="24"/>
        </w:rPr>
        <w:t>Lewis Lee</w:t>
      </w:r>
      <w:r w:rsidR="002A0F43" w:rsidRPr="00B55508">
        <w:rPr>
          <w:sz w:val="24"/>
          <w:szCs w:val="24"/>
        </w:rPr>
        <w:t>*</w:t>
      </w:r>
      <w:r w:rsidR="00937A2B" w:rsidRPr="00B55508">
        <w:rPr>
          <w:sz w:val="24"/>
          <w:szCs w:val="24"/>
        </w:rPr>
        <w:t>^</w:t>
      </w:r>
      <w:r w:rsidRPr="00B55508">
        <w:rPr>
          <w:sz w:val="24"/>
          <w:szCs w:val="24"/>
        </w:rPr>
        <w:t xml:space="preserve">, PhD (Pittsburgh), </w:t>
      </w:r>
      <w:r w:rsidR="00FA30F9" w:rsidRPr="00B55508">
        <w:rPr>
          <w:sz w:val="24"/>
          <w:szCs w:val="24"/>
        </w:rPr>
        <w:t xml:space="preserve">Associate </w:t>
      </w:r>
      <w:r w:rsidRPr="00B55508">
        <w:rPr>
          <w:sz w:val="24"/>
          <w:szCs w:val="24"/>
        </w:rPr>
        <w:t>Professor</w:t>
      </w:r>
      <w:r w:rsidRPr="00B55508">
        <w:rPr>
          <w:sz w:val="24"/>
          <w:szCs w:val="24"/>
          <w:vertAlign w:val="superscript"/>
        </w:rPr>
        <w:t xml:space="preserve"> </w:t>
      </w:r>
    </w:p>
    <w:p w14:paraId="2A8CE700" w14:textId="77777777" w:rsidR="00B55508" w:rsidRPr="00B55508" w:rsidRDefault="00B55508" w:rsidP="00B55508">
      <w:pPr>
        <w:tabs>
          <w:tab w:val="left" w:pos="360"/>
        </w:tabs>
        <w:spacing w:after="0" w:line="240" w:lineRule="auto"/>
        <w:rPr>
          <w:sz w:val="24"/>
          <w:szCs w:val="24"/>
        </w:rPr>
      </w:pPr>
    </w:p>
    <w:p w14:paraId="0ADC88E5" w14:textId="6A0A0E3C" w:rsidR="00F5048B" w:rsidRDefault="00F5048B" w:rsidP="00B55508">
      <w:pPr>
        <w:pStyle w:val="ListParagraph"/>
        <w:numPr>
          <w:ilvl w:val="0"/>
          <w:numId w:val="58"/>
        </w:numPr>
        <w:tabs>
          <w:tab w:val="left" w:pos="360"/>
        </w:tabs>
        <w:spacing w:after="0" w:line="240" w:lineRule="auto"/>
        <w:rPr>
          <w:sz w:val="24"/>
          <w:szCs w:val="24"/>
        </w:rPr>
      </w:pPr>
      <w:r w:rsidRPr="00B55508">
        <w:rPr>
          <w:sz w:val="24"/>
          <w:szCs w:val="24"/>
        </w:rPr>
        <w:t>Tenesha Littleton</w:t>
      </w:r>
      <w:r w:rsidR="00937A2B" w:rsidRPr="00B55508">
        <w:rPr>
          <w:sz w:val="24"/>
          <w:szCs w:val="24"/>
        </w:rPr>
        <w:t>^</w:t>
      </w:r>
      <w:r w:rsidR="00FA30F9" w:rsidRPr="00B55508">
        <w:rPr>
          <w:sz w:val="24"/>
          <w:szCs w:val="24"/>
        </w:rPr>
        <w:t>, PhD</w:t>
      </w:r>
      <w:r w:rsidR="00937A2B" w:rsidRPr="00B55508">
        <w:rPr>
          <w:sz w:val="24"/>
          <w:szCs w:val="24"/>
        </w:rPr>
        <w:t xml:space="preserve"> </w:t>
      </w:r>
      <w:r w:rsidRPr="00B55508">
        <w:rPr>
          <w:sz w:val="24"/>
          <w:szCs w:val="24"/>
        </w:rPr>
        <w:t>(Georgia), Assistant Professor</w:t>
      </w:r>
    </w:p>
    <w:p w14:paraId="072C5A6F" w14:textId="77777777" w:rsidR="00B55508" w:rsidRPr="00B55508" w:rsidRDefault="00B55508" w:rsidP="00B55508">
      <w:pPr>
        <w:tabs>
          <w:tab w:val="left" w:pos="360"/>
        </w:tabs>
        <w:spacing w:after="0" w:line="240" w:lineRule="auto"/>
        <w:rPr>
          <w:sz w:val="24"/>
          <w:szCs w:val="24"/>
        </w:rPr>
      </w:pPr>
    </w:p>
    <w:p w14:paraId="26BA0787" w14:textId="1ED0F6B4" w:rsidR="001F6543" w:rsidRDefault="001F6543" w:rsidP="00B55508">
      <w:pPr>
        <w:pStyle w:val="ListParagraph"/>
        <w:numPr>
          <w:ilvl w:val="0"/>
          <w:numId w:val="58"/>
        </w:numPr>
        <w:tabs>
          <w:tab w:val="left" w:pos="360"/>
        </w:tabs>
        <w:spacing w:after="0" w:line="240" w:lineRule="auto"/>
        <w:rPr>
          <w:sz w:val="24"/>
          <w:szCs w:val="24"/>
        </w:rPr>
      </w:pPr>
      <w:r w:rsidRPr="00B55508">
        <w:rPr>
          <w:sz w:val="24"/>
          <w:szCs w:val="24"/>
        </w:rPr>
        <w:t>Hyunjin Noh</w:t>
      </w:r>
      <w:r w:rsidR="00937A2B" w:rsidRPr="00B55508">
        <w:rPr>
          <w:sz w:val="24"/>
          <w:szCs w:val="24"/>
        </w:rPr>
        <w:t>^</w:t>
      </w:r>
      <w:r w:rsidRPr="00B55508">
        <w:rPr>
          <w:sz w:val="24"/>
          <w:szCs w:val="24"/>
        </w:rPr>
        <w:t>, PhD (Wisconsin-Madison), Ass</w:t>
      </w:r>
      <w:r w:rsidR="00A72C8D" w:rsidRPr="00B55508">
        <w:rPr>
          <w:sz w:val="24"/>
          <w:szCs w:val="24"/>
        </w:rPr>
        <w:t>ociate</w:t>
      </w:r>
      <w:r w:rsidRPr="00B55508">
        <w:rPr>
          <w:sz w:val="24"/>
          <w:szCs w:val="24"/>
        </w:rPr>
        <w:t xml:space="preserve"> Professor </w:t>
      </w:r>
      <w:r w:rsidR="00FA30F9" w:rsidRPr="00B55508">
        <w:rPr>
          <w:sz w:val="24"/>
          <w:szCs w:val="24"/>
        </w:rPr>
        <w:t>and PhD Program Director</w:t>
      </w:r>
    </w:p>
    <w:p w14:paraId="209FB80D" w14:textId="77777777" w:rsidR="00B55508" w:rsidRPr="00B55508" w:rsidRDefault="00B55508" w:rsidP="00B55508">
      <w:pPr>
        <w:tabs>
          <w:tab w:val="left" w:pos="360"/>
        </w:tabs>
        <w:spacing w:after="0" w:line="240" w:lineRule="auto"/>
        <w:rPr>
          <w:sz w:val="24"/>
          <w:szCs w:val="24"/>
        </w:rPr>
      </w:pPr>
    </w:p>
    <w:p w14:paraId="53A72C97" w14:textId="5195283D" w:rsidR="00D14451" w:rsidRDefault="00D14451" w:rsidP="00B55508">
      <w:pPr>
        <w:pStyle w:val="ListParagraph"/>
        <w:numPr>
          <w:ilvl w:val="0"/>
          <w:numId w:val="58"/>
        </w:numPr>
        <w:tabs>
          <w:tab w:val="left" w:pos="360"/>
        </w:tabs>
        <w:spacing w:after="0"/>
        <w:rPr>
          <w:sz w:val="24"/>
          <w:szCs w:val="24"/>
        </w:rPr>
      </w:pPr>
      <w:r w:rsidRPr="00B55508">
        <w:rPr>
          <w:sz w:val="24"/>
          <w:szCs w:val="24"/>
        </w:rPr>
        <w:t>Lindamarie Olson</w:t>
      </w:r>
      <w:r w:rsidR="00937A2B" w:rsidRPr="00B55508">
        <w:rPr>
          <w:sz w:val="24"/>
          <w:szCs w:val="24"/>
        </w:rPr>
        <w:t>^</w:t>
      </w:r>
      <w:r w:rsidRPr="00B55508">
        <w:rPr>
          <w:sz w:val="24"/>
          <w:szCs w:val="24"/>
        </w:rPr>
        <w:t>, PhD (Houston), Assistant Professor</w:t>
      </w:r>
    </w:p>
    <w:p w14:paraId="22343A18" w14:textId="77777777" w:rsidR="00B55508" w:rsidRPr="00B55508" w:rsidRDefault="00B55508" w:rsidP="00B55508">
      <w:pPr>
        <w:tabs>
          <w:tab w:val="left" w:pos="360"/>
        </w:tabs>
        <w:spacing w:after="0"/>
        <w:rPr>
          <w:sz w:val="24"/>
          <w:szCs w:val="24"/>
        </w:rPr>
      </w:pPr>
    </w:p>
    <w:p w14:paraId="3380685E" w14:textId="6254241B" w:rsidR="0077014C" w:rsidRDefault="001F6543" w:rsidP="00B55508">
      <w:pPr>
        <w:pStyle w:val="ListParagraph"/>
        <w:numPr>
          <w:ilvl w:val="0"/>
          <w:numId w:val="58"/>
        </w:numPr>
        <w:tabs>
          <w:tab w:val="left" w:pos="360"/>
        </w:tabs>
        <w:spacing w:after="0" w:line="240" w:lineRule="auto"/>
        <w:rPr>
          <w:sz w:val="24"/>
          <w:szCs w:val="24"/>
        </w:rPr>
      </w:pPr>
      <w:r w:rsidRPr="00B55508">
        <w:rPr>
          <w:sz w:val="24"/>
          <w:szCs w:val="24"/>
        </w:rPr>
        <w:t>Avani Shah</w:t>
      </w:r>
      <w:r w:rsidR="002A0F43" w:rsidRPr="00B55508">
        <w:rPr>
          <w:sz w:val="24"/>
          <w:szCs w:val="24"/>
        </w:rPr>
        <w:t>*</w:t>
      </w:r>
      <w:r w:rsidR="00937A2B" w:rsidRPr="00B55508">
        <w:rPr>
          <w:sz w:val="24"/>
          <w:szCs w:val="24"/>
        </w:rPr>
        <w:t>^</w:t>
      </w:r>
      <w:r w:rsidRPr="00B55508">
        <w:rPr>
          <w:sz w:val="24"/>
          <w:szCs w:val="24"/>
        </w:rPr>
        <w:t>, PhD (Alabama), A</w:t>
      </w:r>
      <w:r w:rsidR="0077014C" w:rsidRPr="00B55508">
        <w:rPr>
          <w:sz w:val="24"/>
          <w:szCs w:val="24"/>
        </w:rPr>
        <w:t>ssociate</w:t>
      </w:r>
      <w:r w:rsidRPr="00B55508">
        <w:rPr>
          <w:sz w:val="24"/>
          <w:szCs w:val="24"/>
        </w:rPr>
        <w:t xml:space="preserve"> Professor </w:t>
      </w:r>
    </w:p>
    <w:p w14:paraId="75D865D5" w14:textId="77777777" w:rsidR="00B55508" w:rsidRPr="00B55508" w:rsidRDefault="00B55508" w:rsidP="00B55508">
      <w:pPr>
        <w:tabs>
          <w:tab w:val="left" w:pos="360"/>
        </w:tabs>
        <w:spacing w:after="0" w:line="240" w:lineRule="auto"/>
        <w:rPr>
          <w:sz w:val="24"/>
          <w:szCs w:val="24"/>
        </w:rPr>
      </w:pPr>
    </w:p>
    <w:p w14:paraId="0F9527AE" w14:textId="096122CA" w:rsidR="001F6543" w:rsidRDefault="001F6543" w:rsidP="00B55508">
      <w:pPr>
        <w:pStyle w:val="ListParagraph"/>
        <w:numPr>
          <w:ilvl w:val="0"/>
          <w:numId w:val="58"/>
        </w:numPr>
        <w:tabs>
          <w:tab w:val="left" w:pos="360"/>
        </w:tabs>
        <w:spacing w:after="0" w:line="240" w:lineRule="auto"/>
        <w:rPr>
          <w:sz w:val="24"/>
          <w:szCs w:val="24"/>
        </w:rPr>
      </w:pPr>
      <w:r w:rsidRPr="00B55508">
        <w:rPr>
          <w:sz w:val="24"/>
          <w:szCs w:val="24"/>
        </w:rPr>
        <w:t>Nicole Ruggiano</w:t>
      </w:r>
      <w:r w:rsidR="002A0F43" w:rsidRPr="00B55508">
        <w:rPr>
          <w:sz w:val="24"/>
          <w:szCs w:val="24"/>
        </w:rPr>
        <w:t>*</w:t>
      </w:r>
      <w:r w:rsidR="00937A2B" w:rsidRPr="00B55508">
        <w:rPr>
          <w:sz w:val="24"/>
          <w:szCs w:val="24"/>
        </w:rPr>
        <w:t>^</w:t>
      </w:r>
      <w:r w:rsidRPr="00B55508">
        <w:rPr>
          <w:sz w:val="24"/>
          <w:szCs w:val="24"/>
        </w:rPr>
        <w:t xml:space="preserve">, Ph.D. (Delaware), </w:t>
      </w:r>
      <w:r w:rsidR="00A97484" w:rsidRPr="00B55508">
        <w:rPr>
          <w:sz w:val="24"/>
          <w:szCs w:val="24"/>
        </w:rPr>
        <w:t xml:space="preserve">Associate Dean of Research </w:t>
      </w:r>
      <w:r w:rsidR="00BD109F" w:rsidRPr="00B55508">
        <w:rPr>
          <w:sz w:val="24"/>
          <w:szCs w:val="24"/>
        </w:rPr>
        <w:t xml:space="preserve">and </w:t>
      </w:r>
      <w:r w:rsidRPr="00B55508">
        <w:rPr>
          <w:sz w:val="24"/>
          <w:szCs w:val="24"/>
        </w:rPr>
        <w:t xml:space="preserve">Professor </w:t>
      </w:r>
    </w:p>
    <w:p w14:paraId="7E97A928" w14:textId="77777777" w:rsidR="00B55508" w:rsidRPr="00B55508" w:rsidRDefault="00B55508" w:rsidP="00B55508">
      <w:pPr>
        <w:pStyle w:val="ListParagraph"/>
        <w:rPr>
          <w:sz w:val="24"/>
          <w:szCs w:val="24"/>
        </w:rPr>
      </w:pPr>
    </w:p>
    <w:p w14:paraId="681FFF8C" w14:textId="75CC7FDA" w:rsidR="001F6543" w:rsidRDefault="001F6543" w:rsidP="00B55508">
      <w:pPr>
        <w:pStyle w:val="ListParagraph"/>
        <w:numPr>
          <w:ilvl w:val="0"/>
          <w:numId w:val="58"/>
        </w:numPr>
        <w:tabs>
          <w:tab w:val="left" w:pos="360"/>
        </w:tabs>
        <w:spacing w:after="0" w:line="240" w:lineRule="auto"/>
        <w:rPr>
          <w:sz w:val="24"/>
          <w:szCs w:val="24"/>
        </w:rPr>
      </w:pPr>
      <w:r w:rsidRPr="00B55508">
        <w:rPr>
          <w:sz w:val="24"/>
          <w:szCs w:val="24"/>
        </w:rPr>
        <w:t>Cassandra E. Simon</w:t>
      </w:r>
      <w:r w:rsidR="00937A2B" w:rsidRPr="00B55508">
        <w:rPr>
          <w:sz w:val="24"/>
          <w:szCs w:val="24"/>
        </w:rPr>
        <w:t>^</w:t>
      </w:r>
      <w:r w:rsidRPr="00B55508">
        <w:rPr>
          <w:sz w:val="24"/>
          <w:szCs w:val="24"/>
        </w:rPr>
        <w:t>, PhD (Texas-Arlington), Associate Professor</w:t>
      </w:r>
    </w:p>
    <w:p w14:paraId="60AE9877" w14:textId="77777777" w:rsidR="00B55508" w:rsidRPr="00B55508" w:rsidRDefault="00B55508" w:rsidP="00B55508">
      <w:pPr>
        <w:pStyle w:val="ListParagraph"/>
        <w:tabs>
          <w:tab w:val="left" w:pos="360"/>
        </w:tabs>
        <w:spacing w:after="0" w:line="240" w:lineRule="auto"/>
        <w:ind w:left="360"/>
        <w:rPr>
          <w:sz w:val="24"/>
          <w:szCs w:val="24"/>
        </w:rPr>
      </w:pPr>
    </w:p>
    <w:p w14:paraId="1F8AC5D6" w14:textId="4151B49F" w:rsidR="001F6543" w:rsidRDefault="001F6543" w:rsidP="00B55508">
      <w:pPr>
        <w:pStyle w:val="ListParagraph"/>
        <w:numPr>
          <w:ilvl w:val="0"/>
          <w:numId w:val="58"/>
        </w:numPr>
        <w:tabs>
          <w:tab w:val="left" w:pos="360"/>
        </w:tabs>
        <w:spacing w:after="0" w:line="240" w:lineRule="auto"/>
        <w:rPr>
          <w:sz w:val="24"/>
          <w:szCs w:val="24"/>
        </w:rPr>
      </w:pPr>
      <w:r w:rsidRPr="00B55508">
        <w:rPr>
          <w:sz w:val="24"/>
          <w:szCs w:val="24"/>
        </w:rPr>
        <w:t>Brenda D. Smith</w:t>
      </w:r>
      <w:r w:rsidR="00937A2B" w:rsidRPr="00B55508">
        <w:rPr>
          <w:sz w:val="24"/>
          <w:szCs w:val="24"/>
        </w:rPr>
        <w:t>^</w:t>
      </w:r>
      <w:r w:rsidRPr="00B55508">
        <w:rPr>
          <w:sz w:val="24"/>
          <w:szCs w:val="24"/>
        </w:rPr>
        <w:t>, PhD</w:t>
      </w:r>
      <w:r w:rsidR="00A72C8D" w:rsidRPr="00B55508">
        <w:rPr>
          <w:sz w:val="24"/>
          <w:szCs w:val="24"/>
        </w:rPr>
        <w:t xml:space="preserve"> (Chicago), Professor</w:t>
      </w:r>
    </w:p>
    <w:p w14:paraId="3F2279AC" w14:textId="77777777" w:rsidR="00B55508" w:rsidRPr="00B55508" w:rsidRDefault="00B55508" w:rsidP="00B55508">
      <w:pPr>
        <w:tabs>
          <w:tab w:val="left" w:pos="360"/>
        </w:tabs>
        <w:spacing w:after="0" w:line="240" w:lineRule="auto"/>
        <w:rPr>
          <w:sz w:val="24"/>
          <w:szCs w:val="24"/>
        </w:rPr>
      </w:pPr>
    </w:p>
    <w:p w14:paraId="0D37962B" w14:textId="0D4F6CC9" w:rsidR="0015795C" w:rsidRDefault="0015795C" w:rsidP="00B55508">
      <w:pPr>
        <w:pStyle w:val="ListParagraph"/>
        <w:numPr>
          <w:ilvl w:val="0"/>
          <w:numId w:val="58"/>
        </w:numPr>
        <w:tabs>
          <w:tab w:val="left" w:pos="360"/>
        </w:tabs>
        <w:spacing w:after="0" w:line="240" w:lineRule="auto"/>
        <w:rPr>
          <w:sz w:val="24"/>
          <w:szCs w:val="24"/>
        </w:rPr>
      </w:pPr>
      <w:r w:rsidRPr="00B55508">
        <w:rPr>
          <w:sz w:val="24"/>
          <w:szCs w:val="24"/>
        </w:rPr>
        <w:t>Courtney Chapman Thomas^, DSW (Alabama), Director of Experiential Programs and Community Partnerships and Clinical Assistant Professor</w:t>
      </w:r>
    </w:p>
    <w:p w14:paraId="0DC88D82" w14:textId="77777777" w:rsidR="00B55508" w:rsidRPr="00B55508" w:rsidRDefault="00B55508" w:rsidP="00B55508">
      <w:pPr>
        <w:tabs>
          <w:tab w:val="left" w:pos="360"/>
        </w:tabs>
        <w:spacing w:after="0" w:line="240" w:lineRule="auto"/>
        <w:rPr>
          <w:sz w:val="24"/>
          <w:szCs w:val="24"/>
        </w:rPr>
      </w:pPr>
    </w:p>
    <w:p w14:paraId="29D4698D" w14:textId="1A783659" w:rsidR="001F6543" w:rsidRDefault="001F6543" w:rsidP="00B55508">
      <w:pPr>
        <w:pStyle w:val="ListParagraph"/>
        <w:numPr>
          <w:ilvl w:val="0"/>
          <w:numId w:val="58"/>
        </w:numPr>
        <w:tabs>
          <w:tab w:val="left" w:pos="360"/>
        </w:tabs>
        <w:spacing w:after="0" w:line="240" w:lineRule="auto"/>
        <w:rPr>
          <w:sz w:val="24"/>
          <w:szCs w:val="24"/>
        </w:rPr>
      </w:pPr>
      <w:r w:rsidRPr="00B55508">
        <w:rPr>
          <w:sz w:val="24"/>
          <w:szCs w:val="24"/>
        </w:rPr>
        <w:t>Amy C. Traylor</w:t>
      </w:r>
      <w:r w:rsidR="00937A2B" w:rsidRPr="00B55508">
        <w:rPr>
          <w:sz w:val="24"/>
          <w:szCs w:val="24"/>
        </w:rPr>
        <w:t>^</w:t>
      </w:r>
      <w:r w:rsidRPr="00B55508">
        <w:rPr>
          <w:sz w:val="24"/>
          <w:szCs w:val="24"/>
        </w:rPr>
        <w:t>, PhD (Georgia), Ass</w:t>
      </w:r>
      <w:r w:rsidR="00A72C8D" w:rsidRPr="00B55508">
        <w:rPr>
          <w:sz w:val="24"/>
          <w:szCs w:val="24"/>
        </w:rPr>
        <w:t>ociate</w:t>
      </w:r>
      <w:r w:rsidRPr="00B55508">
        <w:rPr>
          <w:sz w:val="24"/>
          <w:szCs w:val="24"/>
        </w:rPr>
        <w:t xml:space="preserve"> Professor </w:t>
      </w:r>
    </w:p>
    <w:p w14:paraId="40A4DDDD" w14:textId="77777777" w:rsidR="00B55508" w:rsidRPr="00B55508" w:rsidRDefault="00B55508" w:rsidP="00B55508">
      <w:pPr>
        <w:tabs>
          <w:tab w:val="left" w:pos="360"/>
        </w:tabs>
        <w:spacing w:after="0" w:line="240" w:lineRule="auto"/>
        <w:rPr>
          <w:sz w:val="24"/>
          <w:szCs w:val="24"/>
        </w:rPr>
      </w:pPr>
    </w:p>
    <w:p w14:paraId="1E02B37C" w14:textId="6BD297E1" w:rsidR="004375AC" w:rsidRPr="00B55508" w:rsidRDefault="004375AC" w:rsidP="00B55508">
      <w:pPr>
        <w:pStyle w:val="ListParagraph"/>
        <w:numPr>
          <w:ilvl w:val="0"/>
          <w:numId w:val="58"/>
        </w:numPr>
        <w:tabs>
          <w:tab w:val="left" w:pos="360"/>
        </w:tabs>
        <w:spacing w:after="0" w:line="240" w:lineRule="auto"/>
        <w:rPr>
          <w:sz w:val="24"/>
          <w:szCs w:val="24"/>
        </w:rPr>
      </w:pPr>
      <w:r w:rsidRPr="00B55508">
        <w:rPr>
          <w:sz w:val="24"/>
          <w:szCs w:val="24"/>
        </w:rPr>
        <w:t>Sherron Wilkes</w:t>
      </w:r>
      <w:r w:rsidR="00937A2B" w:rsidRPr="00B55508">
        <w:rPr>
          <w:sz w:val="24"/>
          <w:szCs w:val="24"/>
        </w:rPr>
        <w:t>^</w:t>
      </w:r>
      <w:r w:rsidRPr="00B55508">
        <w:rPr>
          <w:sz w:val="24"/>
          <w:szCs w:val="24"/>
        </w:rPr>
        <w:t xml:space="preserve">, DSW (Alabama), BSW Program Director and </w:t>
      </w:r>
      <w:r w:rsidR="00C9489A" w:rsidRPr="00B55508">
        <w:rPr>
          <w:sz w:val="24"/>
          <w:szCs w:val="24"/>
        </w:rPr>
        <w:t xml:space="preserve">Clinical </w:t>
      </w:r>
      <w:r w:rsidRPr="00B55508">
        <w:rPr>
          <w:sz w:val="24"/>
          <w:szCs w:val="24"/>
        </w:rPr>
        <w:t>Assistant Professor</w:t>
      </w:r>
    </w:p>
    <w:p w14:paraId="34615A3A" w14:textId="15CF2EFA" w:rsidR="00216F53" w:rsidRDefault="00216F53" w:rsidP="001F6543">
      <w:pPr>
        <w:spacing w:after="0" w:line="240" w:lineRule="auto"/>
      </w:pPr>
    </w:p>
    <w:p w14:paraId="4849E05F" w14:textId="38BC30B8" w:rsidR="00216F53" w:rsidRPr="00B55508" w:rsidRDefault="00216F53" w:rsidP="00216F53">
      <w:pPr>
        <w:pStyle w:val="Heading2"/>
        <w:rPr>
          <w:sz w:val="28"/>
          <w:szCs w:val="28"/>
        </w:rPr>
      </w:pPr>
      <w:bookmarkStart w:id="15" w:name="_Toc177816996"/>
      <w:r w:rsidRPr="00B55508">
        <w:rPr>
          <w:sz w:val="28"/>
          <w:szCs w:val="28"/>
        </w:rPr>
        <w:lastRenderedPageBreak/>
        <w:t xml:space="preserve">Full-time Faculty Who Can Serve as </w:t>
      </w:r>
      <w:r w:rsidR="0015795C" w:rsidRPr="00B55508">
        <w:rPr>
          <w:sz w:val="28"/>
          <w:szCs w:val="28"/>
        </w:rPr>
        <w:t xml:space="preserve">Second </w:t>
      </w:r>
      <w:r w:rsidRPr="00B55508">
        <w:rPr>
          <w:sz w:val="28"/>
          <w:szCs w:val="28"/>
        </w:rPr>
        <w:t>Committee Members</w:t>
      </w:r>
      <w:bookmarkEnd w:id="15"/>
    </w:p>
    <w:p w14:paraId="3C77C055" w14:textId="77777777" w:rsidR="00B55508" w:rsidRDefault="00B55508" w:rsidP="008D579B">
      <w:pPr>
        <w:spacing w:after="0"/>
        <w:ind w:left="720" w:hanging="720"/>
        <w:contextualSpacing/>
      </w:pPr>
    </w:p>
    <w:p w14:paraId="0289579B" w14:textId="6F80D4FC" w:rsidR="00D14451" w:rsidRDefault="00D14451" w:rsidP="00B55508">
      <w:pPr>
        <w:pStyle w:val="ListParagraph"/>
        <w:numPr>
          <w:ilvl w:val="0"/>
          <w:numId w:val="59"/>
        </w:numPr>
        <w:spacing w:after="0"/>
        <w:ind w:left="450" w:hanging="450"/>
        <w:rPr>
          <w:sz w:val="24"/>
          <w:szCs w:val="24"/>
        </w:rPr>
      </w:pPr>
      <w:r w:rsidRPr="00B55508">
        <w:rPr>
          <w:sz w:val="24"/>
          <w:szCs w:val="24"/>
        </w:rPr>
        <w:t xml:space="preserve">Amy McLean, MSW, </w:t>
      </w:r>
      <w:r w:rsidR="0015795C" w:rsidRPr="00B55508">
        <w:rPr>
          <w:sz w:val="24"/>
          <w:szCs w:val="24"/>
        </w:rPr>
        <w:t xml:space="preserve">(Alabama) </w:t>
      </w:r>
      <w:r w:rsidR="002A206A" w:rsidRPr="00B55508">
        <w:rPr>
          <w:sz w:val="24"/>
          <w:szCs w:val="24"/>
        </w:rPr>
        <w:t xml:space="preserve">Distance Online Coordinator, </w:t>
      </w:r>
      <w:r w:rsidRPr="00B55508">
        <w:rPr>
          <w:sz w:val="24"/>
          <w:szCs w:val="24"/>
        </w:rPr>
        <w:t>Instructor</w:t>
      </w:r>
    </w:p>
    <w:p w14:paraId="3ADD70C9" w14:textId="77777777" w:rsidR="00B55508" w:rsidRPr="00B55508" w:rsidRDefault="00B55508" w:rsidP="00B55508">
      <w:pPr>
        <w:pStyle w:val="ListParagraph"/>
        <w:spacing w:after="0"/>
        <w:ind w:left="450"/>
        <w:rPr>
          <w:sz w:val="24"/>
          <w:szCs w:val="24"/>
        </w:rPr>
      </w:pPr>
    </w:p>
    <w:p w14:paraId="76D5C326" w14:textId="080F8C1C" w:rsidR="0057487B" w:rsidRDefault="0057487B" w:rsidP="00B55508">
      <w:pPr>
        <w:pStyle w:val="ListParagraph"/>
        <w:numPr>
          <w:ilvl w:val="0"/>
          <w:numId w:val="59"/>
        </w:numPr>
        <w:spacing w:after="0"/>
        <w:ind w:left="450" w:hanging="450"/>
        <w:rPr>
          <w:sz w:val="24"/>
          <w:szCs w:val="24"/>
        </w:rPr>
      </w:pPr>
      <w:r w:rsidRPr="00B55508">
        <w:rPr>
          <w:sz w:val="24"/>
          <w:szCs w:val="24"/>
        </w:rPr>
        <w:t xml:space="preserve">Jade </w:t>
      </w:r>
      <w:r w:rsidR="00FA30F9" w:rsidRPr="00B55508">
        <w:rPr>
          <w:sz w:val="24"/>
          <w:szCs w:val="24"/>
        </w:rPr>
        <w:t>Scales</w:t>
      </w:r>
      <w:r w:rsidRPr="00B55508">
        <w:rPr>
          <w:sz w:val="24"/>
          <w:szCs w:val="24"/>
        </w:rPr>
        <w:t>, MSW</w:t>
      </w:r>
      <w:r w:rsidR="00E8189C" w:rsidRPr="00B55508">
        <w:rPr>
          <w:sz w:val="24"/>
          <w:szCs w:val="24"/>
        </w:rPr>
        <w:t>, Instructor</w:t>
      </w:r>
    </w:p>
    <w:p w14:paraId="01A5309E" w14:textId="77777777" w:rsidR="00B55508" w:rsidRPr="00B55508" w:rsidRDefault="00B55508" w:rsidP="00B55508">
      <w:pPr>
        <w:spacing w:after="0"/>
        <w:rPr>
          <w:sz w:val="24"/>
          <w:szCs w:val="24"/>
        </w:rPr>
      </w:pPr>
    </w:p>
    <w:p w14:paraId="268A5B98" w14:textId="577ED341" w:rsidR="0015795C" w:rsidRDefault="0015795C" w:rsidP="00B55508">
      <w:pPr>
        <w:pStyle w:val="ListParagraph"/>
        <w:numPr>
          <w:ilvl w:val="0"/>
          <w:numId w:val="59"/>
        </w:numPr>
        <w:spacing w:after="0"/>
        <w:ind w:left="450" w:hanging="450"/>
        <w:rPr>
          <w:sz w:val="24"/>
          <w:szCs w:val="24"/>
        </w:rPr>
      </w:pPr>
      <w:r w:rsidRPr="00B55508">
        <w:rPr>
          <w:sz w:val="24"/>
          <w:szCs w:val="24"/>
        </w:rPr>
        <w:t>Destiny Thomas, MSW, BSW Practicum Coordinator</w:t>
      </w:r>
    </w:p>
    <w:p w14:paraId="003369BC" w14:textId="77777777" w:rsidR="00B55508" w:rsidRPr="00B55508" w:rsidRDefault="00B55508" w:rsidP="00B55508">
      <w:pPr>
        <w:spacing w:after="0"/>
        <w:rPr>
          <w:sz w:val="24"/>
          <w:szCs w:val="24"/>
        </w:rPr>
      </w:pPr>
    </w:p>
    <w:p w14:paraId="1183CAC3" w14:textId="377B5096" w:rsidR="008C60F6" w:rsidRPr="00B55508" w:rsidRDefault="008C60F6" w:rsidP="00B55508">
      <w:pPr>
        <w:pStyle w:val="ListParagraph"/>
        <w:numPr>
          <w:ilvl w:val="0"/>
          <w:numId w:val="59"/>
        </w:numPr>
        <w:spacing w:after="0"/>
        <w:ind w:left="450" w:hanging="450"/>
        <w:rPr>
          <w:sz w:val="24"/>
          <w:szCs w:val="24"/>
        </w:rPr>
      </w:pPr>
      <w:r w:rsidRPr="00B55508">
        <w:rPr>
          <w:sz w:val="24"/>
          <w:szCs w:val="24"/>
        </w:rPr>
        <w:t>Carrie Turner, MSW (Alabama), MSW Field Coordinator</w:t>
      </w:r>
      <w:r w:rsidR="00D14451" w:rsidRPr="00B55508">
        <w:rPr>
          <w:sz w:val="24"/>
          <w:szCs w:val="24"/>
        </w:rPr>
        <w:t xml:space="preserve"> and </w:t>
      </w:r>
      <w:r w:rsidR="002A206A" w:rsidRPr="00B55508">
        <w:rPr>
          <w:sz w:val="24"/>
          <w:szCs w:val="24"/>
        </w:rPr>
        <w:t xml:space="preserve">Senior </w:t>
      </w:r>
      <w:r w:rsidR="00D14451" w:rsidRPr="00B55508">
        <w:rPr>
          <w:sz w:val="24"/>
          <w:szCs w:val="24"/>
        </w:rPr>
        <w:t>Instructor</w:t>
      </w:r>
    </w:p>
    <w:p w14:paraId="0DBF7F03" w14:textId="644C71C2" w:rsidR="00356121" w:rsidRDefault="0015795C" w:rsidP="001F6543">
      <w:pPr>
        <w:spacing w:after="0" w:line="240" w:lineRule="auto"/>
        <w:rPr>
          <w:sz w:val="14"/>
          <w:szCs w:val="14"/>
        </w:rPr>
      </w:pPr>
      <w:r>
        <w:rPr>
          <w:rStyle w:val="FootnoteReference"/>
          <w:sz w:val="14"/>
          <w:szCs w:val="14"/>
        </w:rPr>
        <w:footnoteReference w:customMarkFollows="1" w:id="3"/>
        <w:t>~</w:t>
      </w:r>
    </w:p>
    <w:p w14:paraId="4C7C936E" w14:textId="762BF132" w:rsidR="00421EC8" w:rsidRPr="00B55508" w:rsidRDefault="00356121" w:rsidP="00421EC8">
      <w:pPr>
        <w:pStyle w:val="Heading2"/>
        <w:rPr>
          <w:sz w:val="28"/>
          <w:szCs w:val="28"/>
        </w:rPr>
      </w:pPr>
      <w:bookmarkStart w:id="16" w:name="_Toc177816997"/>
      <w:r w:rsidRPr="00B55508">
        <w:rPr>
          <w:sz w:val="28"/>
          <w:szCs w:val="28"/>
        </w:rPr>
        <w:t>A</w:t>
      </w:r>
      <w:r w:rsidR="009426C6" w:rsidRPr="00B55508">
        <w:rPr>
          <w:sz w:val="28"/>
          <w:szCs w:val="28"/>
        </w:rPr>
        <w:t>cademic A</w:t>
      </w:r>
      <w:r w:rsidRPr="00B55508">
        <w:rPr>
          <w:sz w:val="28"/>
          <w:szCs w:val="28"/>
        </w:rPr>
        <w:t>dvisor</w:t>
      </w:r>
      <w:r w:rsidR="00B55508">
        <w:rPr>
          <w:sz w:val="28"/>
          <w:szCs w:val="28"/>
        </w:rPr>
        <w:t>s</w:t>
      </w:r>
      <w:r w:rsidR="009426C6" w:rsidRPr="00B55508">
        <w:rPr>
          <w:sz w:val="28"/>
          <w:szCs w:val="28"/>
        </w:rPr>
        <w:t xml:space="preserve">, </w:t>
      </w:r>
      <w:r w:rsidR="00FA30F9" w:rsidRPr="00B55508">
        <w:rPr>
          <w:sz w:val="28"/>
          <w:szCs w:val="28"/>
        </w:rPr>
        <w:t>Mentor</w:t>
      </w:r>
      <w:r w:rsidR="00B55508">
        <w:rPr>
          <w:sz w:val="28"/>
          <w:szCs w:val="28"/>
        </w:rPr>
        <w:t>s</w:t>
      </w:r>
      <w:r w:rsidR="00FA30F9" w:rsidRPr="00B55508">
        <w:rPr>
          <w:sz w:val="28"/>
          <w:szCs w:val="28"/>
        </w:rPr>
        <w:t xml:space="preserve">, </w:t>
      </w:r>
      <w:r w:rsidR="009426C6" w:rsidRPr="00B55508">
        <w:rPr>
          <w:sz w:val="28"/>
          <w:szCs w:val="28"/>
        </w:rPr>
        <w:t>Capstone Committee Chair</w:t>
      </w:r>
      <w:r w:rsidR="00B55508">
        <w:rPr>
          <w:sz w:val="28"/>
          <w:szCs w:val="28"/>
        </w:rPr>
        <w:t>s</w:t>
      </w:r>
      <w:r w:rsidR="00D14451" w:rsidRPr="00B55508">
        <w:rPr>
          <w:sz w:val="28"/>
          <w:szCs w:val="28"/>
        </w:rPr>
        <w:t>,</w:t>
      </w:r>
      <w:r w:rsidRPr="00B55508">
        <w:rPr>
          <w:sz w:val="28"/>
          <w:szCs w:val="28"/>
        </w:rPr>
        <w:t xml:space="preserve"> and </w:t>
      </w:r>
      <w:r w:rsidR="00FA30F9" w:rsidRPr="00B55508">
        <w:rPr>
          <w:sz w:val="28"/>
          <w:szCs w:val="28"/>
        </w:rPr>
        <w:t xml:space="preserve">Second </w:t>
      </w:r>
      <w:r w:rsidR="00D14451" w:rsidRPr="00B55508">
        <w:rPr>
          <w:sz w:val="28"/>
          <w:szCs w:val="28"/>
        </w:rPr>
        <w:t xml:space="preserve">Committee </w:t>
      </w:r>
      <w:r w:rsidR="004C6BEA" w:rsidRPr="00B55508">
        <w:rPr>
          <w:sz w:val="28"/>
          <w:szCs w:val="28"/>
        </w:rPr>
        <w:t>Member</w:t>
      </w:r>
      <w:bookmarkEnd w:id="16"/>
      <w:r w:rsidR="00B55508">
        <w:rPr>
          <w:sz w:val="28"/>
          <w:szCs w:val="28"/>
        </w:rPr>
        <w:t>s</w:t>
      </w:r>
    </w:p>
    <w:p w14:paraId="615E2F72" w14:textId="77777777" w:rsidR="00B55508" w:rsidRDefault="00B55508" w:rsidP="00B55508">
      <w:pPr>
        <w:spacing w:after="0"/>
      </w:pPr>
    </w:p>
    <w:p w14:paraId="7A97E4EA" w14:textId="591A4F39" w:rsidR="0015795C" w:rsidRPr="00B55508" w:rsidRDefault="0015795C" w:rsidP="00B55508">
      <w:pPr>
        <w:jc w:val="both"/>
        <w:rPr>
          <w:sz w:val="24"/>
          <w:szCs w:val="24"/>
        </w:rPr>
      </w:pPr>
      <w:r w:rsidRPr="00B55508">
        <w:rPr>
          <w:sz w:val="24"/>
          <w:szCs w:val="24"/>
        </w:rPr>
        <w:t>In the DSW program, the roles and functions of the academic advisor, mentor, and chair of the capstone project committee vary, but all are essential for supporting students' success and extending their learning beyond the classroom.</w:t>
      </w:r>
    </w:p>
    <w:p w14:paraId="1C489594" w14:textId="3D584783" w:rsidR="0015795C" w:rsidRDefault="0015795C" w:rsidP="0015795C">
      <w:pPr>
        <w:spacing w:after="0"/>
        <w:rPr>
          <w:b/>
          <w:bCs/>
          <w:i/>
          <w:iCs/>
          <w:sz w:val="28"/>
          <w:szCs w:val="28"/>
        </w:rPr>
      </w:pPr>
      <w:r w:rsidRPr="00B55508">
        <w:rPr>
          <w:b/>
          <w:bCs/>
          <w:i/>
          <w:iCs/>
          <w:sz w:val="28"/>
          <w:szCs w:val="28"/>
        </w:rPr>
        <w:t>Academic Advisor</w:t>
      </w:r>
    </w:p>
    <w:p w14:paraId="734D1F92" w14:textId="77777777" w:rsidR="00B55508" w:rsidRPr="00B55508" w:rsidRDefault="00B55508" w:rsidP="0015795C">
      <w:pPr>
        <w:spacing w:after="0"/>
        <w:rPr>
          <w:b/>
          <w:bCs/>
          <w:i/>
          <w:iCs/>
          <w:sz w:val="28"/>
          <w:szCs w:val="28"/>
        </w:rPr>
      </w:pPr>
    </w:p>
    <w:p w14:paraId="279F1B58" w14:textId="77777777" w:rsidR="0015795C" w:rsidRPr="00B55508" w:rsidRDefault="0015795C" w:rsidP="00B55508">
      <w:pPr>
        <w:jc w:val="both"/>
        <w:rPr>
          <w:sz w:val="24"/>
          <w:szCs w:val="24"/>
        </w:rPr>
      </w:pPr>
      <w:r w:rsidRPr="00B55508">
        <w:rPr>
          <w:sz w:val="24"/>
          <w:szCs w:val="24"/>
        </w:rPr>
        <w:t>The academic advisor assists students in understanding degree requirements and tracking progress toward the educational milestones necessary for graduation. They provide support during academic challenges and connect students with School and University resources. Additionally, the academic advisor ensures that a student’s course selection, including their chosen track and electives, aligns with their academic and career goals.</w:t>
      </w:r>
    </w:p>
    <w:p w14:paraId="2150B2FF" w14:textId="58C2122B" w:rsidR="0015795C" w:rsidRPr="00B55508" w:rsidRDefault="0015795C" w:rsidP="00B55508">
      <w:pPr>
        <w:spacing w:after="0"/>
        <w:jc w:val="both"/>
        <w:rPr>
          <w:sz w:val="24"/>
          <w:szCs w:val="24"/>
        </w:rPr>
      </w:pPr>
      <w:r w:rsidRPr="00B55508">
        <w:rPr>
          <w:sz w:val="24"/>
          <w:szCs w:val="24"/>
        </w:rPr>
        <w:t>Upon entering the DSW Program, students will be advised by the DSW program director for the first two years, or up until the student has selected a Chair and has submitted a Capstone Project Committee Form. Alternatively, a faculty mentor can take over academic advising responsibilities on behalf of a student if arrangements have been made between the faculty mentor and the DSW program Director.</w:t>
      </w:r>
    </w:p>
    <w:p w14:paraId="5574A99D" w14:textId="77777777" w:rsidR="00B55508" w:rsidRDefault="00B55508" w:rsidP="00B55508">
      <w:pPr>
        <w:spacing w:after="0"/>
        <w:rPr>
          <w:b/>
          <w:bCs/>
          <w:i/>
          <w:iCs/>
          <w:sz w:val="28"/>
          <w:szCs w:val="28"/>
        </w:rPr>
      </w:pPr>
    </w:p>
    <w:p w14:paraId="06BBA6EE" w14:textId="44463BE5" w:rsidR="0015795C" w:rsidRPr="00B55508" w:rsidRDefault="0015795C" w:rsidP="00B55508">
      <w:pPr>
        <w:spacing w:after="0"/>
        <w:rPr>
          <w:b/>
          <w:bCs/>
          <w:i/>
          <w:iCs/>
          <w:sz w:val="28"/>
          <w:szCs w:val="28"/>
        </w:rPr>
      </w:pPr>
      <w:r w:rsidRPr="00B55508">
        <w:rPr>
          <w:b/>
          <w:bCs/>
          <w:i/>
          <w:iCs/>
          <w:sz w:val="28"/>
          <w:szCs w:val="28"/>
        </w:rPr>
        <w:t>Mentor</w:t>
      </w:r>
    </w:p>
    <w:p w14:paraId="509F9AF5" w14:textId="77777777" w:rsidR="00B55508" w:rsidRPr="0015795C" w:rsidRDefault="00B55508" w:rsidP="00B55508">
      <w:pPr>
        <w:spacing w:after="0"/>
        <w:rPr>
          <w:b/>
          <w:bCs/>
        </w:rPr>
      </w:pPr>
    </w:p>
    <w:p w14:paraId="67FFAABC" w14:textId="77777777" w:rsidR="0015795C" w:rsidRPr="00B55508" w:rsidRDefault="0015795C" w:rsidP="00B55508">
      <w:pPr>
        <w:spacing w:after="0"/>
        <w:contextualSpacing/>
        <w:jc w:val="both"/>
        <w:rPr>
          <w:sz w:val="24"/>
          <w:szCs w:val="24"/>
        </w:rPr>
      </w:pPr>
      <w:r w:rsidRPr="00B55508">
        <w:rPr>
          <w:sz w:val="24"/>
          <w:szCs w:val="24"/>
        </w:rPr>
        <w:t xml:space="preserve">The mentor offers personalized support and advice tailored to the mentee's interests and career aspirations. Mentors share personal and professional </w:t>
      </w:r>
      <w:r w:rsidRPr="00B55508">
        <w:rPr>
          <w:sz w:val="24"/>
          <w:szCs w:val="24"/>
        </w:rPr>
        <w:lastRenderedPageBreak/>
        <w:t>experiences that help mentees navigate challenges and build professional connections in the field, such as through conferences and meetings. They also offer encouragement and emotional support, fostering resilience and confidence throughout the mentee’s doctoral studies and beyond.</w:t>
      </w:r>
    </w:p>
    <w:p w14:paraId="750CB199" w14:textId="77777777" w:rsidR="0015795C" w:rsidRPr="00B55508" w:rsidRDefault="0015795C" w:rsidP="00B55508">
      <w:pPr>
        <w:spacing w:after="0"/>
        <w:contextualSpacing/>
        <w:jc w:val="both"/>
        <w:rPr>
          <w:sz w:val="24"/>
          <w:szCs w:val="24"/>
        </w:rPr>
      </w:pPr>
    </w:p>
    <w:p w14:paraId="093AB494" w14:textId="6031E435" w:rsidR="0015795C" w:rsidRPr="00B55508" w:rsidRDefault="0015795C" w:rsidP="00B55508">
      <w:pPr>
        <w:spacing w:after="0"/>
        <w:contextualSpacing/>
        <w:jc w:val="both"/>
        <w:rPr>
          <w:sz w:val="24"/>
          <w:szCs w:val="24"/>
        </w:rPr>
      </w:pPr>
      <w:r w:rsidRPr="00B55508">
        <w:rPr>
          <w:sz w:val="24"/>
          <w:szCs w:val="24"/>
        </w:rPr>
        <w:t xml:space="preserve">A mentor will also be assigned to each student upon entering the DSW program. However, if the student finds that another faculty member may be doing work more related to their area of practice, mentoring assignments can be changed. This change in mentoring duties must be arranged through the DSW program director.  </w:t>
      </w:r>
    </w:p>
    <w:p w14:paraId="5877FD62" w14:textId="77777777" w:rsidR="0015795C" w:rsidRDefault="0015795C" w:rsidP="0015795C">
      <w:pPr>
        <w:spacing w:after="0"/>
        <w:rPr>
          <w:b/>
          <w:bCs/>
        </w:rPr>
      </w:pPr>
    </w:p>
    <w:p w14:paraId="36982AC3" w14:textId="5AE32E67" w:rsidR="0015795C" w:rsidRDefault="0015795C" w:rsidP="002A0F43">
      <w:pPr>
        <w:contextualSpacing/>
        <w:rPr>
          <w:b/>
          <w:bCs/>
          <w:i/>
          <w:iCs/>
          <w:sz w:val="28"/>
          <w:szCs w:val="28"/>
        </w:rPr>
      </w:pPr>
      <w:r w:rsidRPr="00B55508">
        <w:rPr>
          <w:b/>
          <w:bCs/>
          <w:i/>
          <w:iCs/>
          <w:sz w:val="28"/>
          <w:szCs w:val="28"/>
        </w:rPr>
        <w:t>Chair of the Capstone Project Committee</w:t>
      </w:r>
    </w:p>
    <w:p w14:paraId="69F98388" w14:textId="77777777" w:rsidR="00B55508" w:rsidRPr="00B55508" w:rsidRDefault="00B55508" w:rsidP="002A0F43">
      <w:pPr>
        <w:contextualSpacing/>
        <w:rPr>
          <w:b/>
          <w:bCs/>
          <w:i/>
          <w:iCs/>
          <w:sz w:val="28"/>
          <w:szCs w:val="28"/>
        </w:rPr>
      </w:pPr>
    </w:p>
    <w:p w14:paraId="722FC7BB" w14:textId="7C3DF7A0" w:rsidR="0015795C" w:rsidRPr="00B55508" w:rsidRDefault="0015795C" w:rsidP="00B55508">
      <w:pPr>
        <w:contextualSpacing/>
        <w:jc w:val="both"/>
        <w:rPr>
          <w:sz w:val="24"/>
          <w:szCs w:val="24"/>
        </w:rPr>
      </w:pPr>
      <w:r w:rsidRPr="00B55508">
        <w:rPr>
          <w:sz w:val="24"/>
          <w:szCs w:val="24"/>
        </w:rPr>
        <w:t>The Chair of the student's Capstone Project Committee holds primary responsibility for the work produced by the student. They collaborate with the second committee member during both the Comprehensive Paper phase and the Capstone Project phase of the student’s doctoral journey. The Chair ensures that the topic and option selected for the Comprehensive Paper are appropriate and meet essential expectations from the outset. They meet with the student throughout the development of the Comprehensive Paper, guiding them until it meets the standards set by the School of Social Work and is ready for approval.</w:t>
      </w:r>
    </w:p>
    <w:p w14:paraId="1F0A59CA" w14:textId="77777777" w:rsidR="0015795C" w:rsidRDefault="0015795C" w:rsidP="002A0F43">
      <w:pPr>
        <w:contextualSpacing/>
      </w:pPr>
    </w:p>
    <w:p w14:paraId="2E0E33B1" w14:textId="03062D73" w:rsidR="0015795C" w:rsidRPr="00B55508" w:rsidRDefault="0015795C" w:rsidP="00B55508">
      <w:pPr>
        <w:contextualSpacing/>
        <w:jc w:val="both"/>
        <w:rPr>
          <w:sz w:val="24"/>
          <w:szCs w:val="24"/>
        </w:rPr>
      </w:pPr>
      <w:r w:rsidRPr="00B55508">
        <w:rPr>
          <w:sz w:val="24"/>
          <w:szCs w:val="24"/>
        </w:rPr>
        <w:t>Once the student has been admitted to candidacy and begins work on the capstone project, the Chair, along with the second committee member, provides guidance and oversight. They ensure that the research design and methods selected are suitable, and that the project is relevant to the field while meeting the DSW program’s standards. The Chair and the second committee member are expected to review several drafts and provide constructive feedback up to and including the student's doctoral oral defense and presentation.</w:t>
      </w:r>
    </w:p>
    <w:p w14:paraId="0E4158C6" w14:textId="77777777" w:rsidR="00B55508" w:rsidRDefault="00B55508" w:rsidP="00B55508">
      <w:pPr>
        <w:contextualSpacing/>
        <w:jc w:val="both"/>
        <w:rPr>
          <w:sz w:val="24"/>
          <w:szCs w:val="24"/>
        </w:rPr>
      </w:pPr>
    </w:p>
    <w:p w14:paraId="1A2B6F59" w14:textId="07674322" w:rsidR="00356121" w:rsidRPr="00B55508" w:rsidRDefault="00A3713A" w:rsidP="00B55508">
      <w:pPr>
        <w:contextualSpacing/>
        <w:jc w:val="both"/>
        <w:rPr>
          <w:sz w:val="24"/>
          <w:szCs w:val="24"/>
        </w:rPr>
      </w:pPr>
      <w:r w:rsidRPr="00B55508">
        <w:rPr>
          <w:sz w:val="24"/>
          <w:szCs w:val="24"/>
        </w:rPr>
        <w:t xml:space="preserve">Part-time instructors, and instructors/practitioners </w:t>
      </w:r>
      <w:r w:rsidR="00937A2B" w:rsidRPr="00B55508">
        <w:rPr>
          <w:sz w:val="24"/>
          <w:szCs w:val="24"/>
        </w:rPr>
        <w:t xml:space="preserve">within </w:t>
      </w:r>
      <w:r w:rsidRPr="00B55508">
        <w:rPr>
          <w:sz w:val="24"/>
          <w:szCs w:val="24"/>
        </w:rPr>
        <w:t xml:space="preserve">the </w:t>
      </w:r>
      <w:r w:rsidR="00766019">
        <w:rPr>
          <w:sz w:val="24"/>
          <w:szCs w:val="24"/>
        </w:rPr>
        <w:t>SSW</w:t>
      </w:r>
      <w:r w:rsidR="0015795C" w:rsidRPr="00B55508">
        <w:rPr>
          <w:sz w:val="24"/>
          <w:szCs w:val="24"/>
        </w:rPr>
        <w:t>, the</w:t>
      </w:r>
      <w:r w:rsidRPr="00B55508">
        <w:rPr>
          <w:sz w:val="24"/>
          <w:szCs w:val="24"/>
        </w:rPr>
        <w:t xml:space="preserve"> University of Alabama are also eligible to serve </w:t>
      </w:r>
      <w:r w:rsidR="00937A2B" w:rsidRPr="00B55508">
        <w:rPr>
          <w:sz w:val="24"/>
          <w:szCs w:val="24"/>
        </w:rPr>
        <w:t xml:space="preserve">as second committee members </w:t>
      </w:r>
      <w:r w:rsidRPr="00B55508">
        <w:rPr>
          <w:sz w:val="24"/>
          <w:szCs w:val="24"/>
        </w:rPr>
        <w:t xml:space="preserve">on Capstone </w:t>
      </w:r>
      <w:r w:rsidR="0015795C" w:rsidRPr="00B55508">
        <w:rPr>
          <w:sz w:val="24"/>
          <w:szCs w:val="24"/>
        </w:rPr>
        <w:t xml:space="preserve">Project </w:t>
      </w:r>
      <w:r w:rsidRPr="00B55508">
        <w:rPr>
          <w:sz w:val="24"/>
          <w:szCs w:val="24"/>
        </w:rPr>
        <w:t xml:space="preserve">Committees. In such cases, the </w:t>
      </w:r>
      <w:r w:rsidR="0015795C" w:rsidRPr="00B55508">
        <w:rPr>
          <w:sz w:val="24"/>
          <w:szCs w:val="24"/>
        </w:rPr>
        <w:t xml:space="preserve">student must inform the </w:t>
      </w:r>
      <w:r w:rsidR="00937A2B" w:rsidRPr="00B55508">
        <w:rPr>
          <w:sz w:val="24"/>
          <w:szCs w:val="24"/>
        </w:rPr>
        <w:t xml:space="preserve">DSW </w:t>
      </w:r>
      <w:r w:rsidR="0015795C" w:rsidRPr="00B55508">
        <w:rPr>
          <w:sz w:val="24"/>
          <w:szCs w:val="24"/>
        </w:rPr>
        <w:t>p</w:t>
      </w:r>
      <w:r w:rsidR="00937A2B" w:rsidRPr="00B55508">
        <w:rPr>
          <w:sz w:val="24"/>
          <w:szCs w:val="24"/>
        </w:rPr>
        <w:t xml:space="preserve">rogram </w:t>
      </w:r>
      <w:r w:rsidR="0015795C" w:rsidRPr="00B55508">
        <w:rPr>
          <w:sz w:val="24"/>
          <w:szCs w:val="24"/>
        </w:rPr>
        <w:t>d</w:t>
      </w:r>
      <w:r w:rsidRPr="00B55508">
        <w:rPr>
          <w:sz w:val="24"/>
          <w:szCs w:val="24"/>
        </w:rPr>
        <w:t xml:space="preserve">irector </w:t>
      </w:r>
      <w:r w:rsidR="0015795C" w:rsidRPr="00B55508">
        <w:rPr>
          <w:sz w:val="24"/>
          <w:szCs w:val="24"/>
        </w:rPr>
        <w:t xml:space="preserve">to </w:t>
      </w:r>
      <w:r w:rsidRPr="00B55508">
        <w:rPr>
          <w:sz w:val="24"/>
          <w:szCs w:val="24"/>
        </w:rPr>
        <w:t xml:space="preserve">submit a request </w:t>
      </w:r>
      <w:r w:rsidR="0015795C" w:rsidRPr="00B55508">
        <w:rPr>
          <w:sz w:val="24"/>
          <w:szCs w:val="24"/>
        </w:rPr>
        <w:t xml:space="preserve">for Affiliate </w:t>
      </w:r>
      <w:r w:rsidRPr="00B55508">
        <w:rPr>
          <w:sz w:val="24"/>
          <w:szCs w:val="24"/>
        </w:rPr>
        <w:t>Graduate Faculty</w:t>
      </w:r>
      <w:r w:rsidR="0015795C" w:rsidRPr="00B55508">
        <w:rPr>
          <w:sz w:val="24"/>
          <w:szCs w:val="24"/>
        </w:rPr>
        <w:t xml:space="preserve"> status</w:t>
      </w:r>
      <w:r w:rsidRPr="00B55508">
        <w:rPr>
          <w:sz w:val="24"/>
          <w:szCs w:val="24"/>
        </w:rPr>
        <w:t>. To do so, please send the Director a copy of the individual’s CV</w:t>
      </w:r>
      <w:r w:rsidR="00FA30F9" w:rsidRPr="00B55508">
        <w:rPr>
          <w:sz w:val="24"/>
          <w:szCs w:val="24"/>
        </w:rPr>
        <w:t>, e-mail address,</w:t>
      </w:r>
      <w:r w:rsidRPr="00B55508">
        <w:rPr>
          <w:sz w:val="24"/>
          <w:szCs w:val="24"/>
        </w:rPr>
        <w:t xml:space="preserve"> and a statement on why their expertise will be supportive in the Capstone Project process. </w:t>
      </w:r>
    </w:p>
    <w:p w14:paraId="4F5DC9D7" w14:textId="77777777" w:rsidR="002A0F43" w:rsidRPr="00B55508" w:rsidRDefault="002A0F43" w:rsidP="00B55508">
      <w:pPr>
        <w:contextualSpacing/>
        <w:jc w:val="both"/>
        <w:rPr>
          <w:sz w:val="24"/>
          <w:szCs w:val="24"/>
        </w:rPr>
      </w:pPr>
    </w:p>
    <w:p w14:paraId="302C72F1" w14:textId="1BA49D01" w:rsidR="002A0F43" w:rsidRDefault="0015795C" w:rsidP="00B55508">
      <w:pPr>
        <w:spacing w:after="0"/>
        <w:jc w:val="both"/>
        <w:rPr>
          <w:sz w:val="24"/>
          <w:szCs w:val="24"/>
        </w:rPr>
      </w:pPr>
      <w:r w:rsidRPr="00B55508">
        <w:rPr>
          <w:sz w:val="24"/>
          <w:szCs w:val="24"/>
        </w:rPr>
        <w:t>Together, these roles create a supportive framework for our DSW students, helping them successfully navigate their academic program, develop their skills, and complete significant research projects that contribute to the field of social work.</w:t>
      </w:r>
      <w:bookmarkStart w:id="17" w:name="_Toc177816998"/>
    </w:p>
    <w:p w14:paraId="1DE13A9C" w14:textId="77777777" w:rsidR="00B55508" w:rsidRPr="00B55508" w:rsidRDefault="00B55508" w:rsidP="00B55508">
      <w:pPr>
        <w:spacing w:after="0"/>
        <w:contextualSpacing/>
        <w:jc w:val="both"/>
        <w:rPr>
          <w:sz w:val="24"/>
          <w:szCs w:val="24"/>
        </w:rPr>
      </w:pPr>
    </w:p>
    <w:p w14:paraId="0F5B6E92" w14:textId="5C151751" w:rsidR="00356121" w:rsidRPr="00B55508" w:rsidRDefault="00356121" w:rsidP="00B55508">
      <w:pPr>
        <w:pStyle w:val="Heading2"/>
        <w:jc w:val="both"/>
        <w:rPr>
          <w:sz w:val="28"/>
          <w:szCs w:val="28"/>
        </w:rPr>
      </w:pPr>
      <w:r w:rsidRPr="00B55508">
        <w:rPr>
          <w:sz w:val="28"/>
          <w:szCs w:val="28"/>
        </w:rPr>
        <w:t>The DSW Program Committee</w:t>
      </w:r>
      <w:bookmarkEnd w:id="17"/>
    </w:p>
    <w:p w14:paraId="04049FFC" w14:textId="77777777" w:rsidR="00B55508" w:rsidRDefault="00B55508" w:rsidP="00B55508">
      <w:pPr>
        <w:spacing w:after="0"/>
      </w:pPr>
    </w:p>
    <w:p w14:paraId="1C876A05" w14:textId="1C560774" w:rsidR="007C736E" w:rsidRDefault="00356121" w:rsidP="00B55508">
      <w:pPr>
        <w:spacing w:after="0"/>
        <w:jc w:val="both"/>
        <w:rPr>
          <w:sz w:val="24"/>
          <w:szCs w:val="24"/>
        </w:rPr>
      </w:pPr>
      <w:r w:rsidRPr="00B55508">
        <w:rPr>
          <w:sz w:val="24"/>
          <w:szCs w:val="24"/>
        </w:rPr>
        <w:t>The DSW Program Committee oversees the DSW Program. Th</w:t>
      </w:r>
      <w:r w:rsidR="00D97188" w:rsidRPr="00B55508">
        <w:rPr>
          <w:sz w:val="24"/>
          <w:szCs w:val="24"/>
        </w:rPr>
        <w:t xml:space="preserve">is committee, which includes </w:t>
      </w:r>
      <w:r w:rsidR="0015795C" w:rsidRPr="00B55508">
        <w:rPr>
          <w:sz w:val="24"/>
          <w:szCs w:val="24"/>
        </w:rPr>
        <w:t xml:space="preserve">faculty from the SSW as well as </w:t>
      </w:r>
      <w:r w:rsidR="00D97188" w:rsidRPr="00B55508">
        <w:rPr>
          <w:sz w:val="24"/>
          <w:szCs w:val="24"/>
        </w:rPr>
        <w:t>DSW</w:t>
      </w:r>
      <w:r w:rsidRPr="00B55508">
        <w:rPr>
          <w:sz w:val="24"/>
          <w:szCs w:val="24"/>
        </w:rPr>
        <w:t xml:space="preserve"> student representation, </w:t>
      </w:r>
      <w:r w:rsidR="00FA30F9" w:rsidRPr="00B55508">
        <w:rPr>
          <w:sz w:val="24"/>
          <w:szCs w:val="24"/>
        </w:rPr>
        <w:t>one representative/one alternate f</w:t>
      </w:r>
      <w:r w:rsidR="0015795C" w:rsidRPr="00B55508">
        <w:rPr>
          <w:sz w:val="24"/>
          <w:szCs w:val="24"/>
        </w:rPr>
        <w:t>rom</w:t>
      </w:r>
      <w:r w:rsidR="00FA30F9" w:rsidRPr="00B55508">
        <w:rPr>
          <w:sz w:val="24"/>
          <w:szCs w:val="24"/>
        </w:rPr>
        <w:t xml:space="preserve"> each cohort, </w:t>
      </w:r>
      <w:r w:rsidRPr="00B55508">
        <w:rPr>
          <w:sz w:val="24"/>
          <w:szCs w:val="24"/>
        </w:rPr>
        <w:t>provides on-going assessment, guidance, and decision-making</w:t>
      </w:r>
      <w:r w:rsidR="00FA30F9" w:rsidRPr="00B55508">
        <w:rPr>
          <w:sz w:val="24"/>
          <w:szCs w:val="24"/>
        </w:rPr>
        <w:t xml:space="preserve">. </w:t>
      </w:r>
      <w:r w:rsidR="0015795C" w:rsidRPr="00B55508">
        <w:rPr>
          <w:sz w:val="24"/>
          <w:szCs w:val="24"/>
        </w:rPr>
        <w:t xml:space="preserve"> </w:t>
      </w:r>
      <w:r w:rsidR="00FA30F9" w:rsidRPr="00B55508">
        <w:rPr>
          <w:sz w:val="24"/>
          <w:szCs w:val="24"/>
        </w:rPr>
        <w:t xml:space="preserve">The committee </w:t>
      </w:r>
      <w:r w:rsidRPr="00B55508">
        <w:rPr>
          <w:sz w:val="24"/>
          <w:szCs w:val="24"/>
        </w:rPr>
        <w:t xml:space="preserve">establishes and recommends changes to admissions and curriculum policies, which are </w:t>
      </w:r>
      <w:r w:rsidR="0015795C" w:rsidRPr="00B55508">
        <w:rPr>
          <w:sz w:val="24"/>
          <w:szCs w:val="24"/>
        </w:rPr>
        <w:t xml:space="preserve">then </w:t>
      </w:r>
      <w:r w:rsidRPr="00B55508">
        <w:rPr>
          <w:sz w:val="24"/>
          <w:szCs w:val="24"/>
        </w:rPr>
        <w:t xml:space="preserve">reviewed by the faculty of the </w:t>
      </w:r>
      <w:r w:rsidR="00766019">
        <w:rPr>
          <w:sz w:val="24"/>
          <w:szCs w:val="24"/>
        </w:rPr>
        <w:t>SSW</w:t>
      </w:r>
      <w:r w:rsidRPr="00B55508">
        <w:rPr>
          <w:sz w:val="24"/>
          <w:szCs w:val="24"/>
        </w:rPr>
        <w:t>. The faculty members of this committee review all appli</w:t>
      </w:r>
      <w:r w:rsidR="00D97188" w:rsidRPr="00B55508">
        <w:rPr>
          <w:sz w:val="24"/>
          <w:szCs w:val="24"/>
        </w:rPr>
        <w:t>cations for admission to the DSW</w:t>
      </w:r>
      <w:r w:rsidRPr="00B55508">
        <w:rPr>
          <w:sz w:val="24"/>
          <w:szCs w:val="24"/>
        </w:rPr>
        <w:t xml:space="preserve"> Program and make recommendations to the DSW Program Director.</w:t>
      </w:r>
    </w:p>
    <w:p w14:paraId="2396DF81" w14:textId="77777777" w:rsidR="00B55508" w:rsidRPr="00B55508" w:rsidRDefault="00B55508" w:rsidP="00B55508">
      <w:pPr>
        <w:spacing w:after="0"/>
        <w:jc w:val="both"/>
        <w:rPr>
          <w:sz w:val="24"/>
          <w:szCs w:val="24"/>
        </w:rPr>
      </w:pPr>
    </w:p>
    <w:p w14:paraId="097446B6" w14:textId="4D000301" w:rsidR="0015795C" w:rsidRDefault="001E5555" w:rsidP="00B55508">
      <w:pPr>
        <w:pStyle w:val="Heading1"/>
        <w:spacing w:before="0"/>
      </w:pPr>
      <w:bookmarkStart w:id="18" w:name="_Toc177816999"/>
      <w:r>
        <w:t xml:space="preserve">VII. </w:t>
      </w:r>
      <w:r w:rsidR="0015795C">
        <w:t>Timeline</w:t>
      </w:r>
      <w:r w:rsidR="002A0F43">
        <w:t xml:space="preserve">, </w:t>
      </w:r>
      <w:r w:rsidR="0015795C">
        <w:t>Milestones</w:t>
      </w:r>
      <w:r w:rsidR="002A0F43">
        <w:t>, and Corresponding Forms</w:t>
      </w:r>
    </w:p>
    <w:p w14:paraId="0A9C4959" w14:textId="77777777" w:rsidR="0015795C" w:rsidRDefault="0015795C" w:rsidP="0015795C">
      <w:pPr>
        <w:spacing w:after="0"/>
      </w:pPr>
    </w:p>
    <w:p w14:paraId="4B54545C" w14:textId="0BD2212F" w:rsidR="002A0F43" w:rsidRPr="00B55508" w:rsidRDefault="002A0F43" w:rsidP="00B55508">
      <w:pPr>
        <w:spacing w:after="0"/>
        <w:rPr>
          <w:b/>
          <w:bCs/>
          <w:sz w:val="28"/>
          <w:szCs w:val="28"/>
        </w:rPr>
      </w:pPr>
      <w:r w:rsidRPr="00B55508">
        <w:rPr>
          <w:b/>
          <w:bCs/>
          <w:sz w:val="28"/>
          <w:szCs w:val="28"/>
        </w:rPr>
        <w:t>Timeline</w:t>
      </w:r>
    </w:p>
    <w:p w14:paraId="2CC4DC4B" w14:textId="77777777" w:rsidR="00B55508" w:rsidRDefault="00B55508" w:rsidP="00B55508">
      <w:pPr>
        <w:spacing w:after="0"/>
      </w:pPr>
    </w:p>
    <w:p w14:paraId="2DDC3A1D" w14:textId="022DA94F" w:rsidR="002A0F43" w:rsidRPr="00B55508" w:rsidRDefault="002A0F43" w:rsidP="00B55508">
      <w:pPr>
        <w:jc w:val="both"/>
        <w:rPr>
          <w:sz w:val="24"/>
          <w:szCs w:val="24"/>
        </w:rPr>
      </w:pPr>
      <w:r w:rsidRPr="00B55508">
        <w:rPr>
          <w:sz w:val="24"/>
          <w:szCs w:val="24"/>
        </w:rPr>
        <w:t xml:space="preserve">The table below includes a timeline based on the DSW curriculum as it was designed </w:t>
      </w:r>
      <w:r w:rsidR="001619E5" w:rsidRPr="00B55508">
        <w:rPr>
          <w:sz w:val="24"/>
          <w:szCs w:val="24"/>
        </w:rPr>
        <w:t xml:space="preserve">by the SSW faculty </w:t>
      </w:r>
      <w:r w:rsidR="0015795C" w:rsidRPr="00B55508">
        <w:rPr>
          <w:sz w:val="24"/>
          <w:szCs w:val="24"/>
        </w:rPr>
        <w:t>and approved by the State of Alabama, the University of Alabama System</w:t>
      </w:r>
      <w:r w:rsidR="001619E5" w:rsidRPr="00B55508">
        <w:rPr>
          <w:sz w:val="24"/>
          <w:szCs w:val="24"/>
        </w:rPr>
        <w:t>s</w:t>
      </w:r>
      <w:r w:rsidR="0015795C" w:rsidRPr="00B55508">
        <w:rPr>
          <w:sz w:val="24"/>
          <w:szCs w:val="24"/>
        </w:rPr>
        <w:t>, and the UA Graduate School as a three-year</w:t>
      </w:r>
      <w:r w:rsidR="001619E5" w:rsidRPr="00B55508">
        <w:rPr>
          <w:sz w:val="24"/>
          <w:szCs w:val="24"/>
        </w:rPr>
        <w:t xml:space="preserve">, </w:t>
      </w:r>
      <w:r w:rsidRPr="00B55508">
        <w:rPr>
          <w:sz w:val="24"/>
          <w:szCs w:val="24"/>
        </w:rPr>
        <w:t xml:space="preserve">primarily </w:t>
      </w:r>
      <w:r w:rsidR="001619E5" w:rsidRPr="00B55508">
        <w:rPr>
          <w:sz w:val="24"/>
          <w:szCs w:val="24"/>
        </w:rPr>
        <w:t>online</w:t>
      </w:r>
      <w:r w:rsidR="0015795C" w:rsidRPr="00B55508">
        <w:rPr>
          <w:sz w:val="24"/>
          <w:szCs w:val="24"/>
        </w:rPr>
        <w:t xml:space="preserve"> program</w:t>
      </w:r>
      <w:r w:rsidRPr="00B55508">
        <w:rPr>
          <w:sz w:val="24"/>
          <w:szCs w:val="24"/>
        </w:rPr>
        <w:t xml:space="preserve"> in 2018</w:t>
      </w:r>
      <w:r w:rsidR="0015795C" w:rsidRPr="00B55508">
        <w:rPr>
          <w:sz w:val="24"/>
          <w:szCs w:val="24"/>
        </w:rPr>
        <w:t xml:space="preserve">. </w:t>
      </w:r>
      <w:r w:rsidRPr="00B55508">
        <w:rPr>
          <w:sz w:val="24"/>
          <w:szCs w:val="24"/>
        </w:rPr>
        <w:t xml:space="preserve">We acknowledge that many factors can play a role in a student’s need to depart from this timeline.  At the earliest sign that factors beyond your control may impact your progress through the anticipated timeline, please consult with the DSW Program Director as your Academic Advisor, to discuss your options.  </w:t>
      </w:r>
    </w:p>
    <w:p w14:paraId="353402DE" w14:textId="77777777" w:rsidR="002A0F43" w:rsidRDefault="002A0F43" w:rsidP="00B55508">
      <w:pPr>
        <w:spacing w:after="0"/>
        <w:jc w:val="both"/>
        <w:rPr>
          <w:sz w:val="24"/>
          <w:szCs w:val="24"/>
        </w:rPr>
      </w:pPr>
      <w:r w:rsidRPr="00B55508">
        <w:rPr>
          <w:sz w:val="24"/>
          <w:szCs w:val="24"/>
        </w:rPr>
        <w:t xml:space="preserve">Moreover, within the next year or two, we anticipate becoming among the first DSW programs to begin the CSWE accreditation process and if for this reason alone, it is critical that we adhere to the timeline that aligns with our curriculum and our program goals. For this reason, it is important to understand that no matter how tempting it might be to want to complete the doctoral program ahead of the curriculum, doing so will unquestionably undermine the curriculum and will subsequently put the degree at risk as our program undergoes the yearly university assessment and upcoming accreditation CSWE. </w:t>
      </w:r>
    </w:p>
    <w:p w14:paraId="0D165322" w14:textId="77777777" w:rsidR="00B55508" w:rsidRPr="00B55508" w:rsidRDefault="00B55508" w:rsidP="00B55508">
      <w:pPr>
        <w:spacing w:after="0"/>
        <w:jc w:val="both"/>
        <w:rPr>
          <w:sz w:val="24"/>
          <w:szCs w:val="24"/>
        </w:rPr>
      </w:pPr>
    </w:p>
    <w:p w14:paraId="3DA1267F" w14:textId="3F623264" w:rsidR="002A0F43" w:rsidRPr="00B55508" w:rsidRDefault="002A0F43" w:rsidP="002A0F43">
      <w:pPr>
        <w:spacing w:after="0"/>
        <w:rPr>
          <w:b/>
          <w:bCs/>
          <w:i/>
          <w:iCs/>
          <w:sz w:val="28"/>
          <w:szCs w:val="28"/>
        </w:rPr>
      </w:pPr>
      <w:r w:rsidRPr="00B55508">
        <w:rPr>
          <w:b/>
          <w:bCs/>
          <w:i/>
          <w:iCs/>
          <w:sz w:val="28"/>
          <w:szCs w:val="28"/>
        </w:rPr>
        <w:t xml:space="preserve">How will the curriculum be undermined? </w:t>
      </w:r>
    </w:p>
    <w:p w14:paraId="44769679" w14:textId="77777777" w:rsidR="00B55508" w:rsidRDefault="00B55508" w:rsidP="002A0F43">
      <w:pPr>
        <w:spacing w:after="0"/>
      </w:pPr>
    </w:p>
    <w:p w14:paraId="5CF4E1CE" w14:textId="2C7FF8C0" w:rsidR="002A0F43" w:rsidRPr="00B55508" w:rsidRDefault="002A0F43" w:rsidP="00B55508">
      <w:pPr>
        <w:spacing w:after="0"/>
        <w:jc w:val="both"/>
        <w:rPr>
          <w:sz w:val="24"/>
          <w:szCs w:val="24"/>
        </w:rPr>
      </w:pPr>
      <w:r w:rsidRPr="00B55508">
        <w:rPr>
          <w:sz w:val="24"/>
          <w:szCs w:val="24"/>
        </w:rPr>
        <w:t xml:space="preserve">Let’s take a look at the simplest example but not one that comes up routinely. </w:t>
      </w:r>
    </w:p>
    <w:p w14:paraId="398774ED" w14:textId="291983C6" w:rsidR="002A0F43" w:rsidRPr="00B55508" w:rsidRDefault="002A0F43" w:rsidP="00B55508">
      <w:pPr>
        <w:spacing w:after="0"/>
        <w:jc w:val="both"/>
        <w:rPr>
          <w:sz w:val="24"/>
          <w:szCs w:val="24"/>
        </w:rPr>
      </w:pPr>
      <w:r w:rsidRPr="00B55508">
        <w:rPr>
          <w:sz w:val="24"/>
          <w:szCs w:val="24"/>
        </w:rPr>
        <w:t>Let’s consider the simplest and straightforward example: SW 701 and SW 702, which are sequential core courses. SW 701 is a prerequisite for SW 702, meaning students are expected to have mastered the course learning objectives of SW 701 before enrolling in SW 702. This foundational understanding is crucial for students to engage successfully with the content of SW 702.</w:t>
      </w:r>
    </w:p>
    <w:p w14:paraId="1C9D80D1" w14:textId="77777777" w:rsidR="002A0F43" w:rsidRPr="00B55508" w:rsidRDefault="002A0F43" w:rsidP="00B55508">
      <w:pPr>
        <w:spacing w:after="0"/>
        <w:jc w:val="both"/>
        <w:rPr>
          <w:sz w:val="24"/>
          <w:szCs w:val="24"/>
        </w:rPr>
      </w:pPr>
    </w:p>
    <w:p w14:paraId="616387CC" w14:textId="3C123015" w:rsidR="002A0F43" w:rsidRPr="00B55508" w:rsidRDefault="002A0F43" w:rsidP="00B55508">
      <w:pPr>
        <w:spacing w:after="0"/>
        <w:jc w:val="both"/>
        <w:rPr>
          <w:sz w:val="24"/>
          <w:szCs w:val="24"/>
        </w:rPr>
      </w:pPr>
      <w:r w:rsidRPr="00B55508">
        <w:rPr>
          <w:sz w:val="24"/>
          <w:szCs w:val="24"/>
        </w:rPr>
        <w:t>If we allowed students to enroll in SW 702 without first completing SW 701, there would be significant implications. Should those students pass SW 702, it would raise questions from university reviewers and accreditation specialists regarding the validity of both courses. Specifically, if students can succeed in SW 702 without taking SW 701, it could suggest redundancy in course content. This raises a crucial question: Is the coursework and, in tandem, the program truly equipping DSW students with the knowledge and skills necessary to become expert practitioners capable of addressing today’s complex societal challenges?</w:t>
      </w:r>
    </w:p>
    <w:p w14:paraId="425D8DF4" w14:textId="77777777" w:rsidR="002A0F43" w:rsidRPr="00B55508" w:rsidRDefault="002A0F43" w:rsidP="00B55508">
      <w:pPr>
        <w:spacing w:after="0"/>
        <w:jc w:val="both"/>
        <w:rPr>
          <w:sz w:val="24"/>
          <w:szCs w:val="24"/>
        </w:rPr>
      </w:pPr>
    </w:p>
    <w:p w14:paraId="1A1B9240" w14:textId="32565F2F" w:rsidR="002A0F43" w:rsidRPr="00B55508" w:rsidRDefault="002A0F43" w:rsidP="00B55508">
      <w:pPr>
        <w:spacing w:after="0"/>
        <w:jc w:val="both"/>
        <w:rPr>
          <w:sz w:val="24"/>
          <w:szCs w:val="24"/>
        </w:rPr>
      </w:pPr>
      <w:r w:rsidRPr="00B55508">
        <w:rPr>
          <w:sz w:val="24"/>
          <w:szCs w:val="24"/>
        </w:rPr>
        <w:t>Another scenario arises when students believe that a course paper can be easily turned into an approved comprehensive paper in the summer of their first year or the fall of their second year, prior to completing the required courses in their selected track. This situation represents a significant red flag for program reviewers and accreditation specialists. The approval of a Comprehensive Paper is intended to demonstrate a student's capacity to integrate and apply knowledge gained throughout their DSW coursework. More importantly, it serves as a quality assurance measure that ensures students meet the rigorous academic and professional standards expected in a doctoral program, thereby contributing to the integrity and quality of the DSW program and its curriculum.</w:t>
      </w:r>
    </w:p>
    <w:p w14:paraId="2EC6551A" w14:textId="77777777" w:rsidR="002A0F43" w:rsidRPr="00B55508" w:rsidRDefault="002A0F43" w:rsidP="00B55508">
      <w:pPr>
        <w:spacing w:after="0"/>
        <w:jc w:val="both"/>
        <w:rPr>
          <w:sz w:val="24"/>
          <w:szCs w:val="24"/>
        </w:rPr>
      </w:pPr>
    </w:p>
    <w:p w14:paraId="40E6F1E4" w14:textId="674B660D" w:rsidR="00766019" w:rsidRPr="00B55508" w:rsidRDefault="002A0F43" w:rsidP="00766019">
      <w:pPr>
        <w:spacing w:after="0"/>
        <w:jc w:val="both"/>
        <w:rPr>
          <w:sz w:val="24"/>
          <w:szCs w:val="24"/>
        </w:rPr>
      </w:pPr>
      <w:r w:rsidRPr="00B55508">
        <w:rPr>
          <w:sz w:val="24"/>
          <w:szCs w:val="24"/>
        </w:rPr>
        <w:t xml:space="preserve">If a student receives approval for a Comprehensive Paper without having completed the requisite coursework, it raises serious concerns about how we can defend the integrity and quality of our program and a DSW degree from the University of Alabama </w:t>
      </w:r>
      <w:r w:rsidR="00766019">
        <w:rPr>
          <w:sz w:val="24"/>
          <w:szCs w:val="24"/>
        </w:rPr>
        <w:t>SSW</w:t>
      </w:r>
      <w:r w:rsidRPr="00B55508">
        <w:rPr>
          <w:sz w:val="24"/>
          <w:szCs w:val="24"/>
        </w:rPr>
        <w:t>.  Addressing such validity questions is essential to maintain our program's reputation and ensure that our graduates are genuinely prepared to excel in their professional roles.</w:t>
      </w:r>
      <w:r w:rsidR="00766019">
        <w:rPr>
          <w:sz w:val="24"/>
          <w:szCs w:val="24"/>
        </w:rPr>
        <w:t xml:space="preserve"> See Table 1 on page 30 for an illustration of DSW timelines, milestones and corresponding forms and processes.</w:t>
      </w:r>
    </w:p>
    <w:p w14:paraId="7C40765D" w14:textId="77777777" w:rsidR="002A0F43" w:rsidRPr="00B55508" w:rsidRDefault="002A0F43" w:rsidP="00B55508">
      <w:pPr>
        <w:spacing w:after="0"/>
        <w:jc w:val="both"/>
        <w:rPr>
          <w:sz w:val="24"/>
          <w:szCs w:val="24"/>
        </w:rPr>
      </w:pPr>
    </w:p>
    <w:p w14:paraId="0E14F8D1" w14:textId="45C3F4CF" w:rsidR="002A0F43" w:rsidRPr="00B55508" w:rsidRDefault="002A0F43" w:rsidP="00B55508">
      <w:pPr>
        <w:spacing w:after="0"/>
        <w:jc w:val="both"/>
        <w:rPr>
          <w:b/>
          <w:bCs/>
          <w:sz w:val="28"/>
          <w:szCs w:val="28"/>
        </w:rPr>
      </w:pPr>
      <w:r w:rsidRPr="00B55508">
        <w:rPr>
          <w:b/>
          <w:bCs/>
          <w:sz w:val="28"/>
          <w:szCs w:val="28"/>
        </w:rPr>
        <w:t xml:space="preserve">Milestones </w:t>
      </w:r>
    </w:p>
    <w:p w14:paraId="71BE4602" w14:textId="6AF5877B" w:rsidR="00B55508" w:rsidRDefault="00B55508" w:rsidP="00B55508">
      <w:pPr>
        <w:spacing w:after="0"/>
        <w:jc w:val="both"/>
        <w:rPr>
          <w:sz w:val="24"/>
          <w:szCs w:val="24"/>
        </w:rPr>
      </w:pPr>
    </w:p>
    <w:p w14:paraId="06BDFFA2" w14:textId="1AC7529F" w:rsidR="002A0F43" w:rsidRPr="00B55508" w:rsidRDefault="00B55508" w:rsidP="00B55508">
      <w:pPr>
        <w:spacing w:after="0"/>
        <w:jc w:val="both"/>
        <w:rPr>
          <w:sz w:val="24"/>
          <w:szCs w:val="24"/>
        </w:rPr>
      </w:pPr>
      <w:r>
        <w:rPr>
          <w:sz w:val="24"/>
          <w:szCs w:val="24"/>
        </w:rPr>
        <w:t>T</w:t>
      </w:r>
      <w:r w:rsidR="002A0F43" w:rsidRPr="00B55508">
        <w:rPr>
          <w:sz w:val="24"/>
          <w:szCs w:val="24"/>
        </w:rPr>
        <w:t xml:space="preserve">hese milestones represent critical steps in your progression through the DSW program. Completing each one is essential to meeting program requirements. </w:t>
      </w:r>
    </w:p>
    <w:p w14:paraId="461A5FA1" w14:textId="77777777" w:rsidR="002A0F43" w:rsidRPr="00B55508" w:rsidRDefault="002A0F43" w:rsidP="00B55508">
      <w:pPr>
        <w:spacing w:after="0"/>
        <w:jc w:val="both"/>
        <w:rPr>
          <w:sz w:val="24"/>
          <w:szCs w:val="24"/>
        </w:rPr>
      </w:pPr>
    </w:p>
    <w:p w14:paraId="057B963B" w14:textId="0530DF92" w:rsidR="002A0F43" w:rsidRPr="00B55508" w:rsidRDefault="002A0F43" w:rsidP="00B55508">
      <w:pPr>
        <w:spacing w:after="0"/>
        <w:jc w:val="both"/>
        <w:rPr>
          <w:sz w:val="24"/>
          <w:szCs w:val="24"/>
        </w:rPr>
      </w:pPr>
      <w:r w:rsidRPr="00B55508">
        <w:rPr>
          <w:b/>
          <w:bCs/>
          <w:i/>
          <w:iCs/>
          <w:sz w:val="24"/>
          <w:szCs w:val="24"/>
        </w:rPr>
        <w:t>Capstone Project Committee Formation</w:t>
      </w:r>
      <w:r w:rsidRPr="00B55508">
        <w:rPr>
          <w:b/>
          <w:bCs/>
          <w:sz w:val="24"/>
          <w:szCs w:val="24"/>
        </w:rPr>
        <w:t>.</w:t>
      </w:r>
      <w:r w:rsidRPr="00B55508">
        <w:rPr>
          <w:sz w:val="24"/>
          <w:szCs w:val="24"/>
        </w:rPr>
        <w:t xml:space="preserve"> Forming a Capstone Project Committee is a crucial first step in your DSW journey. The committee will guide and support you throughout your Comprehensive Paper and Capstone Project, ensuring you meet academic standards and project requirements.  The committee typically consists of faculty members with expertise relevant to your project.  Their role is to provide guidance, feedback, and oversight as you develop your research.</w:t>
      </w:r>
    </w:p>
    <w:p w14:paraId="713F1139" w14:textId="77777777" w:rsidR="002A0F43" w:rsidRPr="00B55508" w:rsidRDefault="002A0F43" w:rsidP="00B55508">
      <w:pPr>
        <w:spacing w:after="0"/>
        <w:jc w:val="both"/>
        <w:rPr>
          <w:sz w:val="24"/>
          <w:szCs w:val="24"/>
        </w:rPr>
      </w:pPr>
    </w:p>
    <w:p w14:paraId="7D831686" w14:textId="7B7D3E04" w:rsidR="002A0F43" w:rsidRPr="00B55508" w:rsidRDefault="002A0F43" w:rsidP="00B55508">
      <w:pPr>
        <w:spacing w:after="0"/>
        <w:jc w:val="both"/>
        <w:rPr>
          <w:b/>
          <w:bCs/>
          <w:sz w:val="24"/>
          <w:szCs w:val="24"/>
        </w:rPr>
      </w:pPr>
      <w:r w:rsidRPr="00B55508">
        <w:rPr>
          <w:b/>
          <w:bCs/>
          <w:i/>
          <w:iCs/>
          <w:sz w:val="24"/>
          <w:szCs w:val="24"/>
        </w:rPr>
        <w:t>Comprehensive Paper Approval Form</w:t>
      </w:r>
      <w:r w:rsidRPr="00B55508">
        <w:rPr>
          <w:b/>
          <w:bCs/>
          <w:sz w:val="24"/>
          <w:szCs w:val="24"/>
        </w:rPr>
        <w:t xml:space="preserve">. </w:t>
      </w:r>
      <w:r w:rsidRPr="00B55508">
        <w:rPr>
          <w:sz w:val="24"/>
          <w:szCs w:val="24"/>
        </w:rPr>
        <w:t>The comprehensive paper signifies that you have demonstrated the ability to synthesize knowledge gained during your coursework.</w:t>
      </w:r>
      <w:r w:rsidRPr="00B55508">
        <w:rPr>
          <w:b/>
          <w:bCs/>
          <w:sz w:val="24"/>
          <w:szCs w:val="24"/>
        </w:rPr>
        <w:t xml:space="preserve"> </w:t>
      </w:r>
      <w:r w:rsidRPr="00B55508">
        <w:rPr>
          <w:sz w:val="24"/>
          <w:szCs w:val="24"/>
        </w:rPr>
        <w:t>Approval of the paper is required before admission to candidacy and embarking on your Capstone Project.</w:t>
      </w:r>
    </w:p>
    <w:p w14:paraId="29041FC5" w14:textId="77777777" w:rsidR="002A0F43" w:rsidRPr="00B55508" w:rsidRDefault="002A0F43" w:rsidP="00B55508">
      <w:pPr>
        <w:spacing w:after="0"/>
        <w:jc w:val="both"/>
        <w:rPr>
          <w:sz w:val="24"/>
          <w:szCs w:val="24"/>
        </w:rPr>
      </w:pPr>
    </w:p>
    <w:p w14:paraId="1FD476C8" w14:textId="7E8E5AA3" w:rsidR="002A0F43" w:rsidRPr="00B55508" w:rsidRDefault="002A0F43" w:rsidP="00B55508">
      <w:pPr>
        <w:spacing w:after="0"/>
        <w:jc w:val="both"/>
        <w:rPr>
          <w:sz w:val="24"/>
          <w:szCs w:val="24"/>
        </w:rPr>
      </w:pPr>
      <w:r w:rsidRPr="00B55508">
        <w:rPr>
          <w:b/>
          <w:bCs/>
          <w:i/>
          <w:iCs/>
          <w:sz w:val="24"/>
          <w:szCs w:val="24"/>
        </w:rPr>
        <w:t>Admission to Candidacy</w:t>
      </w:r>
      <w:r w:rsidRPr="00B55508">
        <w:rPr>
          <w:b/>
          <w:bCs/>
          <w:sz w:val="24"/>
          <w:szCs w:val="24"/>
        </w:rPr>
        <w:t>.</w:t>
      </w:r>
      <w:r w:rsidRPr="00B55508">
        <w:rPr>
          <w:sz w:val="24"/>
          <w:szCs w:val="24"/>
        </w:rPr>
        <w:t xml:space="preserve"> Admission to candidacy marks a significant transition in your doctoral program, indicating that you have met all preliminary requirements and are ready to focus on your Capstone Project. Achieving candidacy demonstrates your preparedness to conduct independent research and pursue your academic and professional goals.</w:t>
      </w:r>
    </w:p>
    <w:p w14:paraId="34DDAAE0" w14:textId="77777777" w:rsidR="002A0F43" w:rsidRPr="00B55508" w:rsidRDefault="002A0F43" w:rsidP="00B55508">
      <w:pPr>
        <w:spacing w:after="0"/>
        <w:jc w:val="both"/>
        <w:rPr>
          <w:sz w:val="24"/>
          <w:szCs w:val="24"/>
        </w:rPr>
      </w:pPr>
    </w:p>
    <w:p w14:paraId="05B666E1" w14:textId="1F6E9A21" w:rsidR="002A0F43" w:rsidRPr="00B55508" w:rsidRDefault="002A0F43" w:rsidP="00B55508">
      <w:pPr>
        <w:spacing w:after="0"/>
        <w:jc w:val="both"/>
        <w:rPr>
          <w:sz w:val="24"/>
          <w:szCs w:val="24"/>
        </w:rPr>
      </w:pPr>
      <w:r w:rsidRPr="00B55508">
        <w:rPr>
          <w:b/>
          <w:bCs/>
          <w:i/>
          <w:iCs/>
          <w:sz w:val="24"/>
          <w:szCs w:val="24"/>
        </w:rPr>
        <w:t>Capstone Project Oral Defense</w:t>
      </w:r>
      <w:r w:rsidRPr="00B55508">
        <w:rPr>
          <w:b/>
          <w:bCs/>
          <w:sz w:val="24"/>
          <w:szCs w:val="24"/>
        </w:rPr>
        <w:t>.</w:t>
      </w:r>
      <w:r w:rsidRPr="00B55508">
        <w:rPr>
          <w:sz w:val="24"/>
          <w:szCs w:val="24"/>
        </w:rPr>
        <w:t xml:space="preserve"> The Capstone Project Oral Defense is a formal event where you present your Capstone Project to your committee and other faculty members. The defense allows you to articulate the findings of your applied research project, demonstrate your expertise, and respond to questions and feedback. Successfully defending your project is a key milestone in completing your doctoral program.</w:t>
      </w:r>
    </w:p>
    <w:p w14:paraId="419566B5" w14:textId="77777777" w:rsidR="002A0F43" w:rsidRPr="00B55508" w:rsidRDefault="002A0F43" w:rsidP="00B55508">
      <w:pPr>
        <w:spacing w:after="0"/>
        <w:jc w:val="both"/>
        <w:rPr>
          <w:sz w:val="24"/>
          <w:szCs w:val="24"/>
        </w:rPr>
      </w:pPr>
    </w:p>
    <w:p w14:paraId="327F2F98" w14:textId="34C74011" w:rsidR="002A0F43" w:rsidRPr="00B55508" w:rsidRDefault="002A0F43" w:rsidP="00B55508">
      <w:pPr>
        <w:spacing w:after="0"/>
        <w:jc w:val="both"/>
        <w:rPr>
          <w:sz w:val="24"/>
          <w:szCs w:val="24"/>
        </w:rPr>
      </w:pPr>
      <w:r w:rsidRPr="00B55508">
        <w:rPr>
          <w:b/>
          <w:bCs/>
          <w:i/>
          <w:iCs/>
          <w:sz w:val="24"/>
          <w:szCs w:val="24"/>
        </w:rPr>
        <w:t>Final Capstone Project Report</w:t>
      </w:r>
      <w:r w:rsidRPr="00B55508">
        <w:rPr>
          <w:b/>
          <w:bCs/>
          <w:sz w:val="24"/>
          <w:szCs w:val="24"/>
        </w:rPr>
        <w:t>.</w:t>
      </w:r>
      <w:r w:rsidRPr="00B55508">
        <w:rPr>
          <w:sz w:val="24"/>
          <w:szCs w:val="24"/>
        </w:rPr>
        <w:t xml:space="preserve"> The Capstone Project Report is a comprehensive document that details your research, methodologies, findings, and conclusions related to your Capstone Project. The report serves as a reflection of your research efforts and showcases your readiness as a scholar-practitioner.  It is usually submitted for formal approval to your Capstone Project Committee and may also be shared with broader academic and professional audiences.</w:t>
      </w:r>
    </w:p>
    <w:p w14:paraId="54519975" w14:textId="77777777" w:rsidR="002A0F43" w:rsidRPr="00B55508" w:rsidRDefault="002A0F43" w:rsidP="00B55508">
      <w:pPr>
        <w:spacing w:after="0"/>
        <w:jc w:val="both"/>
        <w:rPr>
          <w:sz w:val="24"/>
          <w:szCs w:val="24"/>
        </w:rPr>
      </w:pPr>
    </w:p>
    <w:p w14:paraId="08F57755" w14:textId="1022CDFE" w:rsidR="002A0F43" w:rsidRPr="00B55508" w:rsidRDefault="002A0F43" w:rsidP="00B55508">
      <w:pPr>
        <w:spacing w:after="0"/>
        <w:contextualSpacing/>
        <w:jc w:val="both"/>
        <w:rPr>
          <w:b/>
          <w:bCs/>
          <w:color w:val="000000" w:themeColor="text1"/>
          <w:sz w:val="24"/>
          <w:szCs w:val="24"/>
        </w:rPr>
      </w:pPr>
      <w:r w:rsidRPr="00B55508">
        <w:rPr>
          <w:b/>
          <w:bCs/>
          <w:color w:val="000000" w:themeColor="text1"/>
          <w:sz w:val="24"/>
          <w:szCs w:val="24"/>
        </w:rPr>
        <w:t xml:space="preserve">Forms and Processes </w:t>
      </w:r>
    </w:p>
    <w:p w14:paraId="6C327E56" w14:textId="764E47A4" w:rsidR="002A0F43" w:rsidRPr="00B55508" w:rsidRDefault="002A0F43" w:rsidP="00B55508">
      <w:pPr>
        <w:spacing w:after="0"/>
        <w:contextualSpacing/>
        <w:jc w:val="both"/>
        <w:rPr>
          <w:color w:val="000000" w:themeColor="text1"/>
          <w:sz w:val="24"/>
          <w:szCs w:val="24"/>
        </w:rPr>
      </w:pPr>
      <w:r w:rsidRPr="00B55508">
        <w:rPr>
          <w:color w:val="000000" w:themeColor="text1"/>
          <w:sz w:val="24"/>
          <w:szCs w:val="24"/>
        </w:rPr>
        <w:t>As you progress through the doctoral program, it is essential to document and record academic milestones. The program director will initiate the necessary forms at the appropriate times, as requested by the chair of your capstone project committee. Please note: As the Graduate School transitions its forms from DocuSign to Slate, the list of forms in this section may be subject to revision.</w:t>
      </w:r>
      <w:r w:rsidR="00766019">
        <w:rPr>
          <w:color w:val="000000" w:themeColor="text1"/>
          <w:sz w:val="24"/>
          <w:szCs w:val="24"/>
        </w:rPr>
        <w:t xml:space="preserve">  </w:t>
      </w:r>
    </w:p>
    <w:p w14:paraId="682594FD" w14:textId="77777777" w:rsidR="002A0F43" w:rsidRPr="00B55508" w:rsidRDefault="002A0F43" w:rsidP="00B55508">
      <w:pPr>
        <w:spacing w:after="0"/>
        <w:contextualSpacing/>
        <w:jc w:val="both"/>
        <w:rPr>
          <w:color w:val="000000" w:themeColor="text1"/>
          <w:sz w:val="24"/>
          <w:szCs w:val="24"/>
        </w:rPr>
      </w:pPr>
    </w:p>
    <w:p w14:paraId="082B64C5" w14:textId="3290367B" w:rsidR="002A0F43" w:rsidRPr="00B55508" w:rsidRDefault="002A0F43" w:rsidP="00B55508">
      <w:pPr>
        <w:pStyle w:val="ListParagraph"/>
        <w:numPr>
          <w:ilvl w:val="0"/>
          <w:numId w:val="54"/>
        </w:numPr>
        <w:spacing w:after="0"/>
        <w:ind w:left="450" w:right="190" w:hanging="450"/>
        <w:jc w:val="both"/>
        <w:textAlignment w:val="baseline"/>
        <w:rPr>
          <w:rFonts w:eastAsia="Times New Roman" w:cs="Mangal"/>
          <w:color w:val="000000" w:themeColor="text1"/>
          <w:sz w:val="24"/>
          <w:szCs w:val="24"/>
        </w:rPr>
      </w:pPr>
      <w:r w:rsidRPr="00B55508">
        <w:rPr>
          <w:rFonts w:eastAsia="Times New Roman" w:cs="Mangal"/>
          <w:b/>
          <w:bCs/>
          <w:color w:val="000000" w:themeColor="text1"/>
          <w:sz w:val="24"/>
          <w:szCs w:val="24"/>
        </w:rPr>
        <w:t xml:space="preserve">Form 1: Capstone Project Committee Form </w:t>
      </w:r>
    </w:p>
    <w:p w14:paraId="764F4080" w14:textId="04D4E3BE" w:rsidR="002A0F43" w:rsidRPr="00B55508" w:rsidRDefault="002A0F43" w:rsidP="00B55508">
      <w:pPr>
        <w:pStyle w:val="ListParagraph"/>
        <w:numPr>
          <w:ilvl w:val="2"/>
          <w:numId w:val="54"/>
        </w:numPr>
        <w:spacing w:after="0"/>
        <w:ind w:left="1440" w:right="190"/>
        <w:jc w:val="both"/>
        <w:textAlignment w:val="baseline"/>
        <w:rPr>
          <w:rFonts w:eastAsia="Times New Roman" w:cs="Mangal"/>
          <w:color w:val="000000" w:themeColor="text1"/>
          <w:sz w:val="24"/>
          <w:szCs w:val="24"/>
        </w:rPr>
      </w:pPr>
      <w:r w:rsidRPr="00B55508">
        <w:rPr>
          <w:rFonts w:eastAsia="Times New Roman" w:cs="Mangal"/>
          <w:color w:val="000000" w:themeColor="text1"/>
          <w:sz w:val="24"/>
          <w:szCs w:val="24"/>
        </w:rPr>
        <w:t xml:space="preserve">Initiated through the Graduate Student Portal when both the Chair and the second committee member of the committee are full-time faculty members of the UA </w:t>
      </w:r>
      <w:r w:rsidR="00766019">
        <w:rPr>
          <w:rFonts w:eastAsia="Times New Roman" w:cs="Mangal"/>
          <w:color w:val="000000" w:themeColor="text1"/>
          <w:sz w:val="24"/>
          <w:szCs w:val="24"/>
        </w:rPr>
        <w:t>SSW</w:t>
      </w:r>
    </w:p>
    <w:p w14:paraId="4D429056" w14:textId="77777777" w:rsidR="002A0F43" w:rsidRPr="00B55508" w:rsidRDefault="002A0F43" w:rsidP="00B55508">
      <w:pPr>
        <w:spacing w:after="0"/>
        <w:ind w:left="450" w:right="190" w:hanging="450"/>
        <w:contextualSpacing/>
        <w:jc w:val="both"/>
        <w:textAlignment w:val="baseline"/>
        <w:rPr>
          <w:rFonts w:eastAsia="Times New Roman" w:cs="Mangal"/>
          <w:b/>
          <w:bCs/>
          <w:color w:val="000000" w:themeColor="text1"/>
          <w:sz w:val="24"/>
          <w:szCs w:val="24"/>
        </w:rPr>
      </w:pPr>
    </w:p>
    <w:p w14:paraId="390A2AE4" w14:textId="2278DCCA" w:rsidR="002A0F43" w:rsidRPr="00B55508" w:rsidRDefault="002A0F43" w:rsidP="00B55508">
      <w:pPr>
        <w:pStyle w:val="ListParagraph"/>
        <w:numPr>
          <w:ilvl w:val="1"/>
          <w:numId w:val="54"/>
        </w:numPr>
        <w:spacing w:after="0"/>
        <w:ind w:right="190"/>
        <w:jc w:val="both"/>
        <w:textAlignment w:val="baseline"/>
        <w:rPr>
          <w:rFonts w:eastAsia="Times New Roman" w:cs="Mangal"/>
          <w:color w:val="000000" w:themeColor="text1"/>
          <w:sz w:val="24"/>
          <w:szCs w:val="24"/>
        </w:rPr>
      </w:pPr>
      <w:r w:rsidRPr="00B55508">
        <w:rPr>
          <w:rFonts w:eastAsia="Times New Roman" w:cs="Mangal"/>
          <w:color w:val="000000" w:themeColor="text1"/>
          <w:sz w:val="24"/>
          <w:szCs w:val="24"/>
        </w:rPr>
        <w:t xml:space="preserve">However, </w:t>
      </w:r>
      <w:r w:rsidRPr="00B55508">
        <w:rPr>
          <w:rFonts w:eastAsia="Times New Roman" w:cs="Mangal"/>
          <w:b/>
          <w:bCs/>
          <w:i/>
          <w:iCs/>
          <w:color w:val="000000" w:themeColor="text1"/>
          <w:sz w:val="24"/>
          <w:szCs w:val="24"/>
        </w:rPr>
        <w:t>IF</w:t>
      </w:r>
      <w:r w:rsidRPr="00B55508">
        <w:rPr>
          <w:rFonts w:eastAsia="Times New Roman" w:cs="Mangal"/>
          <w:color w:val="000000" w:themeColor="text1"/>
          <w:sz w:val="24"/>
          <w:szCs w:val="24"/>
        </w:rPr>
        <w:t xml:space="preserve"> your second committee member:</w:t>
      </w:r>
    </w:p>
    <w:p w14:paraId="2A82F638" w14:textId="10C38D23" w:rsidR="002A0F43" w:rsidRPr="00B55508" w:rsidRDefault="002A0F43" w:rsidP="00B55508">
      <w:pPr>
        <w:pStyle w:val="ListParagraph"/>
        <w:spacing w:after="0"/>
        <w:ind w:left="1440" w:right="190"/>
        <w:jc w:val="both"/>
        <w:textAlignment w:val="baseline"/>
        <w:rPr>
          <w:rFonts w:eastAsia="Times New Roman" w:cs="Mangal"/>
          <w:color w:val="000000" w:themeColor="text1"/>
          <w:sz w:val="24"/>
          <w:szCs w:val="24"/>
        </w:rPr>
      </w:pPr>
      <w:r w:rsidRPr="00B55508">
        <w:rPr>
          <w:rFonts w:eastAsia="Times New Roman" w:cs="Mangal"/>
          <w:color w:val="000000" w:themeColor="text1"/>
          <w:sz w:val="24"/>
          <w:szCs w:val="24"/>
        </w:rPr>
        <w:t xml:space="preserve"> </w:t>
      </w:r>
    </w:p>
    <w:p w14:paraId="151D06F7" w14:textId="7F9D4C37" w:rsidR="002A0F43" w:rsidRPr="00B55508" w:rsidRDefault="002A0F43" w:rsidP="00B55508">
      <w:pPr>
        <w:pStyle w:val="ListParagraph"/>
        <w:numPr>
          <w:ilvl w:val="0"/>
          <w:numId w:val="56"/>
        </w:numPr>
        <w:tabs>
          <w:tab w:val="left" w:pos="900"/>
        </w:tabs>
        <w:spacing w:after="0"/>
        <w:ind w:right="190"/>
        <w:jc w:val="both"/>
        <w:textAlignment w:val="baseline"/>
        <w:rPr>
          <w:rFonts w:eastAsia="Times New Roman" w:cs="Mangal"/>
          <w:color w:val="000000" w:themeColor="text1"/>
          <w:sz w:val="24"/>
          <w:szCs w:val="24"/>
        </w:rPr>
      </w:pPr>
      <w:r w:rsidRPr="00B55508">
        <w:rPr>
          <w:rFonts w:eastAsia="Times New Roman" w:cs="Mangal"/>
          <w:color w:val="000000" w:themeColor="text1"/>
          <w:sz w:val="24"/>
          <w:szCs w:val="24"/>
        </w:rPr>
        <w:t>is a faculty member in another UA academic unit or</w:t>
      </w:r>
    </w:p>
    <w:p w14:paraId="4E272812" w14:textId="77777777" w:rsidR="002A0F43" w:rsidRPr="00B55508" w:rsidRDefault="002A0F43" w:rsidP="00B55508">
      <w:pPr>
        <w:pStyle w:val="ListParagraph"/>
        <w:numPr>
          <w:ilvl w:val="0"/>
          <w:numId w:val="56"/>
        </w:numPr>
        <w:tabs>
          <w:tab w:val="left" w:pos="900"/>
        </w:tabs>
        <w:spacing w:after="0"/>
        <w:ind w:right="190"/>
        <w:jc w:val="both"/>
        <w:textAlignment w:val="baseline"/>
        <w:rPr>
          <w:rFonts w:eastAsia="Times New Roman" w:cs="Mangal"/>
          <w:color w:val="000000" w:themeColor="text1"/>
          <w:sz w:val="24"/>
          <w:szCs w:val="24"/>
        </w:rPr>
      </w:pPr>
      <w:r w:rsidRPr="00B55508">
        <w:rPr>
          <w:rFonts w:eastAsia="Times New Roman" w:cs="Mangal"/>
          <w:color w:val="000000" w:themeColor="text1"/>
          <w:sz w:val="24"/>
          <w:szCs w:val="24"/>
        </w:rPr>
        <w:lastRenderedPageBreak/>
        <w:t>is from outside of the university community</w:t>
      </w:r>
    </w:p>
    <w:p w14:paraId="58B111FC" w14:textId="347380F6" w:rsidR="002A0F43" w:rsidRPr="00B55508" w:rsidRDefault="002A0F43" w:rsidP="00B55508">
      <w:pPr>
        <w:pStyle w:val="ListParagraph"/>
        <w:tabs>
          <w:tab w:val="left" w:pos="900"/>
        </w:tabs>
        <w:spacing w:after="0"/>
        <w:ind w:left="1860" w:right="190"/>
        <w:jc w:val="both"/>
        <w:textAlignment w:val="baseline"/>
        <w:rPr>
          <w:rFonts w:eastAsia="Times New Roman" w:cs="Mangal"/>
          <w:color w:val="000000" w:themeColor="text1"/>
          <w:sz w:val="24"/>
          <w:szCs w:val="24"/>
        </w:rPr>
      </w:pPr>
      <w:r w:rsidRPr="00B55508">
        <w:rPr>
          <w:rFonts w:eastAsia="Times New Roman" w:cs="Mangal"/>
          <w:color w:val="000000" w:themeColor="text1"/>
          <w:sz w:val="24"/>
          <w:szCs w:val="24"/>
        </w:rPr>
        <w:t xml:space="preserve"> </w:t>
      </w:r>
    </w:p>
    <w:p w14:paraId="596A6436" w14:textId="6D707C22" w:rsidR="002A0F43" w:rsidRPr="00B55508" w:rsidRDefault="002A0F43" w:rsidP="00B55508">
      <w:pPr>
        <w:pStyle w:val="ListParagraph"/>
        <w:numPr>
          <w:ilvl w:val="0"/>
          <w:numId w:val="55"/>
        </w:numPr>
        <w:spacing w:after="0"/>
        <w:ind w:left="1440" w:right="190"/>
        <w:jc w:val="both"/>
        <w:textAlignment w:val="baseline"/>
        <w:rPr>
          <w:rFonts w:eastAsia="Times New Roman" w:cs="Mangal"/>
          <w:color w:val="000000" w:themeColor="text1"/>
          <w:sz w:val="24"/>
          <w:szCs w:val="24"/>
        </w:rPr>
      </w:pPr>
      <w:r w:rsidRPr="00B55508">
        <w:rPr>
          <w:rFonts w:eastAsia="Times New Roman" w:cs="Mangal"/>
          <w:color w:val="000000" w:themeColor="text1"/>
          <w:sz w:val="24"/>
          <w:szCs w:val="24"/>
        </w:rPr>
        <w:t xml:space="preserve">The form will be initiated by the PD when the student submits the request via email accompanied by CV/resume, email address, and a sentence or two </w:t>
      </w:r>
      <w:r w:rsidR="00B55508" w:rsidRPr="00B55508">
        <w:rPr>
          <w:rFonts w:eastAsia="Times New Roman" w:cs="Mangal"/>
          <w:color w:val="000000" w:themeColor="text1"/>
          <w:sz w:val="24"/>
          <w:szCs w:val="24"/>
        </w:rPr>
        <w:t>explanations</w:t>
      </w:r>
      <w:r w:rsidRPr="00B55508">
        <w:rPr>
          <w:rFonts w:eastAsia="Times New Roman" w:cs="Mangal"/>
          <w:color w:val="000000" w:themeColor="text1"/>
          <w:sz w:val="24"/>
          <w:szCs w:val="24"/>
        </w:rPr>
        <w:t xml:space="preserve"> about how granting this person affiliate graduate faculty status would enhance your capstone project experience.</w:t>
      </w:r>
    </w:p>
    <w:p w14:paraId="44085DFD" w14:textId="77777777" w:rsidR="002A0F43" w:rsidRPr="00B55508" w:rsidRDefault="002A0F43" w:rsidP="00B55508">
      <w:pPr>
        <w:spacing w:after="0"/>
        <w:ind w:left="450" w:right="190" w:hanging="450"/>
        <w:jc w:val="both"/>
        <w:textAlignment w:val="baseline"/>
        <w:rPr>
          <w:rFonts w:eastAsia="Times New Roman" w:cs="Mangal"/>
          <w:color w:val="000000" w:themeColor="text1"/>
          <w:sz w:val="24"/>
          <w:szCs w:val="24"/>
        </w:rPr>
      </w:pPr>
    </w:p>
    <w:p w14:paraId="7C7D7591" w14:textId="77777777" w:rsidR="002A0F43" w:rsidRPr="00B55508" w:rsidRDefault="002A0F43" w:rsidP="00B55508">
      <w:pPr>
        <w:pStyle w:val="ListParagraph"/>
        <w:numPr>
          <w:ilvl w:val="0"/>
          <w:numId w:val="54"/>
        </w:numPr>
        <w:spacing w:after="0"/>
        <w:ind w:left="450" w:right="190" w:hanging="450"/>
        <w:jc w:val="both"/>
        <w:textAlignment w:val="baseline"/>
        <w:rPr>
          <w:rFonts w:eastAsia="Times New Roman" w:cs="Mangal"/>
          <w:color w:val="000000" w:themeColor="text1"/>
          <w:sz w:val="24"/>
          <w:szCs w:val="24"/>
        </w:rPr>
      </w:pPr>
      <w:r w:rsidRPr="00B55508">
        <w:rPr>
          <w:rFonts w:eastAsia="Times New Roman" w:cs="Mangal"/>
          <w:b/>
          <w:bCs/>
          <w:color w:val="000000" w:themeColor="text1"/>
          <w:sz w:val="24"/>
          <w:szCs w:val="24"/>
        </w:rPr>
        <w:t>Form 2: Comprehensive Paper Approval Form</w:t>
      </w:r>
      <w:r w:rsidRPr="00B55508">
        <w:rPr>
          <w:rFonts w:eastAsia="Times New Roman" w:cs="Mangal"/>
          <w:color w:val="000000" w:themeColor="text1"/>
          <w:sz w:val="24"/>
          <w:szCs w:val="24"/>
        </w:rPr>
        <w:t xml:space="preserve"> </w:t>
      </w:r>
    </w:p>
    <w:p w14:paraId="4B705683" w14:textId="77777777" w:rsidR="002A0F43" w:rsidRPr="00B55508" w:rsidRDefault="002A0F43" w:rsidP="00B55508">
      <w:pPr>
        <w:pStyle w:val="ListParagraph"/>
        <w:numPr>
          <w:ilvl w:val="2"/>
          <w:numId w:val="54"/>
        </w:numPr>
        <w:spacing w:after="0"/>
        <w:ind w:left="1440" w:right="190"/>
        <w:jc w:val="both"/>
        <w:textAlignment w:val="baseline"/>
        <w:rPr>
          <w:rFonts w:eastAsia="Times New Roman" w:cs="Mangal"/>
          <w:color w:val="000000" w:themeColor="text1"/>
          <w:sz w:val="24"/>
          <w:szCs w:val="24"/>
        </w:rPr>
      </w:pPr>
      <w:r w:rsidRPr="00B55508">
        <w:rPr>
          <w:rFonts w:eastAsia="Times New Roman" w:cs="Mangal"/>
          <w:color w:val="000000" w:themeColor="text1"/>
          <w:sz w:val="24"/>
          <w:szCs w:val="24"/>
        </w:rPr>
        <w:t>Initiated by the program director (PD) as a DocuSign form once requested by Chair of Capstone Project Committee.</w:t>
      </w:r>
    </w:p>
    <w:p w14:paraId="6193533E" w14:textId="2D41AC00" w:rsidR="002A0F43" w:rsidRPr="00B55508" w:rsidRDefault="002A0F43" w:rsidP="00B55508">
      <w:pPr>
        <w:pStyle w:val="ListParagraph"/>
        <w:spacing w:after="0"/>
        <w:ind w:left="450" w:right="190" w:hanging="450"/>
        <w:jc w:val="both"/>
        <w:textAlignment w:val="baseline"/>
        <w:rPr>
          <w:rFonts w:eastAsia="Times New Roman" w:cs="Mangal"/>
          <w:color w:val="000000" w:themeColor="text1"/>
          <w:sz w:val="24"/>
          <w:szCs w:val="24"/>
        </w:rPr>
      </w:pPr>
      <w:r w:rsidRPr="00B55508">
        <w:rPr>
          <w:rFonts w:eastAsia="Times New Roman" w:cs="Mangal"/>
          <w:color w:val="000000" w:themeColor="text1"/>
          <w:sz w:val="24"/>
          <w:szCs w:val="24"/>
        </w:rPr>
        <w:t xml:space="preserve"> </w:t>
      </w:r>
    </w:p>
    <w:p w14:paraId="34009F56" w14:textId="77777777" w:rsidR="002A0F43" w:rsidRPr="00B55508" w:rsidRDefault="002A0F43" w:rsidP="00B55508">
      <w:pPr>
        <w:pStyle w:val="ListParagraph"/>
        <w:numPr>
          <w:ilvl w:val="0"/>
          <w:numId w:val="54"/>
        </w:numPr>
        <w:spacing w:after="0"/>
        <w:ind w:left="450" w:right="190" w:hanging="450"/>
        <w:jc w:val="both"/>
        <w:textAlignment w:val="baseline"/>
        <w:rPr>
          <w:rFonts w:eastAsia="Times New Roman" w:cs="Mangal"/>
          <w:color w:val="000000" w:themeColor="text1"/>
          <w:sz w:val="24"/>
          <w:szCs w:val="24"/>
        </w:rPr>
      </w:pPr>
      <w:r w:rsidRPr="00B55508">
        <w:rPr>
          <w:rFonts w:eastAsia="Times New Roman" w:cs="Mangal"/>
          <w:b/>
          <w:bCs/>
          <w:color w:val="000000" w:themeColor="text1"/>
          <w:sz w:val="24"/>
          <w:szCs w:val="24"/>
        </w:rPr>
        <w:t>Form 3: Comprehensive and Proficiency Exams</w:t>
      </w:r>
      <w:r w:rsidRPr="00B55508">
        <w:rPr>
          <w:rFonts w:eastAsia="Times New Roman" w:cs="Mangal"/>
          <w:color w:val="000000" w:themeColor="text1"/>
          <w:sz w:val="24"/>
          <w:szCs w:val="24"/>
        </w:rPr>
        <w:t xml:space="preserve"> </w:t>
      </w:r>
    </w:p>
    <w:p w14:paraId="6BED5361" w14:textId="595E9CF8" w:rsidR="002A0F43" w:rsidRPr="00B55508" w:rsidRDefault="002A0F43" w:rsidP="00B55508">
      <w:pPr>
        <w:pStyle w:val="ListParagraph"/>
        <w:numPr>
          <w:ilvl w:val="2"/>
          <w:numId w:val="54"/>
        </w:numPr>
        <w:spacing w:after="0"/>
        <w:ind w:left="1440" w:right="190"/>
        <w:jc w:val="both"/>
        <w:textAlignment w:val="baseline"/>
        <w:rPr>
          <w:rFonts w:eastAsia="Times New Roman" w:cs="Mangal"/>
          <w:color w:val="000000" w:themeColor="text1"/>
          <w:sz w:val="24"/>
          <w:szCs w:val="24"/>
        </w:rPr>
      </w:pPr>
      <w:r w:rsidRPr="00B55508">
        <w:rPr>
          <w:rFonts w:eastAsia="Times New Roman" w:cs="Mangal"/>
          <w:color w:val="000000" w:themeColor="text1"/>
          <w:sz w:val="24"/>
          <w:szCs w:val="24"/>
        </w:rPr>
        <w:t>Initiated by the PD as a Slate form.</w:t>
      </w:r>
    </w:p>
    <w:p w14:paraId="301B47C9" w14:textId="77777777" w:rsidR="002A0F43" w:rsidRPr="00B55508" w:rsidRDefault="002A0F43" w:rsidP="00B55508">
      <w:pPr>
        <w:pStyle w:val="ListParagraph"/>
        <w:spacing w:after="0"/>
        <w:ind w:left="450" w:right="190" w:hanging="450"/>
        <w:jc w:val="both"/>
        <w:textAlignment w:val="baseline"/>
        <w:rPr>
          <w:rFonts w:eastAsia="Times New Roman" w:cs="Mangal"/>
          <w:color w:val="000000" w:themeColor="text1"/>
          <w:sz w:val="24"/>
          <w:szCs w:val="24"/>
        </w:rPr>
      </w:pPr>
    </w:p>
    <w:p w14:paraId="3D3037EE" w14:textId="77777777" w:rsidR="002A0F43" w:rsidRPr="00B55508" w:rsidRDefault="002A0F43" w:rsidP="00B55508">
      <w:pPr>
        <w:pStyle w:val="ListParagraph"/>
        <w:numPr>
          <w:ilvl w:val="0"/>
          <w:numId w:val="54"/>
        </w:numPr>
        <w:spacing w:after="0"/>
        <w:ind w:left="450" w:right="190" w:hanging="450"/>
        <w:jc w:val="both"/>
        <w:textAlignment w:val="baseline"/>
        <w:rPr>
          <w:rFonts w:eastAsia="Times New Roman" w:cs="Mangal"/>
          <w:color w:val="000000" w:themeColor="text1"/>
          <w:sz w:val="24"/>
          <w:szCs w:val="24"/>
        </w:rPr>
      </w:pPr>
      <w:r w:rsidRPr="00B55508">
        <w:rPr>
          <w:rFonts w:eastAsia="Times New Roman" w:cs="Mangal"/>
          <w:b/>
          <w:bCs/>
          <w:color w:val="000000" w:themeColor="text1"/>
          <w:sz w:val="24"/>
          <w:szCs w:val="24"/>
        </w:rPr>
        <w:t>Form 4: School of Social Work Plan of Study Form</w:t>
      </w:r>
      <w:r w:rsidRPr="00B55508">
        <w:rPr>
          <w:rFonts w:eastAsia="Times New Roman" w:cs="Mangal"/>
          <w:color w:val="000000" w:themeColor="text1"/>
          <w:sz w:val="24"/>
          <w:szCs w:val="24"/>
        </w:rPr>
        <w:t xml:space="preserve"> </w:t>
      </w:r>
    </w:p>
    <w:p w14:paraId="0AA4929F" w14:textId="24986B54" w:rsidR="002A0F43" w:rsidRPr="00B55508" w:rsidRDefault="002A0F43" w:rsidP="00B55508">
      <w:pPr>
        <w:pStyle w:val="ListParagraph"/>
        <w:numPr>
          <w:ilvl w:val="2"/>
          <w:numId w:val="54"/>
        </w:numPr>
        <w:spacing w:after="0"/>
        <w:ind w:left="1440" w:right="190"/>
        <w:jc w:val="both"/>
        <w:textAlignment w:val="baseline"/>
        <w:rPr>
          <w:rFonts w:eastAsia="Times New Roman" w:cs="Mangal"/>
          <w:color w:val="000000" w:themeColor="text1"/>
          <w:sz w:val="24"/>
          <w:szCs w:val="24"/>
        </w:rPr>
      </w:pPr>
      <w:r w:rsidRPr="00B55508">
        <w:rPr>
          <w:rFonts w:eastAsia="Times New Roman" w:cs="Mangal"/>
          <w:color w:val="000000" w:themeColor="text1"/>
          <w:sz w:val="24"/>
          <w:szCs w:val="24"/>
        </w:rPr>
        <w:t>Initiated by the PD as a DocuSign form once Forms 2 and 3 are completed. Uploaded to Slate when Form 5 is initiated.</w:t>
      </w:r>
    </w:p>
    <w:p w14:paraId="50EB3002" w14:textId="77777777" w:rsidR="002A0F43" w:rsidRPr="00B55508" w:rsidRDefault="002A0F43" w:rsidP="00B55508">
      <w:pPr>
        <w:pStyle w:val="ListParagraph"/>
        <w:spacing w:after="0"/>
        <w:ind w:left="450" w:right="190" w:hanging="450"/>
        <w:jc w:val="both"/>
        <w:textAlignment w:val="baseline"/>
        <w:rPr>
          <w:rFonts w:eastAsia="Times New Roman" w:cs="Mangal"/>
          <w:color w:val="000000" w:themeColor="text1"/>
          <w:sz w:val="24"/>
          <w:szCs w:val="24"/>
        </w:rPr>
      </w:pPr>
    </w:p>
    <w:p w14:paraId="5CDCD366" w14:textId="77777777" w:rsidR="002A0F43" w:rsidRPr="00B55508" w:rsidRDefault="002A0F43" w:rsidP="00B55508">
      <w:pPr>
        <w:pStyle w:val="ListParagraph"/>
        <w:numPr>
          <w:ilvl w:val="0"/>
          <w:numId w:val="54"/>
        </w:numPr>
        <w:spacing w:after="0"/>
        <w:ind w:left="450" w:hanging="450"/>
        <w:jc w:val="both"/>
        <w:rPr>
          <w:rFonts w:eastAsia="Times New Roman" w:cs="Mangal"/>
          <w:color w:val="000000" w:themeColor="text1"/>
          <w:sz w:val="24"/>
          <w:szCs w:val="24"/>
        </w:rPr>
      </w:pPr>
      <w:r w:rsidRPr="00B55508">
        <w:rPr>
          <w:rFonts w:eastAsia="Times New Roman" w:cs="Mangal"/>
          <w:b/>
          <w:bCs/>
          <w:color w:val="000000" w:themeColor="text1"/>
          <w:sz w:val="24"/>
          <w:szCs w:val="24"/>
        </w:rPr>
        <w:t>Form 5: Admission to Candidacy Form</w:t>
      </w:r>
      <w:r w:rsidRPr="00B55508">
        <w:rPr>
          <w:rFonts w:eastAsia="Times New Roman" w:cs="Mangal"/>
          <w:color w:val="000000" w:themeColor="text1"/>
          <w:sz w:val="24"/>
          <w:szCs w:val="24"/>
        </w:rPr>
        <w:t xml:space="preserve"> </w:t>
      </w:r>
    </w:p>
    <w:p w14:paraId="79A087F2" w14:textId="13A8EFA0" w:rsidR="002A0F43" w:rsidRPr="00B55508" w:rsidRDefault="002A0F43" w:rsidP="00B55508">
      <w:pPr>
        <w:pStyle w:val="ListParagraph"/>
        <w:numPr>
          <w:ilvl w:val="2"/>
          <w:numId w:val="54"/>
        </w:numPr>
        <w:spacing w:after="0"/>
        <w:ind w:left="1440"/>
        <w:jc w:val="both"/>
        <w:rPr>
          <w:rFonts w:eastAsia="Times New Roman" w:cs="Mangal"/>
          <w:color w:val="000000" w:themeColor="text1"/>
          <w:sz w:val="24"/>
          <w:szCs w:val="24"/>
        </w:rPr>
      </w:pPr>
      <w:r w:rsidRPr="00B55508">
        <w:rPr>
          <w:rFonts w:eastAsia="Times New Roman" w:cs="Mangal"/>
          <w:color w:val="000000" w:themeColor="text1"/>
          <w:sz w:val="24"/>
          <w:szCs w:val="24"/>
        </w:rPr>
        <w:t>Initiated by the PD through Slate (with Form 4 uploaded to the form.</w:t>
      </w:r>
    </w:p>
    <w:p w14:paraId="2BDD2396" w14:textId="77777777" w:rsidR="002A0F43" w:rsidRPr="00B55508" w:rsidRDefault="002A0F43" w:rsidP="00B55508">
      <w:pPr>
        <w:spacing w:after="0"/>
        <w:ind w:left="450" w:hanging="450"/>
        <w:contextualSpacing/>
        <w:jc w:val="both"/>
        <w:rPr>
          <w:rFonts w:eastAsia="Times New Roman" w:cs="Mangal"/>
          <w:color w:val="000000" w:themeColor="text1"/>
          <w:sz w:val="24"/>
          <w:szCs w:val="24"/>
        </w:rPr>
      </w:pPr>
    </w:p>
    <w:p w14:paraId="1ACD5B70" w14:textId="77777777" w:rsidR="002A0F43" w:rsidRPr="00B55508" w:rsidRDefault="002A0F43" w:rsidP="00B55508">
      <w:pPr>
        <w:pStyle w:val="ListParagraph"/>
        <w:numPr>
          <w:ilvl w:val="0"/>
          <w:numId w:val="54"/>
        </w:numPr>
        <w:spacing w:after="0"/>
        <w:ind w:left="450" w:hanging="450"/>
        <w:jc w:val="both"/>
        <w:textAlignment w:val="baseline"/>
        <w:rPr>
          <w:rFonts w:eastAsia="Times New Roman" w:cs="Mangal"/>
          <w:color w:val="000000" w:themeColor="text1"/>
          <w:sz w:val="24"/>
          <w:szCs w:val="24"/>
        </w:rPr>
      </w:pPr>
      <w:r w:rsidRPr="00B55508">
        <w:rPr>
          <w:rFonts w:eastAsia="Times New Roman" w:cs="Mangal"/>
          <w:b/>
          <w:bCs/>
          <w:color w:val="000000" w:themeColor="text1"/>
          <w:sz w:val="24"/>
          <w:szCs w:val="24"/>
        </w:rPr>
        <w:t>Form 6: Capstone Approval Form</w:t>
      </w:r>
      <w:r w:rsidRPr="00B55508">
        <w:rPr>
          <w:rFonts w:eastAsia="Times New Roman" w:cs="Mangal"/>
          <w:color w:val="000000" w:themeColor="text1"/>
          <w:sz w:val="24"/>
          <w:szCs w:val="24"/>
        </w:rPr>
        <w:t xml:space="preserve"> </w:t>
      </w:r>
    </w:p>
    <w:p w14:paraId="787ECDA2" w14:textId="14E44147" w:rsidR="002A0F43" w:rsidRPr="00B55508" w:rsidRDefault="002A0F43" w:rsidP="00B55508">
      <w:pPr>
        <w:pStyle w:val="ListParagraph"/>
        <w:numPr>
          <w:ilvl w:val="2"/>
          <w:numId w:val="54"/>
        </w:numPr>
        <w:spacing w:after="0"/>
        <w:ind w:left="1440"/>
        <w:jc w:val="both"/>
        <w:textAlignment w:val="baseline"/>
        <w:rPr>
          <w:rFonts w:eastAsia="Times New Roman" w:cs="Mangal"/>
          <w:color w:val="000000" w:themeColor="text1"/>
          <w:sz w:val="24"/>
          <w:szCs w:val="24"/>
        </w:rPr>
      </w:pPr>
      <w:r w:rsidRPr="00B55508">
        <w:rPr>
          <w:rFonts w:eastAsia="Times New Roman" w:cs="Mangal"/>
          <w:color w:val="000000" w:themeColor="text1"/>
          <w:sz w:val="24"/>
          <w:szCs w:val="24"/>
        </w:rPr>
        <w:t>Initiated by the PD as a DocuSign form once the Chair confirms approval of capstone defense.</w:t>
      </w:r>
    </w:p>
    <w:p w14:paraId="6540A2D4" w14:textId="77777777" w:rsidR="002A0F43" w:rsidRPr="00B55508" w:rsidRDefault="002A0F43" w:rsidP="00B55508">
      <w:pPr>
        <w:pStyle w:val="ListParagraph"/>
        <w:spacing w:after="0"/>
        <w:ind w:left="450" w:hanging="450"/>
        <w:jc w:val="both"/>
        <w:textAlignment w:val="baseline"/>
        <w:rPr>
          <w:rFonts w:eastAsia="Times New Roman" w:cs="Mangal"/>
          <w:color w:val="000000" w:themeColor="text1"/>
          <w:sz w:val="24"/>
          <w:szCs w:val="24"/>
        </w:rPr>
      </w:pPr>
    </w:p>
    <w:p w14:paraId="70438951" w14:textId="77777777" w:rsidR="002A0F43" w:rsidRPr="00B55508" w:rsidRDefault="002A0F43" w:rsidP="00B55508">
      <w:pPr>
        <w:pStyle w:val="ListParagraph"/>
        <w:numPr>
          <w:ilvl w:val="0"/>
          <w:numId w:val="54"/>
        </w:numPr>
        <w:spacing w:after="0"/>
        <w:ind w:left="450" w:hanging="450"/>
        <w:jc w:val="both"/>
        <w:rPr>
          <w:color w:val="000000" w:themeColor="text1"/>
          <w:sz w:val="24"/>
          <w:szCs w:val="24"/>
        </w:rPr>
      </w:pPr>
      <w:r w:rsidRPr="00B55508">
        <w:rPr>
          <w:rFonts w:eastAsia="Times New Roman" w:cs="Mangal"/>
          <w:b/>
          <w:bCs/>
          <w:color w:val="000000" w:themeColor="text1"/>
          <w:sz w:val="24"/>
          <w:szCs w:val="24"/>
        </w:rPr>
        <w:t>Form 7: Final Defense</w:t>
      </w:r>
      <w:r w:rsidRPr="00B55508">
        <w:rPr>
          <w:rFonts w:eastAsia="Times New Roman" w:cs="Mangal"/>
          <w:color w:val="000000" w:themeColor="text1"/>
          <w:sz w:val="24"/>
          <w:szCs w:val="24"/>
        </w:rPr>
        <w:t xml:space="preserve"> </w:t>
      </w:r>
    </w:p>
    <w:p w14:paraId="2F300231" w14:textId="428752C5" w:rsidR="002A0F43" w:rsidRPr="002A0F43" w:rsidRDefault="002A0F43" w:rsidP="002A0F43">
      <w:pPr>
        <w:pStyle w:val="ListParagraph"/>
        <w:numPr>
          <w:ilvl w:val="2"/>
          <w:numId w:val="54"/>
        </w:numPr>
        <w:spacing w:after="0"/>
        <w:ind w:left="1440"/>
        <w:rPr>
          <w:color w:val="000000" w:themeColor="text1"/>
          <w:szCs w:val="23"/>
        </w:rPr>
      </w:pPr>
      <w:r w:rsidRPr="002A0F43">
        <w:rPr>
          <w:rFonts w:eastAsia="Times New Roman" w:cs="Mangal"/>
          <w:color w:val="000000" w:themeColor="text1"/>
          <w:szCs w:val="23"/>
        </w:rPr>
        <w:t>Initiated by the PD through Slate.</w:t>
      </w:r>
    </w:p>
    <w:p w14:paraId="6FC03C64" w14:textId="77777777" w:rsidR="002A0F43" w:rsidRDefault="002A0F43" w:rsidP="002A0F43">
      <w:pPr>
        <w:spacing w:after="0" w:line="240" w:lineRule="auto"/>
        <w:contextualSpacing/>
        <w:rPr>
          <w:b/>
          <w:bCs/>
          <w:sz w:val="24"/>
          <w:szCs w:val="24"/>
        </w:rPr>
      </w:pPr>
    </w:p>
    <w:tbl>
      <w:tblPr>
        <w:tblW w:w="9442" w:type="dxa"/>
        <w:shd w:val="clear" w:color="auto" w:fill="FFFFFF"/>
        <w:tblCellMar>
          <w:top w:w="15" w:type="dxa"/>
          <w:left w:w="15" w:type="dxa"/>
          <w:bottom w:w="15" w:type="dxa"/>
          <w:right w:w="15" w:type="dxa"/>
        </w:tblCellMar>
        <w:tblLook w:val="04A0" w:firstRow="1" w:lastRow="0" w:firstColumn="1" w:lastColumn="0" w:noHBand="0" w:noVBand="1"/>
      </w:tblPr>
      <w:tblGrid>
        <w:gridCol w:w="1024"/>
        <w:gridCol w:w="1754"/>
        <w:gridCol w:w="423"/>
        <w:gridCol w:w="2079"/>
        <w:gridCol w:w="407"/>
        <w:gridCol w:w="2115"/>
        <w:gridCol w:w="538"/>
        <w:gridCol w:w="1102"/>
      </w:tblGrid>
      <w:tr w:rsidR="00766019" w:rsidRPr="002A42DE" w14:paraId="72941C42" w14:textId="77777777" w:rsidTr="00B530BD">
        <w:trPr>
          <w:trHeight w:val="150"/>
          <w:tblHeader/>
        </w:trPr>
        <w:tc>
          <w:tcPr>
            <w:tcW w:w="9442" w:type="dxa"/>
            <w:gridSpan w:val="8"/>
            <w:tcBorders>
              <w:top w:val="single" w:sz="6" w:space="0" w:color="ABABAB"/>
              <w:left w:val="single" w:sz="6" w:space="0" w:color="ABABAB"/>
              <w:bottom w:val="single" w:sz="6" w:space="0" w:color="ABABAB"/>
              <w:right w:val="single" w:sz="6" w:space="0" w:color="ABABAB"/>
            </w:tcBorders>
            <w:shd w:val="clear" w:color="auto" w:fill="auto"/>
            <w:vAlign w:val="center"/>
          </w:tcPr>
          <w:p w14:paraId="209AED73" w14:textId="77777777" w:rsidR="00766019" w:rsidRPr="002A42DE" w:rsidRDefault="00766019" w:rsidP="00766019">
            <w:pPr>
              <w:spacing w:after="0" w:line="240" w:lineRule="auto"/>
              <w:contextualSpacing/>
              <w:textAlignment w:val="baseline"/>
              <w:rPr>
                <w:rFonts w:eastAsia="Times New Roman" w:cs="Mangal"/>
                <w:i/>
                <w:iCs/>
                <w:color w:val="000000" w:themeColor="text1"/>
                <w:sz w:val="24"/>
                <w:szCs w:val="24"/>
              </w:rPr>
            </w:pPr>
            <w:r w:rsidRPr="002A42DE">
              <w:rPr>
                <w:rFonts w:eastAsia="Times New Roman" w:cs="Mangal"/>
                <w:i/>
                <w:iCs/>
                <w:color w:val="000000" w:themeColor="text1"/>
                <w:sz w:val="24"/>
                <w:szCs w:val="24"/>
              </w:rPr>
              <w:t>T</w:t>
            </w:r>
            <w:r w:rsidRPr="002A42DE">
              <w:rPr>
                <w:rFonts w:eastAsia="Times New Roman" w:cs="Mangal"/>
                <w:i/>
                <w:iCs/>
                <w:color w:val="000000" w:themeColor="text1"/>
              </w:rPr>
              <w:t>able 1.</w:t>
            </w:r>
            <w:r>
              <w:rPr>
                <w:rFonts w:eastAsia="Times New Roman" w:cs="Mangal"/>
                <w:i/>
                <w:iCs/>
                <w:color w:val="000000" w:themeColor="text1"/>
              </w:rPr>
              <w:t xml:space="preserve"> Timelines, Milestones, Corresponding Forms and Processes</w:t>
            </w:r>
          </w:p>
        </w:tc>
      </w:tr>
      <w:tr w:rsidR="00766019" w:rsidRPr="00AE121B" w14:paraId="071675CB" w14:textId="77777777" w:rsidTr="00ED5D64">
        <w:trPr>
          <w:trHeight w:val="501"/>
        </w:trPr>
        <w:tc>
          <w:tcPr>
            <w:tcW w:w="9442" w:type="dxa"/>
            <w:gridSpan w:val="8"/>
            <w:tcBorders>
              <w:top w:val="single" w:sz="6" w:space="0" w:color="ABABAB"/>
              <w:left w:val="single" w:sz="6" w:space="0" w:color="ABABAB"/>
              <w:bottom w:val="single" w:sz="6" w:space="0" w:color="ABABAB"/>
              <w:right w:val="single" w:sz="6" w:space="0" w:color="ABABAB"/>
            </w:tcBorders>
            <w:shd w:val="clear" w:color="auto" w:fill="3B3838" w:themeFill="background2" w:themeFillShade="40"/>
            <w:vAlign w:val="center"/>
          </w:tcPr>
          <w:p w14:paraId="370CF4C2" w14:textId="77777777" w:rsidR="00766019" w:rsidRPr="00AE121B" w:rsidRDefault="00766019" w:rsidP="00766019">
            <w:pPr>
              <w:spacing w:after="0" w:line="240" w:lineRule="auto"/>
              <w:contextualSpacing/>
              <w:jc w:val="center"/>
              <w:textAlignment w:val="baseline"/>
              <w:rPr>
                <w:rFonts w:ascii="Mangal" w:eastAsia="Times New Roman" w:hAnsi="Mangal" w:cs="Mangal"/>
                <w:b/>
                <w:bCs/>
                <w:color w:val="FFFFFF" w:themeColor="background1"/>
                <w:sz w:val="22"/>
              </w:rPr>
            </w:pPr>
            <w:r w:rsidRPr="00AE121B">
              <w:rPr>
                <w:rFonts w:ascii="Mangal" w:eastAsia="Times New Roman" w:hAnsi="Mangal" w:cs="Mangal"/>
                <w:b/>
                <w:bCs/>
                <w:color w:val="FFFFFF" w:themeColor="background1"/>
                <w:sz w:val="22"/>
              </w:rPr>
              <w:t>TIMELINE</w:t>
            </w:r>
            <w:r>
              <w:rPr>
                <w:rFonts w:ascii="Mangal" w:eastAsia="Times New Roman" w:hAnsi="Mangal" w:cs="Mangal"/>
                <w:b/>
                <w:bCs/>
                <w:color w:val="FFFFFF" w:themeColor="background1"/>
                <w:sz w:val="22"/>
              </w:rPr>
              <w:t xml:space="preserve">, </w:t>
            </w:r>
            <w:r w:rsidRPr="00AE121B">
              <w:rPr>
                <w:rFonts w:ascii="Mangal" w:eastAsia="Times New Roman" w:hAnsi="Mangal" w:cs="Mangal"/>
                <w:b/>
                <w:bCs/>
                <w:color w:val="FFFFFF" w:themeColor="background1"/>
                <w:sz w:val="22"/>
              </w:rPr>
              <w:t>MILESTONES</w:t>
            </w:r>
            <w:r>
              <w:rPr>
                <w:rFonts w:ascii="Mangal" w:eastAsia="Times New Roman" w:hAnsi="Mangal" w:cs="Mangal"/>
                <w:b/>
                <w:bCs/>
                <w:color w:val="FFFFFF" w:themeColor="background1"/>
                <w:sz w:val="22"/>
              </w:rPr>
              <w:t>, FORMS, AND PROCESSES</w:t>
            </w:r>
          </w:p>
        </w:tc>
      </w:tr>
      <w:tr w:rsidR="00766019" w:rsidRPr="00AE121B" w14:paraId="6D1D23EE" w14:textId="77777777" w:rsidTr="00ED5D64">
        <w:trPr>
          <w:trHeight w:val="213"/>
        </w:trPr>
        <w:tc>
          <w:tcPr>
            <w:tcW w:w="1024" w:type="dxa"/>
            <w:tcBorders>
              <w:top w:val="single" w:sz="6" w:space="0" w:color="ABABAB"/>
              <w:left w:val="single" w:sz="6" w:space="0" w:color="ABABAB"/>
              <w:bottom w:val="single" w:sz="6" w:space="0" w:color="ABABAB"/>
              <w:right w:val="single" w:sz="6" w:space="0" w:color="ABABAB"/>
            </w:tcBorders>
            <w:shd w:val="clear" w:color="auto" w:fill="51A7F9"/>
            <w:hideMark/>
          </w:tcPr>
          <w:p w14:paraId="03B1B2E2" w14:textId="77777777" w:rsidR="00766019" w:rsidRPr="00AE121B" w:rsidRDefault="00766019" w:rsidP="00766019">
            <w:pPr>
              <w:spacing w:after="0" w:line="240" w:lineRule="auto"/>
              <w:contextualSpacing/>
              <w:textAlignment w:val="baseline"/>
              <w:rPr>
                <w:rFonts w:ascii="Mangal" w:eastAsia="Times New Roman" w:hAnsi="Mangal" w:cs="Mangal"/>
                <w:color w:val="000000"/>
                <w:sz w:val="21"/>
                <w:szCs w:val="21"/>
              </w:rPr>
            </w:pPr>
            <w:r w:rsidRPr="00AE121B">
              <w:rPr>
                <w:rFonts w:ascii="Mangal" w:eastAsia="Times New Roman" w:hAnsi="Mangal" w:cs="Mangal" w:hint="cs"/>
                <w:b/>
                <w:bCs/>
                <w:color w:val="000000"/>
                <w:sz w:val="21"/>
                <w:szCs w:val="21"/>
              </w:rPr>
              <w:t>Year 1</w:t>
            </w:r>
          </w:p>
        </w:tc>
        <w:tc>
          <w:tcPr>
            <w:tcW w:w="1754" w:type="dxa"/>
            <w:tcBorders>
              <w:top w:val="single" w:sz="6" w:space="0" w:color="ABABAB"/>
              <w:left w:val="single" w:sz="6" w:space="0" w:color="ABABAB"/>
              <w:bottom w:val="single" w:sz="6" w:space="0" w:color="ABABAB"/>
              <w:right w:val="single" w:sz="6" w:space="0" w:color="ABABAB"/>
            </w:tcBorders>
            <w:shd w:val="clear" w:color="auto" w:fill="51A7F9"/>
            <w:hideMark/>
          </w:tcPr>
          <w:p w14:paraId="53283C2D" w14:textId="77777777" w:rsidR="00766019" w:rsidRPr="00AE121B" w:rsidRDefault="00766019" w:rsidP="00766019">
            <w:pPr>
              <w:spacing w:after="0" w:line="240" w:lineRule="auto"/>
              <w:contextualSpacing/>
              <w:textAlignment w:val="baseline"/>
              <w:rPr>
                <w:rFonts w:ascii="Mangal" w:eastAsia="Times New Roman" w:hAnsi="Mangal" w:cs="Mangal"/>
                <w:color w:val="000000"/>
                <w:sz w:val="21"/>
                <w:szCs w:val="21"/>
              </w:rPr>
            </w:pPr>
            <w:r w:rsidRPr="00AE121B">
              <w:rPr>
                <w:rFonts w:ascii="Mangal" w:eastAsia="Times New Roman" w:hAnsi="Mangal" w:cs="Mangal" w:hint="cs"/>
                <w:b/>
                <w:bCs/>
                <w:color w:val="000000"/>
                <w:sz w:val="21"/>
                <w:szCs w:val="21"/>
              </w:rPr>
              <w:t>Fall</w:t>
            </w:r>
          </w:p>
        </w:tc>
        <w:tc>
          <w:tcPr>
            <w:tcW w:w="423" w:type="dxa"/>
            <w:tcBorders>
              <w:top w:val="single" w:sz="6" w:space="0" w:color="ABABAB"/>
              <w:left w:val="single" w:sz="6" w:space="0" w:color="ABABAB"/>
              <w:bottom w:val="single" w:sz="6" w:space="0" w:color="ABABAB"/>
              <w:right w:val="single" w:sz="6" w:space="0" w:color="ABABAB"/>
            </w:tcBorders>
            <w:shd w:val="clear" w:color="auto" w:fill="51A7F9"/>
            <w:hideMark/>
          </w:tcPr>
          <w:p w14:paraId="49996D67" w14:textId="77777777" w:rsidR="00766019" w:rsidRPr="00AE121B" w:rsidRDefault="00766019" w:rsidP="00766019">
            <w:pPr>
              <w:spacing w:after="0" w:line="240" w:lineRule="auto"/>
              <w:contextualSpacing/>
              <w:textAlignment w:val="baseline"/>
              <w:rPr>
                <w:rFonts w:ascii="Mangal" w:eastAsia="Times New Roman" w:hAnsi="Mangal" w:cs="Mangal"/>
                <w:color w:val="000000"/>
                <w:sz w:val="21"/>
                <w:szCs w:val="21"/>
              </w:rPr>
            </w:pPr>
            <w:r w:rsidRPr="00AE121B">
              <w:rPr>
                <w:rFonts w:ascii="Mangal" w:eastAsia="Times New Roman" w:hAnsi="Mangal" w:cs="Mangal" w:hint="cs"/>
                <w:color w:val="000000"/>
                <w:sz w:val="21"/>
                <w:szCs w:val="21"/>
              </w:rPr>
              <w:t>Cr.</w:t>
            </w:r>
          </w:p>
        </w:tc>
        <w:tc>
          <w:tcPr>
            <w:tcW w:w="2079" w:type="dxa"/>
            <w:tcBorders>
              <w:top w:val="single" w:sz="6" w:space="0" w:color="ABABAB"/>
              <w:left w:val="single" w:sz="6" w:space="0" w:color="ABABAB"/>
              <w:bottom w:val="single" w:sz="6" w:space="0" w:color="ABABAB"/>
              <w:right w:val="single" w:sz="6" w:space="0" w:color="ABABAB"/>
            </w:tcBorders>
            <w:shd w:val="clear" w:color="auto" w:fill="51A7F9"/>
            <w:hideMark/>
          </w:tcPr>
          <w:p w14:paraId="1E06E734" w14:textId="77777777" w:rsidR="00766019" w:rsidRPr="00AE121B" w:rsidRDefault="00766019" w:rsidP="00766019">
            <w:pPr>
              <w:spacing w:after="0" w:line="240" w:lineRule="auto"/>
              <w:contextualSpacing/>
              <w:textAlignment w:val="baseline"/>
              <w:rPr>
                <w:rFonts w:ascii="Mangal" w:eastAsia="Times New Roman" w:hAnsi="Mangal" w:cs="Mangal"/>
                <w:color w:val="000000"/>
                <w:sz w:val="21"/>
                <w:szCs w:val="21"/>
              </w:rPr>
            </w:pPr>
            <w:r w:rsidRPr="00AE121B">
              <w:rPr>
                <w:rFonts w:ascii="Mangal" w:eastAsia="Times New Roman" w:hAnsi="Mangal" w:cs="Mangal" w:hint="cs"/>
                <w:b/>
                <w:bCs/>
                <w:color w:val="000000"/>
                <w:sz w:val="21"/>
                <w:szCs w:val="21"/>
              </w:rPr>
              <w:t>Spring</w:t>
            </w:r>
          </w:p>
        </w:tc>
        <w:tc>
          <w:tcPr>
            <w:tcW w:w="407" w:type="dxa"/>
            <w:tcBorders>
              <w:top w:val="single" w:sz="6" w:space="0" w:color="ABABAB"/>
              <w:left w:val="single" w:sz="6" w:space="0" w:color="ABABAB"/>
              <w:bottom w:val="single" w:sz="6" w:space="0" w:color="ABABAB"/>
              <w:right w:val="single" w:sz="6" w:space="0" w:color="ABABAB"/>
            </w:tcBorders>
            <w:shd w:val="clear" w:color="auto" w:fill="51A7F9"/>
            <w:hideMark/>
          </w:tcPr>
          <w:p w14:paraId="09E0871E" w14:textId="77777777" w:rsidR="00766019" w:rsidRPr="00AE121B" w:rsidRDefault="00766019" w:rsidP="00766019">
            <w:pPr>
              <w:spacing w:after="0" w:line="240" w:lineRule="auto"/>
              <w:contextualSpacing/>
              <w:textAlignment w:val="baseline"/>
              <w:rPr>
                <w:rFonts w:ascii="Mangal" w:eastAsia="Times New Roman" w:hAnsi="Mangal" w:cs="Mangal"/>
                <w:color w:val="000000"/>
                <w:sz w:val="21"/>
                <w:szCs w:val="21"/>
              </w:rPr>
            </w:pPr>
            <w:r w:rsidRPr="00AE121B">
              <w:rPr>
                <w:rFonts w:ascii="Mangal" w:eastAsia="Times New Roman" w:hAnsi="Mangal" w:cs="Mangal" w:hint="cs"/>
                <w:color w:val="000000"/>
                <w:sz w:val="21"/>
                <w:szCs w:val="21"/>
              </w:rPr>
              <w:t>Cr.</w:t>
            </w:r>
          </w:p>
        </w:tc>
        <w:tc>
          <w:tcPr>
            <w:tcW w:w="2115" w:type="dxa"/>
            <w:tcBorders>
              <w:top w:val="single" w:sz="6" w:space="0" w:color="ABABAB"/>
              <w:left w:val="single" w:sz="6" w:space="0" w:color="ABABAB"/>
              <w:bottom w:val="single" w:sz="6" w:space="0" w:color="ABABAB"/>
              <w:right w:val="single" w:sz="6" w:space="0" w:color="ABABAB"/>
            </w:tcBorders>
            <w:shd w:val="clear" w:color="auto" w:fill="51A7F9"/>
            <w:hideMark/>
          </w:tcPr>
          <w:p w14:paraId="05AC397B" w14:textId="77777777" w:rsidR="00766019" w:rsidRPr="00AE121B" w:rsidRDefault="00766019" w:rsidP="00766019">
            <w:pPr>
              <w:spacing w:after="0" w:line="240" w:lineRule="auto"/>
              <w:contextualSpacing/>
              <w:textAlignment w:val="baseline"/>
              <w:rPr>
                <w:rFonts w:ascii="Mangal" w:eastAsia="Times New Roman" w:hAnsi="Mangal" w:cs="Mangal"/>
                <w:color w:val="000000"/>
                <w:sz w:val="21"/>
                <w:szCs w:val="21"/>
              </w:rPr>
            </w:pPr>
            <w:r w:rsidRPr="00AE121B">
              <w:rPr>
                <w:rFonts w:ascii="Mangal" w:eastAsia="Times New Roman" w:hAnsi="Mangal" w:cs="Mangal" w:hint="cs"/>
                <w:b/>
                <w:bCs/>
                <w:color w:val="000000"/>
                <w:sz w:val="21"/>
                <w:szCs w:val="21"/>
              </w:rPr>
              <w:t>Summer </w:t>
            </w:r>
          </w:p>
        </w:tc>
        <w:tc>
          <w:tcPr>
            <w:tcW w:w="538" w:type="dxa"/>
            <w:tcBorders>
              <w:top w:val="single" w:sz="6" w:space="0" w:color="ABABAB"/>
              <w:left w:val="single" w:sz="6" w:space="0" w:color="ABABAB"/>
              <w:bottom w:val="single" w:sz="6" w:space="0" w:color="ABABAB"/>
              <w:right w:val="single" w:sz="6" w:space="0" w:color="ABABAB"/>
            </w:tcBorders>
            <w:shd w:val="clear" w:color="auto" w:fill="51A7F9"/>
            <w:hideMark/>
          </w:tcPr>
          <w:p w14:paraId="3B25E446" w14:textId="77777777" w:rsidR="00766019" w:rsidRPr="00AE121B" w:rsidRDefault="00766019" w:rsidP="00766019">
            <w:pPr>
              <w:spacing w:after="0" w:line="240" w:lineRule="auto"/>
              <w:contextualSpacing/>
              <w:textAlignment w:val="baseline"/>
              <w:rPr>
                <w:rFonts w:ascii="Mangal" w:eastAsia="Times New Roman" w:hAnsi="Mangal" w:cs="Mangal"/>
                <w:color w:val="000000"/>
                <w:sz w:val="21"/>
                <w:szCs w:val="21"/>
              </w:rPr>
            </w:pPr>
            <w:r w:rsidRPr="00AE121B">
              <w:rPr>
                <w:rFonts w:ascii="Mangal" w:eastAsia="Times New Roman" w:hAnsi="Mangal" w:cs="Mangal" w:hint="cs"/>
                <w:color w:val="000000"/>
                <w:sz w:val="21"/>
                <w:szCs w:val="21"/>
              </w:rPr>
              <w:t>Cr.</w:t>
            </w:r>
          </w:p>
        </w:tc>
        <w:tc>
          <w:tcPr>
            <w:tcW w:w="1102" w:type="dxa"/>
            <w:tcBorders>
              <w:top w:val="single" w:sz="6" w:space="0" w:color="ABABAB"/>
              <w:left w:val="single" w:sz="6" w:space="0" w:color="ABABAB"/>
              <w:bottom w:val="single" w:sz="6" w:space="0" w:color="ABABAB"/>
              <w:right w:val="single" w:sz="6" w:space="0" w:color="ABABAB"/>
            </w:tcBorders>
            <w:shd w:val="clear" w:color="auto" w:fill="51A7F9"/>
            <w:hideMark/>
          </w:tcPr>
          <w:p w14:paraId="37B31AEF" w14:textId="77777777" w:rsidR="00766019" w:rsidRPr="00AE121B" w:rsidRDefault="00766019" w:rsidP="00766019">
            <w:pPr>
              <w:spacing w:after="0" w:line="240" w:lineRule="auto"/>
              <w:contextualSpacing/>
              <w:textAlignment w:val="baseline"/>
              <w:rPr>
                <w:rFonts w:ascii="Mangal" w:eastAsia="Times New Roman" w:hAnsi="Mangal" w:cs="Mangal"/>
                <w:color w:val="000000"/>
                <w:sz w:val="21"/>
                <w:szCs w:val="21"/>
              </w:rPr>
            </w:pPr>
            <w:r w:rsidRPr="00AE121B">
              <w:rPr>
                <w:rFonts w:ascii="Mangal" w:eastAsia="Times New Roman" w:hAnsi="Mangal" w:cs="Mangal" w:hint="cs"/>
                <w:b/>
                <w:bCs/>
                <w:color w:val="000000"/>
                <w:sz w:val="21"/>
                <w:szCs w:val="21"/>
              </w:rPr>
              <w:t>Cr</w:t>
            </w:r>
            <w:r w:rsidRPr="00AE121B">
              <w:rPr>
                <w:rFonts w:ascii="Mangal" w:eastAsia="Times New Roman" w:hAnsi="Mangal" w:cs="Mangal"/>
                <w:b/>
                <w:bCs/>
                <w:color w:val="000000"/>
                <w:sz w:val="21"/>
                <w:szCs w:val="21"/>
              </w:rPr>
              <w:t>edits</w:t>
            </w:r>
          </w:p>
        </w:tc>
      </w:tr>
      <w:tr w:rsidR="00766019" w:rsidRPr="00AE121B" w14:paraId="454CF089" w14:textId="77777777" w:rsidTr="00766019">
        <w:trPr>
          <w:trHeight w:val="312"/>
        </w:trPr>
        <w:tc>
          <w:tcPr>
            <w:tcW w:w="1024" w:type="dxa"/>
            <w:tcBorders>
              <w:top w:val="single" w:sz="6" w:space="0" w:color="ABABAB"/>
              <w:left w:val="single" w:sz="6" w:space="0" w:color="ABABAB"/>
              <w:bottom w:val="single" w:sz="6" w:space="0" w:color="ABABAB"/>
              <w:right w:val="single" w:sz="6" w:space="0" w:color="ABABAB"/>
            </w:tcBorders>
            <w:shd w:val="clear" w:color="auto" w:fill="FFFFFF"/>
            <w:hideMark/>
          </w:tcPr>
          <w:p w14:paraId="11F84AE3"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1754" w:type="dxa"/>
            <w:tcBorders>
              <w:top w:val="single" w:sz="6" w:space="0" w:color="ABABAB"/>
              <w:left w:val="single" w:sz="6" w:space="0" w:color="ABABAB"/>
              <w:bottom w:val="single" w:sz="6" w:space="0" w:color="ABABAB"/>
              <w:right w:val="single" w:sz="6" w:space="0" w:color="ABABAB"/>
            </w:tcBorders>
            <w:shd w:val="clear" w:color="auto" w:fill="FFFFFF"/>
            <w:hideMark/>
          </w:tcPr>
          <w:p w14:paraId="7D5DAFD1"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color w:val="767171" w:themeColor="background2" w:themeShade="80"/>
                <w:sz w:val="18"/>
                <w:szCs w:val="18"/>
              </w:rPr>
              <w:t xml:space="preserve">700 </w:t>
            </w:r>
          </w:p>
        </w:tc>
        <w:tc>
          <w:tcPr>
            <w:tcW w:w="423" w:type="dxa"/>
            <w:tcBorders>
              <w:top w:val="single" w:sz="6" w:space="0" w:color="ABABAB"/>
              <w:left w:val="single" w:sz="6" w:space="0" w:color="ABABAB"/>
              <w:bottom w:val="single" w:sz="6" w:space="0" w:color="ABABAB"/>
              <w:right w:val="single" w:sz="6" w:space="0" w:color="ABABAB"/>
            </w:tcBorders>
            <w:shd w:val="clear" w:color="auto" w:fill="FFFFFF"/>
            <w:hideMark/>
          </w:tcPr>
          <w:p w14:paraId="0E2EDE76"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hint="cs"/>
                <w:color w:val="767171" w:themeColor="background2" w:themeShade="80"/>
                <w:sz w:val="18"/>
                <w:szCs w:val="18"/>
              </w:rPr>
              <w:t>3</w:t>
            </w:r>
          </w:p>
        </w:tc>
        <w:tc>
          <w:tcPr>
            <w:tcW w:w="2079" w:type="dxa"/>
            <w:tcBorders>
              <w:top w:val="single" w:sz="6" w:space="0" w:color="ABABAB"/>
              <w:left w:val="single" w:sz="6" w:space="0" w:color="ABABAB"/>
              <w:bottom w:val="single" w:sz="6" w:space="0" w:color="ABABAB"/>
              <w:right w:val="single" w:sz="6" w:space="0" w:color="ABABAB"/>
            </w:tcBorders>
            <w:shd w:val="clear" w:color="auto" w:fill="FFFFFF"/>
            <w:hideMark/>
          </w:tcPr>
          <w:p w14:paraId="37192052" w14:textId="4B9208AA"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color w:val="767171" w:themeColor="background2" w:themeShade="80"/>
                <w:sz w:val="18"/>
                <w:szCs w:val="18"/>
              </w:rPr>
              <w:t>703 or 704</w:t>
            </w:r>
            <w:r>
              <w:rPr>
                <w:rFonts w:ascii="Mangal" w:eastAsia="Times New Roman" w:hAnsi="Mangal" w:cs="Mangal"/>
                <w:color w:val="767171" w:themeColor="background2" w:themeShade="80"/>
                <w:sz w:val="18"/>
                <w:szCs w:val="18"/>
              </w:rPr>
              <w:t xml:space="preserve"> </w:t>
            </w:r>
          </w:p>
        </w:tc>
        <w:tc>
          <w:tcPr>
            <w:tcW w:w="407" w:type="dxa"/>
            <w:tcBorders>
              <w:top w:val="single" w:sz="6" w:space="0" w:color="ABABAB"/>
              <w:left w:val="single" w:sz="6" w:space="0" w:color="ABABAB"/>
              <w:bottom w:val="single" w:sz="6" w:space="0" w:color="ABABAB"/>
              <w:right w:val="single" w:sz="6" w:space="0" w:color="ABABAB"/>
            </w:tcBorders>
            <w:shd w:val="clear" w:color="auto" w:fill="FFFFFF"/>
            <w:hideMark/>
          </w:tcPr>
          <w:p w14:paraId="59F9C041"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hint="cs"/>
                <w:color w:val="767171" w:themeColor="background2" w:themeShade="80"/>
                <w:sz w:val="18"/>
                <w:szCs w:val="18"/>
              </w:rPr>
              <w:t>3</w:t>
            </w:r>
          </w:p>
        </w:tc>
        <w:tc>
          <w:tcPr>
            <w:tcW w:w="2115" w:type="dxa"/>
            <w:tcBorders>
              <w:top w:val="single" w:sz="6" w:space="0" w:color="ABABAB"/>
              <w:left w:val="single" w:sz="6" w:space="0" w:color="ABABAB"/>
              <w:bottom w:val="single" w:sz="6" w:space="0" w:color="ABABAB"/>
              <w:right w:val="single" w:sz="6" w:space="0" w:color="ABABAB"/>
            </w:tcBorders>
            <w:shd w:val="clear" w:color="auto" w:fill="auto"/>
            <w:hideMark/>
          </w:tcPr>
          <w:p w14:paraId="5D516EFA"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hint="cs"/>
                <w:color w:val="767171" w:themeColor="background2" w:themeShade="80"/>
                <w:sz w:val="18"/>
                <w:szCs w:val="18"/>
              </w:rPr>
              <w:t> </w:t>
            </w:r>
            <w:r w:rsidRPr="00AE121B">
              <w:rPr>
                <w:rFonts w:ascii="Mangal" w:eastAsia="Times New Roman" w:hAnsi="Mangal" w:cs="Mangal"/>
                <w:color w:val="767171" w:themeColor="background2" w:themeShade="80"/>
                <w:sz w:val="18"/>
                <w:szCs w:val="18"/>
              </w:rPr>
              <w:t>705</w:t>
            </w:r>
          </w:p>
        </w:tc>
        <w:tc>
          <w:tcPr>
            <w:tcW w:w="538" w:type="dxa"/>
            <w:tcBorders>
              <w:top w:val="single" w:sz="6" w:space="0" w:color="ABABAB"/>
              <w:left w:val="single" w:sz="6" w:space="0" w:color="ABABAB"/>
              <w:bottom w:val="single" w:sz="6" w:space="0" w:color="ABABAB"/>
              <w:right w:val="single" w:sz="6" w:space="0" w:color="ABABAB"/>
            </w:tcBorders>
            <w:shd w:val="clear" w:color="auto" w:fill="auto"/>
            <w:hideMark/>
          </w:tcPr>
          <w:p w14:paraId="181B6635"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color w:val="767171" w:themeColor="background2" w:themeShade="80"/>
                <w:sz w:val="18"/>
                <w:szCs w:val="18"/>
              </w:rPr>
              <w:t>3</w:t>
            </w:r>
          </w:p>
        </w:tc>
        <w:tc>
          <w:tcPr>
            <w:tcW w:w="1102" w:type="dxa"/>
            <w:tcBorders>
              <w:top w:val="single" w:sz="6" w:space="0" w:color="ABABAB"/>
              <w:left w:val="single" w:sz="6" w:space="0" w:color="ABABAB"/>
              <w:bottom w:val="single" w:sz="6" w:space="0" w:color="ABABAB"/>
              <w:right w:val="single" w:sz="6" w:space="0" w:color="ABABAB"/>
            </w:tcBorders>
            <w:shd w:val="clear" w:color="auto" w:fill="FFFFFF"/>
            <w:hideMark/>
          </w:tcPr>
          <w:p w14:paraId="6E2CBC9E" w14:textId="77777777" w:rsidR="00766019" w:rsidRPr="00AE121B" w:rsidRDefault="00766019" w:rsidP="00766019">
            <w:pPr>
              <w:spacing w:after="0" w:line="240" w:lineRule="auto"/>
              <w:contextualSpacing/>
              <w:jc w:val="center"/>
              <w:textAlignment w:val="baseline"/>
              <w:rPr>
                <w:rFonts w:ascii="Mangal" w:eastAsia="Times New Roman" w:hAnsi="Mangal" w:cs="Mangal"/>
                <w:color w:val="767171" w:themeColor="background2" w:themeShade="80"/>
                <w:sz w:val="18"/>
                <w:szCs w:val="18"/>
              </w:rPr>
            </w:pPr>
          </w:p>
        </w:tc>
      </w:tr>
      <w:tr w:rsidR="00766019" w:rsidRPr="00AE121B" w14:paraId="4D15B918" w14:textId="77777777" w:rsidTr="00ED5D64">
        <w:trPr>
          <w:trHeight w:val="177"/>
        </w:trPr>
        <w:tc>
          <w:tcPr>
            <w:tcW w:w="1024" w:type="dxa"/>
            <w:tcBorders>
              <w:top w:val="single" w:sz="6" w:space="0" w:color="ABABAB"/>
              <w:left w:val="single" w:sz="6" w:space="0" w:color="ABABAB"/>
              <w:bottom w:val="single" w:sz="6" w:space="0" w:color="ABABAB"/>
              <w:right w:val="single" w:sz="6" w:space="0" w:color="ABABAB"/>
            </w:tcBorders>
            <w:shd w:val="clear" w:color="auto" w:fill="FFFFFF"/>
            <w:hideMark/>
          </w:tcPr>
          <w:p w14:paraId="33B48A6B"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1754" w:type="dxa"/>
            <w:tcBorders>
              <w:top w:val="single" w:sz="6" w:space="0" w:color="ABABAB"/>
              <w:left w:val="single" w:sz="6" w:space="0" w:color="ABABAB"/>
              <w:bottom w:val="single" w:sz="6" w:space="0" w:color="ABABAB"/>
              <w:right w:val="single" w:sz="6" w:space="0" w:color="ABABAB"/>
            </w:tcBorders>
            <w:shd w:val="clear" w:color="auto" w:fill="FFFFFF"/>
            <w:hideMark/>
          </w:tcPr>
          <w:p w14:paraId="302EEBC3"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color w:val="767171" w:themeColor="background2" w:themeShade="80"/>
                <w:sz w:val="18"/>
                <w:szCs w:val="18"/>
              </w:rPr>
              <w:t>701</w:t>
            </w:r>
          </w:p>
        </w:tc>
        <w:tc>
          <w:tcPr>
            <w:tcW w:w="423" w:type="dxa"/>
            <w:tcBorders>
              <w:top w:val="single" w:sz="6" w:space="0" w:color="ABABAB"/>
              <w:left w:val="single" w:sz="6" w:space="0" w:color="ABABAB"/>
              <w:bottom w:val="single" w:sz="6" w:space="0" w:color="ABABAB"/>
              <w:right w:val="single" w:sz="6" w:space="0" w:color="ABABAB"/>
            </w:tcBorders>
            <w:shd w:val="clear" w:color="auto" w:fill="FFFFFF"/>
            <w:hideMark/>
          </w:tcPr>
          <w:p w14:paraId="131756DC"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hint="cs"/>
                <w:color w:val="767171" w:themeColor="background2" w:themeShade="80"/>
                <w:sz w:val="18"/>
                <w:szCs w:val="18"/>
              </w:rPr>
              <w:t>3</w:t>
            </w:r>
          </w:p>
        </w:tc>
        <w:tc>
          <w:tcPr>
            <w:tcW w:w="2079" w:type="dxa"/>
            <w:tcBorders>
              <w:top w:val="single" w:sz="6" w:space="0" w:color="ABABAB"/>
              <w:left w:val="single" w:sz="6" w:space="0" w:color="ABABAB"/>
              <w:bottom w:val="single" w:sz="6" w:space="0" w:color="ABABAB"/>
              <w:right w:val="single" w:sz="6" w:space="0" w:color="ABABAB"/>
            </w:tcBorders>
            <w:shd w:val="clear" w:color="auto" w:fill="FFFFFF"/>
            <w:hideMark/>
          </w:tcPr>
          <w:p w14:paraId="016BE030"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color w:val="767171" w:themeColor="background2" w:themeShade="80"/>
                <w:sz w:val="18"/>
                <w:szCs w:val="18"/>
              </w:rPr>
              <w:t>702</w:t>
            </w:r>
          </w:p>
        </w:tc>
        <w:tc>
          <w:tcPr>
            <w:tcW w:w="407" w:type="dxa"/>
            <w:tcBorders>
              <w:top w:val="single" w:sz="6" w:space="0" w:color="ABABAB"/>
              <w:left w:val="single" w:sz="6" w:space="0" w:color="ABABAB"/>
              <w:bottom w:val="single" w:sz="6" w:space="0" w:color="ABABAB"/>
              <w:right w:val="single" w:sz="6" w:space="0" w:color="ABABAB"/>
            </w:tcBorders>
            <w:shd w:val="clear" w:color="auto" w:fill="FFFFFF"/>
            <w:hideMark/>
          </w:tcPr>
          <w:p w14:paraId="22842FA3"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color w:val="767171" w:themeColor="background2" w:themeShade="80"/>
                <w:sz w:val="18"/>
                <w:szCs w:val="18"/>
              </w:rPr>
              <w:t>3</w:t>
            </w:r>
          </w:p>
        </w:tc>
        <w:tc>
          <w:tcPr>
            <w:tcW w:w="2115" w:type="dxa"/>
            <w:tcBorders>
              <w:top w:val="single" w:sz="6" w:space="0" w:color="ABABAB"/>
              <w:left w:val="single" w:sz="6" w:space="0" w:color="ABABAB"/>
              <w:bottom w:val="single" w:sz="6" w:space="0" w:color="ABABAB"/>
              <w:right w:val="single" w:sz="6" w:space="0" w:color="ABABAB"/>
            </w:tcBorders>
            <w:shd w:val="clear" w:color="auto" w:fill="auto"/>
            <w:hideMark/>
          </w:tcPr>
          <w:p w14:paraId="44243B69"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color w:val="767171" w:themeColor="background2" w:themeShade="80"/>
                <w:sz w:val="18"/>
                <w:szCs w:val="18"/>
              </w:rPr>
              <w:t xml:space="preserve"> 706</w:t>
            </w:r>
          </w:p>
        </w:tc>
        <w:tc>
          <w:tcPr>
            <w:tcW w:w="538" w:type="dxa"/>
            <w:tcBorders>
              <w:top w:val="single" w:sz="6" w:space="0" w:color="ABABAB"/>
              <w:left w:val="single" w:sz="6" w:space="0" w:color="ABABAB"/>
              <w:bottom w:val="single" w:sz="6" w:space="0" w:color="ABABAB"/>
              <w:right w:val="single" w:sz="6" w:space="0" w:color="ABABAB"/>
            </w:tcBorders>
            <w:shd w:val="clear" w:color="auto" w:fill="auto"/>
            <w:hideMark/>
          </w:tcPr>
          <w:p w14:paraId="3D07FD27"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color w:val="767171" w:themeColor="background2" w:themeShade="80"/>
                <w:sz w:val="18"/>
                <w:szCs w:val="18"/>
              </w:rPr>
              <w:t>3</w:t>
            </w:r>
          </w:p>
        </w:tc>
        <w:tc>
          <w:tcPr>
            <w:tcW w:w="1102" w:type="dxa"/>
            <w:tcBorders>
              <w:top w:val="single" w:sz="6" w:space="0" w:color="ABABAB"/>
              <w:left w:val="single" w:sz="6" w:space="0" w:color="ABABAB"/>
              <w:bottom w:val="single" w:sz="6" w:space="0" w:color="ABABAB"/>
              <w:right w:val="single" w:sz="6" w:space="0" w:color="ABABAB"/>
            </w:tcBorders>
            <w:shd w:val="clear" w:color="auto" w:fill="FFFFFF"/>
            <w:hideMark/>
          </w:tcPr>
          <w:p w14:paraId="7687A6C5" w14:textId="77777777" w:rsidR="00766019" w:rsidRPr="00AE121B" w:rsidRDefault="00766019" w:rsidP="00766019">
            <w:pPr>
              <w:spacing w:after="0" w:line="240" w:lineRule="auto"/>
              <w:contextualSpacing/>
              <w:jc w:val="center"/>
              <w:textAlignment w:val="baseline"/>
              <w:rPr>
                <w:rFonts w:ascii="Mangal" w:eastAsia="Times New Roman" w:hAnsi="Mangal" w:cs="Mangal"/>
                <w:color w:val="767171" w:themeColor="background2" w:themeShade="80"/>
                <w:sz w:val="18"/>
                <w:szCs w:val="18"/>
              </w:rPr>
            </w:pPr>
          </w:p>
        </w:tc>
      </w:tr>
      <w:tr w:rsidR="00766019" w:rsidRPr="00AE121B" w14:paraId="14DB4325" w14:textId="77777777" w:rsidTr="00ED5D64">
        <w:trPr>
          <w:trHeight w:val="231"/>
        </w:trPr>
        <w:tc>
          <w:tcPr>
            <w:tcW w:w="1024" w:type="dxa"/>
            <w:tcBorders>
              <w:top w:val="single" w:sz="6" w:space="0" w:color="ABABAB"/>
              <w:left w:val="single" w:sz="6" w:space="0" w:color="ABABAB"/>
              <w:bottom w:val="dashSmallGap" w:sz="4" w:space="0" w:color="44546A" w:themeColor="text2"/>
              <w:right w:val="single" w:sz="6" w:space="0" w:color="ABABAB"/>
            </w:tcBorders>
            <w:shd w:val="clear" w:color="auto" w:fill="FFFFFF"/>
          </w:tcPr>
          <w:p w14:paraId="556AAC5A"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1754" w:type="dxa"/>
            <w:tcBorders>
              <w:top w:val="single" w:sz="6" w:space="0" w:color="ABABAB"/>
              <w:left w:val="single" w:sz="6" w:space="0" w:color="ABABAB"/>
              <w:bottom w:val="dashSmallGap" w:sz="4" w:space="0" w:color="44546A" w:themeColor="text2"/>
              <w:right w:val="single" w:sz="6" w:space="0" w:color="ABABAB"/>
            </w:tcBorders>
            <w:shd w:val="clear" w:color="auto" w:fill="FFFFFF"/>
          </w:tcPr>
          <w:p w14:paraId="7862E257"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423" w:type="dxa"/>
            <w:tcBorders>
              <w:top w:val="single" w:sz="6" w:space="0" w:color="ABABAB"/>
              <w:left w:val="single" w:sz="6" w:space="0" w:color="ABABAB"/>
              <w:bottom w:val="dashSmallGap" w:sz="4" w:space="0" w:color="44546A" w:themeColor="text2"/>
              <w:right w:val="single" w:sz="6" w:space="0" w:color="ABABAB"/>
            </w:tcBorders>
            <w:shd w:val="clear" w:color="auto" w:fill="FFFFFF"/>
          </w:tcPr>
          <w:p w14:paraId="04922828"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2079" w:type="dxa"/>
            <w:tcBorders>
              <w:top w:val="single" w:sz="6" w:space="0" w:color="ABABAB"/>
              <w:left w:val="single" w:sz="6" w:space="0" w:color="ABABAB"/>
              <w:bottom w:val="dashSmallGap" w:sz="4" w:space="0" w:color="44546A" w:themeColor="text2"/>
              <w:right w:val="single" w:sz="6" w:space="0" w:color="ABABAB"/>
            </w:tcBorders>
            <w:shd w:val="clear" w:color="auto" w:fill="FFFFFF"/>
          </w:tcPr>
          <w:p w14:paraId="761B4671"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407" w:type="dxa"/>
            <w:tcBorders>
              <w:top w:val="single" w:sz="6" w:space="0" w:color="ABABAB"/>
              <w:left w:val="single" w:sz="6" w:space="0" w:color="ABABAB"/>
              <w:bottom w:val="dashSmallGap" w:sz="4" w:space="0" w:color="44546A" w:themeColor="text2"/>
              <w:right w:val="single" w:sz="6" w:space="0" w:color="ABABAB"/>
            </w:tcBorders>
            <w:shd w:val="clear" w:color="auto" w:fill="FFFFFF"/>
          </w:tcPr>
          <w:p w14:paraId="0F6A5AEF"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2115" w:type="dxa"/>
            <w:tcBorders>
              <w:top w:val="single" w:sz="6" w:space="0" w:color="ABABAB"/>
              <w:left w:val="single" w:sz="6" w:space="0" w:color="ABABAB"/>
              <w:bottom w:val="dashSmallGap" w:sz="4" w:space="0" w:color="44546A" w:themeColor="text2"/>
              <w:right w:val="single" w:sz="6" w:space="0" w:color="ABABAB"/>
            </w:tcBorders>
            <w:shd w:val="clear" w:color="auto" w:fill="auto"/>
          </w:tcPr>
          <w:p w14:paraId="7E2F3C4A" w14:textId="35BFDF73"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hint="cs"/>
                <w:color w:val="767171" w:themeColor="background2" w:themeShade="80"/>
                <w:sz w:val="18"/>
                <w:szCs w:val="18"/>
              </w:rPr>
              <w:t>4-Day Residency</w:t>
            </w:r>
          </w:p>
        </w:tc>
        <w:tc>
          <w:tcPr>
            <w:tcW w:w="538" w:type="dxa"/>
            <w:tcBorders>
              <w:top w:val="single" w:sz="6" w:space="0" w:color="ABABAB"/>
              <w:left w:val="single" w:sz="6" w:space="0" w:color="ABABAB"/>
              <w:bottom w:val="dashSmallGap" w:sz="4" w:space="0" w:color="44546A" w:themeColor="text2"/>
              <w:right w:val="single" w:sz="6" w:space="0" w:color="ABABAB"/>
            </w:tcBorders>
            <w:shd w:val="clear" w:color="auto" w:fill="auto"/>
          </w:tcPr>
          <w:p w14:paraId="7528EF4C"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1102" w:type="dxa"/>
            <w:tcBorders>
              <w:top w:val="single" w:sz="6" w:space="0" w:color="ABABAB"/>
              <w:left w:val="single" w:sz="6" w:space="0" w:color="ABABAB"/>
              <w:bottom w:val="dashSmallGap" w:sz="4" w:space="0" w:color="44546A" w:themeColor="text2"/>
              <w:right w:val="single" w:sz="6" w:space="0" w:color="ABABAB"/>
            </w:tcBorders>
            <w:shd w:val="clear" w:color="auto" w:fill="FFFFFF"/>
          </w:tcPr>
          <w:p w14:paraId="3E711FBC" w14:textId="77777777" w:rsidR="00766019" w:rsidRPr="00AE121B" w:rsidRDefault="00766019" w:rsidP="00766019">
            <w:pPr>
              <w:spacing w:after="0" w:line="240" w:lineRule="auto"/>
              <w:contextualSpacing/>
              <w:jc w:val="center"/>
              <w:textAlignment w:val="baseline"/>
              <w:rPr>
                <w:rFonts w:ascii="Mangal" w:eastAsia="Times New Roman" w:hAnsi="Mangal" w:cs="Mangal"/>
                <w:color w:val="767171" w:themeColor="background2" w:themeShade="80"/>
                <w:sz w:val="18"/>
                <w:szCs w:val="18"/>
              </w:rPr>
            </w:pPr>
          </w:p>
        </w:tc>
      </w:tr>
      <w:tr w:rsidR="00766019" w:rsidRPr="00AE121B" w14:paraId="2C4FC41A" w14:textId="77777777" w:rsidTr="00ED5D64">
        <w:trPr>
          <w:trHeight w:val="213"/>
        </w:trPr>
        <w:tc>
          <w:tcPr>
            <w:tcW w:w="1024" w:type="dxa"/>
            <w:tcBorders>
              <w:top w:val="dashSmallGap" w:sz="4" w:space="0" w:color="44546A" w:themeColor="text2"/>
              <w:left w:val="single" w:sz="6" w:space="0" w:color="ABABAB"/>
              <w:bottom w:val="single" w:sz="6" w:space="0" w:color="ABABAB"/>
              <w:right w:val="single" w:sz="6" w:space="0" w:color="ABABAB"/>
            </w:tcBorders>
            <w:shd w:val="clear" w:color="auto" w:fill="FFFFFF"/>
          </w:tcPr>
          <w:p w14:paraId="3AAB9FBC"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1754" w:type="dxa"/>
            <w:tcBorders>
              <w:top w:val="dashSmallGap" w:sz="4" w:space="0" w:color="44546A" w:themeColor="text2"/>
              <w:left w:val="single" w:sz="6" w:space="0" w:color="ABABAB"/>
              <w:bottom w:val="single" w:sz="6" w:space="0" w:color="ABABAB"/>
              <w:right w:val="single" w:sz="6" w:space="0" w:color="ABABAB"/>
            </w:tcBorders>
            <w:shd w:val="clear" w:color="auto" w:fill="FFFFFF"/>
          </w:tcPr>
          <w:p w14:paraId="651BB919"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423" w:type="dxa"/>
            <w:tcBorders>
              <w:top w:val="dashSmallGap" w:sz="4" w:space="0" w:color="44546A" w:themeColor="text2"/>
              <w:left w:val="single" w:sz="6" w:space="0" w:color="ABABAB"/>
              <w:bottom w:val="single" w:sz="6" w:space="0" w:color="ABABAB"/>
              <w:right w:val="single" w:sz="6" w:space="0" w:color="ABABAB"/>
            </w:tcBorders>
            <w:shd w:val="clear" w:color="auto" w:fill="FFFFFF"/>
          </w:tcPr>
          <w:p w14:paraId="7398F10F"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color w:val="767171" w:themeColor="background2" w:themeShade="80"/>
                <w:sz w:val="18"/>
                <w:szCs w:val="18"/>
              </w:rPr>
              <w:t>6</w:t>
            </w:r>
          </w:p>
        </w:tc>
        <w:tc>
          <w:tcPr>
            <w:tcW w:w="2079" w:type="dxa"/>
            <w:tcBorders>
              <w:top w:val="dashSmallGap" w:sz="4" w:space="0" w:color="44546A" w:themeColor="text2"/>
              <w:left w:val="single" w:sz="6" w:space="0" w:color="ABABAB"/>
              <w:bottom w:val="single" w:sz="6" w:space="0" w:color="ABABAB"/>
              <w:right w:val="single" w:sz="6" w:space="0" w:color="ABABAB"/>
            </w:tcBorders>
            <w:shd w:val="clear" w:color="auto" w:fill="FFFFFF"/>
          </w:tcPr>
          <w:p w14:paraId="4D64CBC0"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407" w:type="dxa"/>
            <w:tcBorders>
              <w:top w:val="dashSmallGap" w:sz="4" w:space="0" w:color="44546A" w:themeColor="text2"/>
              <w:left w:val="single" w:sz="6" w:space="0" w:color="ABABAB"/>
              <w:bottom w:val="single" w:sz="6" w:space="0" w:color="ABABAB"/>
              <w:right w:val="single" w:sz="6" w:space="0" w:color="ABABAB"/>
            </w:tcBorders>
            <w:shd w:val="clear" w:color="auto" w:fill="FFFFFF"/>
          </w:tcPr>
          <w:p w14:paraId="2EE975F8"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color w:val="767171" w:themeColor="background2" w:themeShade="80"/>
                <w:sz w:val="18"/>
                <w:szCs w:val="18"/>
              </w:rPr>
              <w:t>6</w:t>
            </w:r>
          </w:p>
        </w:tc>
        <w:tc>
          <w:tcPr>
            <w:tcW w:w="2115" w:type="dxa"/>
            <w:tcBorders>
              <w:top w:val="dashSmallGap" w:sz="4" w:space="0" w:color="44546A" w:themeColor="text2"/>
              <w:left w:val="single" w:sz="6" w:space="0" w:color="ABABAB"/>
              <w:bottom w:val="single" w:sz="6" w:space="0" w:color="ABABAB"/>
              <w:right w:val="single" w:sz="6" w:space="0" w:color="ABABAB"/>
            </w:tcBorders>
            <w:shd w:val="clear" w:color="auto" w:fill="auto"/>
          </w:tcPr>
          <w:p w14:paraId="4D5F702D"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538" w:type="dxa"/>
            <w:tcBorders>
              <w:top w:val="dashSmallGap" w:sz="4" w:space="0" w:color="44546A" w:themeColor="text2"/>
              <w:left w:val="single" w:sz="6" w:space="0" w:color="ABABAB"/>
              <w:bottom w:val="single" w:sz="6" w:space="0" w:color="ABABAB"/>
              <w:right w:val="single" w:sz="6" w:space="0" w:color="ABABAB"/>
            </w:tcBorders>
            <w:shd w:val="clear" w:color="auto" w:fill="auto"/>
          </w:tcPr>
          <w:p w14:paraId="615F5A51"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color w:val="767171" w:themeColor="background2" w:themeShade="80"/>
                <w:sz w:val="18"/>
                <w:szCs w:val="18"/>
              </w:rPr>
              <w:t>6</w:t>
            </w:r>
          </w:p>
        </w:tc>
        <w:tc>
          <w:tcPr>
            <w:tcW w:w="1102" w:type="dxa"/>
            <w:tcBorders>
              <w:top w:val="dashSmallGap" w:sz="4" w:space="0" w:color="44546A" w:themeColor="text2"/>
              <w:left w:val="single" w:sz="6" w:space="0" w:color="ABABAB"/>
              <w:bottom w:val="single" w:sz="6" w:space="0" w:color="ABABAB"/>
              <w:right w:val="single" w:sz="6" w:space="0" w:color="ABABAB"/>
            </w:tcBorders>
            <w:shd w:val="clear" w:color="auto" w:fill="FFFFFF"/>
          </w:tcPr>
          <w:p w14:paraId="2218CBD1" w14:textId="77777777" w:rsidR="00766019" w:rsidRPr="00AE121B" w:rsidRDefault="00766019" w:rsidP="00766019">
            <w:pPr>
              <w:spacing w:after="0" w:line="240" w:lineRule="auto"/>
              <w:contextualSpacing/>
              <w:jc w:val="center"/>
              <w:textAlignment w:val="baseline"/>
              <w:rPr>
                <w:rFonts w:ascii="Mangal" w:eastAsia="Times New Roman" w:hAnsi="Mangal" w:cs="Mangal"/>
                <w:color w:val="767171" w:themeColor="background2" w:themeShade="80"/>
                <w:sz w:val="18"/>
                <w:szCs w:val="18"/>
              </w:rPr>
            </w:pPr>
          </w:p>
        </w:tc>
      </w:tr>
      <w:tr w:rsidR="00766019" w:rsidRPr="00AE121B" w14:paraId="2CE048CD" w14:textId="77777777" w:rsidTr="00ED5D64">
        <w:trPr>
          <w:trHeight w:val="186"/>
        </w:trPr>
        <w:tc>
          <w:tcPr>
            <w:tcW w:w="8340" w:type="dxa"/>
            <w:gridSpan w:val="7"/>
            <w:tcBorders>
              <w:top w:val="single" w:sz="6" w:space="0" w:color="ABABAB"/>
              <w:left w:val="single" w:sz="6" w:space="0" w:color="ABABAB"/>
              <w:bottom w:val="single" w:sz="6" w:space="0" w:color="ABABAB"/>
              <w:right w:val="single" w:sz="6" w:space="0" w:color="ABABAB"/>
            </w:tcBorders>
            <w:shd w:val="clear" w:color="auto" w:fill="EAEDF1" w:themeFill="text2" w:themeFillTint="1A"/>
          </w:tcPr>
          <w:p w14:paraId="0B22F59C" w14:textId="77777777" w:rsidR="00766019" w:rsidRPr="007616E0" w:rsidRDefault="00766019" w:rsidP="00766019">
            <w:pPr>
              <w:spacing w:after="0" w:line="240" w:lineRule="auto"/>
              <w:contextualSpacing/>
              <w:jc w:val="right"/>
              <w:textAlignment w:val="baseline"/>
              <w:rPr>
                <w:rFonts w:ascii="Mangal" w:eastAsia="Times New Roman" w:hAnsi="Mangal" w:cs="Mangal"/>
                <w:sz w:val="18"/>
                <w:szCs w:val="18"/>
              </w:rPr>
            </w:pPr>
            <w:r w:rsidRPr="007616E0">
              <w:rPr>
                <w:rFonts w:ascii="Mangal" w:eastAsia="Times New Roman" w:hAnsi="Mangal" w:cs="Mangal"/>
                <w:sz w:val="18"/>
                <w:szCs w:val="18"/>
              </w:rPr>
              <w:t>Year 1 Total Credits</w:t>
            </w:r>
          </w:p>
        </w:tc>
        <w:tc>
          <w:tcPr>
            <w:tcW w:w="1102" w:type="dxa"/>
            <w:tcBorders>
              <w:top w:val="single" w:sz="6" w:space="0" w:color="ABABAB"/>
              <w:left w:val="single" w:sz="6" w:space="0" w:color="ABABAB"/>
              <w:bottom w:val="single" w:sz="6" w:space="0" w:color="ABABAB"/>
              <w:right w:val="single" w:sz="6" w:space="0" w:color="ABABAB"/>
            </w:tcBorders>
            <w:shd w:val="clear" w:color="auto" w:fill="EAEDF1" w:themeFill="text2" w:themeFillTint="1A"/>
          </w:tcPr>
          <w:p w14:paraId="5735252E" w14:textId="77777777" w:rsidR="00766019" w:rsidRPr="007616E0" w:rsidRDefault="00766019" w:rsidP="00766019">
            <w:pPr>
              <w:spacing w:after="0" w:line="240" w:lineRule="auto"/>
              <w:contextualSpacing/>
              <w:jc w:val="center"/>
              <w:textAlignment w:val="baseline"/>
              <w:rPr>
                <w:rFonts w:ascii="Mangal" w:eastAsia="Times New Roman" w:hAnsi="Mangal" w:cs="Mangal"/>
                <w:sz w:val="18"/>
                <w:szCs w:val="18"/>
              </w:rPr>
            </w:pPr>
            <w:r w:rsidRPr="007616E0">
              <w:rPr>
                <w:rFonts w:ascii="Mangal" w:eastAsia="Times New Roman" w:hAnsi="Mangal" w:cs="Mangal"/>
                <w:sz w:val="18"/>
                <w:szCs w:val="18"/>
              </w:rPr>
              <w:t>18</w:t>
            </w:r>
          </w:p>
        </w:tc>
      </w:tr>
      <w:tr w:rsidR="00766019" w:rsidRPr="00AE121B" w14:paraId="7AD960BB" w14:textId="77777777" w:rsidTr="00ED5D64">
        <w:trPr>
          <w:trHeight w:val="258"/>
        </w:trPr>
        <w:tc>
          <w:tcPr>
            <w:tcW w:w="9442" w:type="dxa"/>
            <w:gridSpan w:val="8"/>
            <w:tcBorders>
              <w:top w:val="single" w:sz="6" w:space="0" w:color="ABABAB"/>
              <w:left w:val="single" w:sz="6" w:space="0" w:color="ABABAB"/>
              <w:bottom w:val="single" w:sz="6" w:space="0" w:color="ABABAB"/>
              <w:right w:val="single" w:sz="6" w:space="0" w:color="ABABAB"/>
            </w:tcBorders>
            <w:shd w:val="clear" w:color="auto" w:fill="EAEDF1" w:themeFill="text2" w:themeFillTint="1A"/>
            <w:hideMark/>
          </w:tcPr>
          <w:p w14:paraId="3355BA50" w14:textId="77777777" w:rsidR="00766019" w:rsidRPr="007616E0" w:rsidRDefault="00766019" w:rsidP="00766019">
            <w:pPr>
              <w:spacing w:after="0" w:line="240" w:lineRule="auto"/>
              <w:contextualSpacing/>
              <w:textAlignment w:val="baseline"/>
              <w:rPr>
                <w:rFonts w:ascii="Mangal" w:eastAsia="Times New Roman" w:hAnsi="Mangal" w:cs="Mangal"/>
                <w:b/>
                <w:bCs/>
                <w:sz w:val="18"/>
                <w:szCs w:val="18"/>
              </w:rPr>
            </w:pPr>
            <w:r w:rsidRPr="007616E0">
              <w:rPr>
                <w:rFonts w:ascii="Mangal" w:eastAsia="Times New Roman" w:hAnsi="Mangal" w:cs="Mangal"/>
                <w:sz w:val="18"/>
                <w:szCs w:val="18"/>
              </w:rPr>
              <w:t xml:space="preserve">Beyond the Classroom: </w:t>
            </w:r>
            <w:r w:rsidRPr="007616E0">
              <w:rPr>
                <w:rFonts w:ascii="Mangal" w:eastAsia="Times New Roman" w:hAnsi="Mangal" w:cs="Mangal" w:hint="cs"/>
                <w:sz w:val="18"/>
                <w:szCs w:val="18"/>
              </w:rPr>
              <w:t>Interview faculty for fit as possible Chair for Comp Paper &amp; Capstone Project Committee</w:t>
            </w:r>
          </w:p>
        </w:tc>
      </w:tr>
      <w:tr w:rsidR="00766019" w:rsidRPr="00AE121B" w14:paraId="388957FB" w14:textId="77777777" w:rsidTr="00ED5D64">
        <w:trPr>
          <w:trHeight w:val="96"/>
        </w:trPr>
        <w:tc>
          <w:tcPr>
            <w:tcW w:w="1024" w:type="dxa"/>
            <w:tcBorders>
              <w:top w:val="single" w:sz="6" w:space="0" w:color="ABABAB"/>
              <w:left w:val="single" w:sz="6" w:space="0" w:color="ABABAB"/>
              <w:bottom w:val="single" w:sz="6" w:space="0" w:color="ABABAB"/>
              <w:right w:val="single" w:sz="6" w:space="0" w:color="ABABAB"/>
            </w:tcBorders>
            <w:shd w:val="clear" w:color="auto" w:fill="6FC040"/>
            <w:hideMark/>
          </w:tcPr>
          <w:p w14:paraId="0060E5B1" w14:textId="77777777" w:rsidR="00766019" w:rsidRPr="00AE121B" w:rsidRDefault="00766019" w:rsidP="00766019">
            <w:pPr>
              <w:spacing w:after="0" w:line="240" w:lineRule="auto"/>
              <w:contextualSpacing/>
              <w:textAlignment w:val="baseline"/>
              <w:rPr>
                <w:rFonts w:ascii="Mangal" w:eastAsia="Times New Roman" w:hAnsi="Mangal" w:cs="Mangal"/>
                <w:color w:val="000000"/>
                <w:sz w:val="21"/>
                <w:szCs w:val="21"/>
              </w:rPr>
            </w:pPr>
            <w:r w:rsidRPr="00AE121B">
              <w:rPr>
                <w:rFonts w:ascii="Mangal" w:eastAsia="Times New Roman" w:hAnsi="Mangal" w:cs="Mangal" w:hint="cs"/>
                <w:b/>
                <w:bCs/>
                <w:color w:val="000000"/>
                <w:sz w:val="21"/>
                <w:szCs w:val="21"/>
              </w:rPr>
              <w:t>Year 2</w:t>
            </w:r>
          </w:p>
        </w:tc>
        <w:tc>
          <w:tcPr>
            <w:tcW w:w="1754" w:type="dxa"/>
            <w:tcBorders>
              <w:top w:val="single" w:sz="6" w:space="0" w:color="ABABAB"/>
              <w:left w:val="single" w:sz="6" w:space="0" w:color="ABABAB"/>
              <w:bottom w:val="single" w:sz="6" w:space="0" w:color="ABABAB"/>
              <w:right w:val="single" w:sz="6" w:space="0" w:color="ABABAB"/>
            </w:tcBorders>
            <w:shd w:val="clear" w:color="auto" w:fill="6FC040"/>
            <w:hideMark/>
          </w:tcPr>
          <w:p w14:paraId="20585F3D" w14:textId="77777777" w:rsidR="00766019" w:rsidRPr="00AE121B" w:rsidRDefault="00766019" w:rsidP="00766019">
            <w:pPr>
              <w:spacing w:after="0" w:line="240" w:lineRule="auto"/>
              <w:contextualSpacing/>
              <w:textAlignment w:val="baseline"/>
              <w:rPr>
                <w:rFonts w:ascii="Mangal" w:eastAsia="Times New Roman" w:hAnsi="Mangal" w:cs="Mangal"/>
                <w:color w:val="000000"/>
                <w:sz w:val="21"/>
                <w:szCs w:val="21"/>
              </w:rPr>
            </w:pPr>
            <w:r w:rsidRPr="00AE121B">
              <w:rPr>
                <w:rFonts w:ascii="Mangal" w:eastAsia="Times New Roman" w:hAnsi="Mangal" w:cs="Mangal" w:hint="cs"/>
                <w:b/>
                <w:bCs/>
                <w:color w:val="000000"/>
                <w:sz w:val="21"/>
                <w:szCs w:val="21"/>
              </w:rPr>
              <w:t>Fall </w:t>
            </w:r>
          </w:p>
        </w:tc>
        <w:tc>
          <w:tcPr>
            <w:tcW w:w="423" w:type="dxa"/>
            <w:tcBorders>
              <w:top w:val="single" w:sz="6" w:space="0" w:color="ABABAB"/>
              <w:left w:val="single" w:sz="6" w:space="0" w:color="ABABAB"/>
              <w:bottom w:val="single" w:sz="6" w:space="0" w:color="ABABAB"/>
              <w:right w:val="single" w:sz="6" w:space="0" w:color="ABABAB"/>
            </w:tcBorders>
            <w:shd w:val="clear" w:color="auto" w:fill="6FC040"/>
            <w:hideMark/>
          </w:tcPr>
          <w:p w14:paraId="794A79E1" w14:textId="77777777" w:rsidR="00766019" w:rsidRPr="00AE121B" w:rsidRDefault="00766019" w:rsidP="00766019">
            <w:pPr>
              <w:spacing w:after="0" w:line="240" w:lineRule="auto"/>
              <w:contextualSpacing/>
              <w:textAlignment w:val="baseline"/>
              <w:rPr>
                <w:rFonts w:ascii="Mangal" w:eastAsia="Times New Roman" w:hAnsi="Mangal" w:cs="Mangal"/>
                <w:color w:val="000000"/>
                <w:sz w:val="21"/>
                <w:szCs w:val="21"/>
              </w:rPr>
            </w:pPr>
          </w:p>
        </w:tc>
        <w:tc>
          <w:tcPr>
            <w:tcW w:w="2079" w:type="dxa"/>
            <w:tcBorders>
              <w:top w:val="single" w:sz="6" w:space="0" w:color="ABABAB"/>
              <w:left w:val="single" w:sz="6" w:space="0" w:color="ABABAB"/>
              <w:bottom w:val="single" w:sz="6" w:space="0" w:color="ABABAB"/>
              <w:right w:val="single" w:sz="6" w:space="0" w:color="ABABAB"/>
            </w:tcBorders>
            <w:shd w:val="clear" w:color="auto" w:fill="6FC040"/>
            <w:hideMark/>
          </w:tcPr>
          <w:p w14:paraId="3932A958" w14:textId="77777777" w:rsidR="00766019" w:rsidRPr="00AE121B" w:rsidRDefault="00766019" w:rsidP="00766019">
            <w:pPr>
              <w:spacing w:after="0" w:line="240" w:lineRule="auto"/>
              <w:contextualSpacing/>
              <w:textAlignment w:val="baseline"/>
              <w:rPr>
                <w:rFonts w:ascii="Mangal" w:eastAsia="Times New Roman" w:hAnsi="Mangal" w:cs="Mangal"/>
                <w:color w:val="000000"/>
                <w:sz w:val="21"/>
                <w:szCs w:val="21"/>
              </w:rPr>
            </w:pPr>
            <w:r w:rsidRPr="00AE121B">
              <w:rPr>
                <w:rFonts w:ascii="Mangal" w:eastAsia="Times New Roman" w:hAnsi="Mangal" w:cs="Mangal" w:hint="cs"/>
                <w:b/>
                <w:bCs/>
                <w:color w:val="000000"/>
                <w:sz w:val="21"/>
                <w:szCs w:val="21"/>
              </w:rPr>
              <w:t>Spring </w:t>
            </w:r>
          </w:p>
        </w:tc>
        <w:tc>
          <w:tcPr>
            <w:tcW w:w="407" w:type="dxa"/>
            <w:tcBorders>
              <w:top w:val="single" w:sz="6" w:space="0" w:color="ABABAB"/>
              <w:left w:val="single" w:sz="6" w:space="0" w:color="ABABAB"/>
              <w:bottom w:val="single" w:sz="6" w:space="0" w:color="ABABAB"/>
              <w:right w:val="single" w:sz="6" w:space="0" w:color="ABABAB"/>
            </w:tcBorders>
            <w:shd w:val="clear" w:color="auto" w:fill="6FC040"/>
            <w:hideMark/>
          </w:tcPr>
          <w:p w14:paraId="67977181" w14:textId="77777777" w:rsidR="00766019" w:rsidRPr="00AE121B" w:rsidRDefault="00766019" w:rsidP="00766019">
            <w:pPr>
              <w:spacing w:after="0" w:line="240" w:lineRule="auto"/>
              <w:contextualSpacing/>
              <w:textAlignment w:val="baseline"/>
              <w:rPr>
                <w:rFonts w:ascii="Mangal" w:eastAsia="Times New Roman" w:hAnsi="Mangal" w:cs="Mangal"/>
                <w:color w:val="000000"/>
                <w:sz w:val="21"/>
                <w:szCs w:val="21"/>
              </w:rPr>
            </w:pPr>
          </w:p>
        </w:tc>
        <w:tc>
          <w:tcPr>
            <w:tcW w:w="2115" w:type="dxa"/>
            <w:tcBorders>
              <w:top w:val="single" w:sz="6" w:space="0" w:color="ABABAB"/>
              <w:left w:val="single" w:sz="6" w:space="0" w:color="ABABAB"/>
              <w:bottom w:val="single" w:sz="6" w:space="0" w:color="ABABAB"/>
              <w:right w:val="single" w:sz="6" w:space="0" w:color="ABABAB"/>
            </w:tcBorders>
            <w:shd w:val="clear" w:color="auto" w:fill="6FC040"/>
            <w:hideMark/>
          </w:tcPr>
          <w:p w14:paraId="37EA4837" w14:textId="77777777" w:rsidR="00766019" w:rsidRPr="00AE121B" w:rsidRDefault="00766019" w:rsidP="00766019">
            <w:pPr>
              <w:spacing w:after="0" w:line="240" w:lineRule="auto"/>
              <w:contextualSpacing/>
              <w:textAlignment w:val="baseline"/>
              <w:rPr>
                <w:rFonts w:ascii="Mangal" w:eastAsia="Times New Roman" w:hAnsi="Mangal" w:cs="Mangal"/>
                <w:color w:val="000000"/>
                <w:sz w:val="21"/>
                <w:szCs w:val="21"/>
              </w:rPr>
            </w:pPr>
            <w:r w:rsidRPr="00AE121B">
              <w:rPr>
                <w:rFonts w:ascii="Mangal" w:eastAsia="Times New Roman" w:hAnsi="Mangal" w:cs="Mangal" w:hint="cs"/>
                <w:b/>
                <w:bCs/>
                <w:color w:val="000000"/>
                <w:sz w:val="21"/>
                <w:szCs w:val="21"/>
              </w:rPr>
              <w:t>Summer</w:t>
            </w:r>
          </w:p>
        </w:tc>
        <w:tc>
          <w:tcPr>
            <w:tcW w:w="538" w:type="dxa"/>
            <w:tcBorders>
              <w:top w:val="single" w:sz="6" w:space="0" w:color="ABABAB"/>
              <w:left w:val="single" w:sz="6" w:space="0" w:color="ABABAB"/>
              <w:bottom w:val="single" w:sz="6" w:space="0" w:color="ABABAB"/>
              <w:right w:val="single" w:sz="6" w:space="0" w:color="ABABAB"/>
            </w:tcBorders>
            <w:shd w:val="clear" w:color="auto" w:fill="6FC040"/>
            <w:hideMark/>
          </w:tcPr>
          <w:p w14:paraId="31E14477" w14:textId="77777777" w:rsidR="00766019" w:rsidRPr="00AE121B" w:rsidRDefault="00766019" w:rsidP="00766019">
            <w:pPr>
              <w:spacing w:after="0" w:line="240" w:lineRule="auto"/>
              <w:contextualSpacing/>
              <w:textAlignment w:val="baseline"/>
              <w:rPr>
                <w:rFonts w:ascii="Mangal" w:eastAsia="Times New Roman" w:hAnsi="Mangal" w:cs="Mangal"/>
                <w:color w:val="000000"/>
                <w:sz w:val="21"/>
                <w:szCs w:val="21"/>
              </w:rPr>
            </w:pPr>
          </w:p>
        </w:tc>
        <w:tc>
          <w:tcPr>
            <w:tcW w:w="1102" w:type="dxa"/>
            <w:tcBorders>
              <w:top w:val="single" w:sz="6" w:space="0" w:color="ABABAB"/>
              <w:left w:val="single" w:sz="6" w:space="0" w:color="ABABAB"/>
              <w:bottom w:val="single" w:sz="6" w:space="0" w:color="ABABAB"/>
              <w:right w:val="single" w:sz="6" w:space="0" w:color="ABABAB"/>
            </w:tcBorders>
            <w:shd w:val="clear" w:color="auto" w:fill="6FC040"/>
            <w:hideMark/>
          </w:tcPr>
          <w:p w14:paraId="2A0C64F2" w14:textId="77777777" w:rsidR="00766019" w:rsidRPr="00AE121B" w:rsidRDefault="00766019" w:rsidP="00766019">
            <w:pPr>
              <w:spacing w:after="0" w:line="240" w:lineRule="auto"/>
              <w:contextualSpacing/>
              <w:jc w:val="center"/>
              <w:textAlignment w:val="baseline"/>
              <w:rPr>
                <w:rFonts w:ascii="Mangal" w:eastAsia="Times New Roman" w:hAnsi="Mangal" w:cs="Mangal"/>
                <w:color w:val="000000"/>
                <w:sz w:val="21"/>
                <w:szCs w:val="21"/>
              </w:rPr>
            </w:pPr>
          </w:p>
        </w:tc>
      </w:tr>
      <w:tr w:rsidR="00766019" w:rsidRPr="00AE121B" w14:paraId="6275B45F" w14:textId="77777777" w:rsidTr="00ED5D64">
        <w:trPr>
          <w:trHeight w:val="222"/>
        </w:trPr>
        <w:tc>
          <w:tcPr>
            <w:tcW w:w="1024" w:type="dxa"/>
            <w:tcBorders>
              <w:top w:val="single" w:sz="6" w:space="0" w:color="ABABAB"/>
              <w:left w:val="single" w:sz="6" w:space="0" w:color="ABABAB"/>
              <w:bottom w:val="single" w:sz="6" w:space="0" w:color="ABABAB"/>
              <w:right w:val="single" w:sz="6" w:space="0" w:color="ABABAB"/>
            </w:tcBorders>
            <w:shd w:val="clear" w:color="auto" w:fill="FFFFFF"/>
            <w:hideMark/>
          </w:tcPr>
          <w:p w14:paraId="0800F747"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1754" w:type="dxa"/>
            <w:tcBorders>
              <w:top w:val="single" w:sz="6" w:space="0" w:color="ABABAB"/>
              <w:left w:val="single" w:sz="6" w:space="0" w:color="ABABAB"/>
              <w:bottom w:val="single" w:sz="6" w:space="0" w:color="ABABAB"/>
              <w:right w:val="single" w:sz="6" w:space="0" w:color="ABABAB"/>
            </w:tcBorders>
            <w:shd w:val="clear" w:color="auto" w:fill="auto"/>
            <w:hideMark/>
          </w:tcPr>
          <w:p w14:paraId="281B1006"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color w:val="767171" w:themeColor="background2" w:themeShade="80"/>
                <w:sz w:val="18"/>
                <w:szCs w:val="18"/>
              </w:rPr>
              <w:t>720 or 730</w:t>
            </w:r>
          </w:p>
        </w:tc>
        <w:tc>
          <w:tcPr>
            <w:tcW w:w="423" w:type="dxa"/>
            <w:tcBorders>
              <w:top w:val="single" w:sz="6" w:space="0" w:color="ABABAB"/>
              <w:left w:val="single" w:sz="6" w:space="0" w:color="ABABAB"/>
              <w:bottom w:val="single" w:sz="6" w:space="0" w:color="ABABAB"/>
              <w:right w:val="single" w:sz="6" w:space="0" w:color="ABABAB"/>
            </w:tcBorders>
            <w:shd w:val="clear" w:color="auto" w:fill="auto"/>
            <w:hideMark/>
          </w:tcPr>
          <w:p w14:paraId="3142769F"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color w:val="767171" w:themeColor="background2" w:themeShade="80"/>
                <w:sz w:val="18"/>
                <w:szCs w:val="18"/>
              </w:rPr>
              <w:t>3</w:t>
            </w:r>
          </w:p>
        </w:tc>
        <w:tc>
          <w:tcPr>
            <w:tcW w:w="2079" w:type="dxa"/>
            <w:tcBorders>
              <w:top w:val="single" w:sz="6" w:space="0" w:color="ABABAB"/>
              <w:left w:val="single" w:sz="6" w:space="0" w:color="ABABAB"/>
              <w:bottom w:val="single" w:sz="6" w:space="0" w:color="ABABAB"/>
              <w:right w:val="single" w:sz="6" w:space="0" w:color="ABABAB"/>
            </w:tcBorders>
            <w:shd w:val="clear" w:color="auto" w:fill="FFFFFF"/>
            <w:hideMark/>
          </w:tcPr>
          <w:p w14:paraId="5DCD6D54"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color w:val="767171" w:themeColor="background2" w:themeShade="80"/>
                <w:sz w:val="18"/>
                <w:szCs w:val="18"/>
              </w:rPr>
              <w:t>722 or 732</w:t>
            </w:r>
          </w:p>
        </w:tc>
        <w:tc>
          <w:tcPr>
            <w:tcW w:w="407" w:type="dxa"/>
            <w:tcBorders>
              <w:top w:val="single" w:sz="6" w:space="0" w:color="ABABAB"/>
              <w:left w:val="single" w:sz="6" w:space="0" w:color="ABABAB"/>
              <w:bottom w:val="single" w:sz="6" w:space="0" w:color="ABABAB"/>
              <w:right w:val="single" w:sz="6" w:space="0" w:color="ABABAB"/>
            </w:tcBorders>
            <w:shd w:val="clear" w:color="auto" w:fill="FFFFFF"/>
            <w:hideMark/>
          </w:tcPr>
          <w:p w14:paraId="2CE818DE"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color w:val="767171" w:themeColor="background2" w:themeShade="80"/>
                <w:sz w:val="18"/>
                <w:szCs w:val="18"/>
              </w:rPr>
              <w:t>3</w:t>
            </w:r>
          </w:p>
        </w:tc>
        <w:tc>
          <w:tcPr>
            <w:tcW w:w="2115" w:type="dxa"/>
            <w:tcBorders>
              <w:top w:val="single" w:sz="6" w:space="0" w:color="ABABAB"/>
              <w:left w:val="single" w:sz="6" w:space="0" w:color="ABABAB"/>
              <w:bottom w:val="single" w:sz="6" w:space="0" w:color="ABABAB"/>
              <w:right w:val="single" w:sz="6" w:space="0" w:color="ABABAB"/>
            </w:tcBorders>
            <w:shd w:val="clear" w:color="auto" w:fill="FFFFFF"/>
            <w:hideMark/>
          </w:tcPr>
          <w:p w14:paraId="5F0EBEF5" w14:textId="1C637C8C"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color w:val="767171" w:themeColor="background2" w:themeShade="80"/>
                <w:sz w:val="18"/>
                <w:szCs w:val="18"/>
              </w:rPr>
              <w:t>Elective</w:t>
            </w:r>
          </w:p>
        </w:tc>
        <w:tc>
          <w:tcPr>
            <w:tcW w:w="538"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53C0B3B0"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color w:val="767171" w:themeColor="background2" w:themeShade="80"/>
                <w:sz w:val="18"/>
                <w:szCs w:val="18"/>
              </w:rPr>
              <w:t>3</w:t>
            </w:r>
          </w:p>
        </w:tc>
        <w:tc>
          <w:tcPr>
            <w:tcW w:w="1102" w:type="dxa"/>
            <w:tcBorders>
              <w:top w:val="single" w:sz="6" w:space="0" w:color="ABABAB"/>
              <w:left w:val="single" w:sz="6" w:space="0" w:color="ABABAB"/>
              <w:bottom w:val="single" w:sz="6" w:space="0" w:color="ABABAB"/>
              <w:right w:val="single" w:sz="6" w:space="0" w:color="ABABAB"/>
            </w:tcBorders>
            <w:shd w:val="clear" w:color="auto" w:fill="FFFFFF"/>
            <w:hideMark/>
          </w:tcPr>
          <w:p w14:paraId="22BA5C5A" w14:textId="77777777" w:rsidR="00766019" w:rsidRPr="00AE121B" w:rsidRDefault="00766019" w:rsidP="00766019">
            <w:pPr>
              <w:spacing w:after="0" w:line="240" w:lineRule="auto"/>
              <w:contextualSpacing/>
              <w:jc w:val="center"/>
              <w:textAlignment w:val="baseline"/>
              <w:rPr>
                <w:rFonts w:ascii="Mangal" w:eastAsia="Times New Roman" w:hAnsi="Mangal" w:cs="Mangal"/>
                <w:color w:val="767171" w:themeColor="background2" w:themeShade="80"/>
                <w:sz w:val="18"/>
                <w:szCs w:val="18"/>
              </w:rPr>
            </w:pPr>
          </w:p>
        </w:tc>
      </w:tr>
      <w:tr w:rsidR="00766019" w:rsidRPr="00AE121B" w14:paraId="467B9708" w14:textId="77777777" w:rsidTr="00ED5D64">
        <w:trPr>
          <w:trHeight w:val="204"/>
        </w:trPr>
        <w:tc>
          <w:tcPr>
            <w:tcW w:w="1024" w:type="dxa"/>
            <w:tcBorders>
              <w:top w:val="single" w:sz="6" w:space="0" w:color="ABABAB"/>
              <w:left w:val="single" w:sz="6" w:space="0" w:color="ABABAB"/>
              <w:bottom w:val="single" w:sz="6" w:space="0" w:color="ABABAB"/>
              <w:right w:val="single" w:sz="6" w:space="0" w:color="ABABAB"/>
            </w:tcBorders>
            <w:shd w:val="clear" w:color="auto" w:fill="FFFFFF"/>
            <w:hideMark/>
          </w:tcPr>
          <w:p w14:paraId="58958BE2"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1754" w:type="dxa"/>
            <w:tcBorders>
              <w:top w:val="single" w:sz="6" w:space="0" w:color="ABABAB"/>
              <w:left w:val="single" w:sz="6" w:space="0" w:color="ABABAB"/>
              <w:bottom w:val="single" w:sz="6" w:space="0" w:color="ABABAB"/>
              <w:right w:val="single" w:sz="6" w:space="0" w:color="ABABAB"/>
            </w:tcBorders>
            <w:shd w:val="clear" w:color="auto" w:fill="auto"/>
            <w:hideMark/>
          </w:tcPr>
          <w:p w14:paraId="7C24421A"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color w:val="767171" w:themeColor="background2" w:themeShade="80"/>
                <w:sz w:val="18"/>
                <w:szCs w:val="18"/>
              </w:rPr>
              <w:t>721 or 731</w:t>
            </w:r>
          </w:p>
        </w:tc>
        <w:tc>
          <w:tcPr>
            <w:tcW w:w="423" w:type="dxa"/>
            <w:tcBorders>
              <w:top w:val="single" w:sz="6" w:space="0" w:color="ABABAB"/>
              <w:left w:val="single" w:sz="6" w:space="0" w:color="ABABAB"/>
              <w:bottom w:val="single" w:sz="6" w:space="0" w:color="ABABAB"/>
              <w:right w:val="single" w:sz="6" w:space="0" w:color="ABABAB"/>
            </w:tcBorders>
            <w:shd w:val="clear" w:color="auto" w:fill="auto"/>
            <w:hideMark/>
          </w:tcPr>
          <w:p w14:paraId="1608D9F5"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color w:val="767171" w:themeColor="background2" w:themeShade="80"/>
                <w:sz w:val="18"/>
                <w:szCs w:val="18"/>
              </w:rPr>
              <w:t>3</w:t>
            </w:r>
          </w:p>
        </w:tc>
        <w:tc>
          <w:tcPr>
            <w:tcW w:w="2079" w:type="dxa"/>
            <w:tcBorders>
              <w:top w:val="single" w:sz="6" w:space="0" w:color="ABABAB"/>
              <w:left w:val="single" w:sz="6" w:space="0" w:color="ABABAB"/>
              <w:bottom w:val="single" w:sz="6" w:space="0" w:color="ABABAB"/>
              <w:right w:val="single" w:sz="6" w:space="0" w:color="ABABAB"/>
            </w:tcBorders>
            <w:shd w:val="clear" w:color="auto" w:fill="FFFFFF" w:themeFill="background1"/>
            <w:hideMark/>
          </w:tcPr>
          <w:p w14:paraId="6C9E3EE1"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color w:val="767171" w:themeColor="background2" w:themeShade="80"/>
                <w:sz w:val="18"/>
                <w:szCs w:val="18"/>
              </w:rPr>
              <w:t>Elective</w:t>
            </w:r>
            <w:r w:rsidRPr="00AE121B">
              <w:rPr>
                <w:rStyle w:val="FootnoteReference"/>
                <w:rFonts w:ascii="Mangal" w:eastAsia="Times New Roman" w:hAnsi="Mangal" w:cs="Mangal"/>
                <w:color w:val="767171" w:themeColor="background2" w:themeShade="80"/>
                <w:sz w:val="18"/>
                <w:szCs w:val="18"/>
              </w:rPr>
              <w:footnoteReference w:id="4"/>
            </w:r>
          </w:p>
        </w:tc>
        <w:tc>
          <w:tcPr>
            <w:tcW w:w="407" w:type="dxa"/>
            <w:tcBorders>
              <w:top w:val="single" w:sz="6" w:space="0" w:color="ABABAB"/>
              <w:left w:val="single" w:sz="6" w:space="0" w:color="ABABAB"/>
              <w:bottom w:val="single" w:sz="6" w:space="0" w:color="ABABAB"/>
              <w:right w:val="single" w:sz="6" w:space="0" w:color="ABABAB"/>
            </w:tcBorders>
            <w:shd w:val="clear" w:color="auto" w:fill="FFFFFF" w:themeFill="background1"/>
            <w:hideMark/>
          </w:tcPr>
          <w:p w14:paraId="0DDF2465"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color w:val="767171" w:themeColor="background2" w:themeShade="80"/>
                <w:sz w:val="18"/>
                <w:szCs w:val="18"/>
              </w:rPr>
              <w:t>3</w:t>
            </w:r>
          </w:p>
        </w:tc>
        <w:tc>
          <w:tcPr>
            <w:tcW w:w="2115" w:type="dxa"/>
            <w:tcBorders>
              <w:top w:val="single" w:sz="6" w:space="0" w:color="ABABAB"/>
              <w:left w:val="single" w:sz="6" w:space="0" w:color="ABABAB"/>
              <w:bottom w:val="single" w:sz="6" w:space="0" w:color="ABABAB"/>
              <w:right w:val="single" w:sz="6" w:space="0" w:color="ABABAB"/>
            </w:tcBorders>
            <w:shd w:val="clear" w:color="auto" w:fill="FFFFFF"/>
            <w:hideMark/>
          </w:tcPr>
          <w:p w14:paraId="4483E479"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color w:val="767171" w:themeColor="background2" w:themeShade="80"/>
                <w:sz w:val="18"/>
                <w:szCs w:val="18"/>
              </w:rPr>
              <w:t>751</w:t>
            </w:r>
          </w:p>
        </w:tc>
        <w:tc>
          <w:tcPr>
            <w:tcW w:w="538"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12E0CF20" w14:textId="2FADBA69"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color w:val="767171" w:themeColor="background2" w:themeShade="80"/>
                <w:sz w:val="18"/>
                <w:szCs w:val="18"/>
              </w:rPr>
              <w:t>2</w:t>
            </w:r>
          </w:p>
        </w:tc>
        <w:tc>
          <w:tcPr>
            <w:tcW w:w="1102" w:type="dxa"/>
            <w:tcBorders>
              <w:top w:val="single" w:sz="6" w:space="0" w:color="ABABAB"/>
              <w:left w:val="single" w:sz="6" w:space="0" w:color="ABABAB"/>
              <w:bottom w:val="single" w:sz="6" w:space="0" w:color="ABABAB"/>
              <w:right w:val="single" w:sz="6" w:space="0" w:color="ABABAB"/>
            </w:tcBorders>
            <w:shd w:val="clear" w:color="auto" w:fill="FFFFFF"/>
            <w:hideMark/>
          </w:tcPr>
          <w:p w14:paraId="5576B7F2" w14:textId="77777777" w:rsidR="00766019" w:rsidRPr="00AE121B" w:rsidRDefault="00766019" w:rsidP="00766019">
            <w:pPr>
              <w:spacing w:after="0" w:line="240" w:lineRule="auto"/>
              <w:contextualSpacing/>
              <w:jc w:val="center"/>
              <w:textAlignment w:val="baseline"/>
              <w:rPr>
                <w:rFonts w:ascii="Mangal" w:eastAsia="Times New Roman" w:hAnsi="Mangal" w:cs="Mangal"/>
                <w:color w:val="767171" w:themeColor="background2" w:themeShade="80"/>
                <w:sz w:val="18"/>
                <w:szCs w:val="18"/>
                <w:vertAlign w:val="superscript"/>
              </w:rPr>
            </w:pPr>
          </w:p>
        </w:tc>
      </w:tr>
      <w:tr w:rsidR="00766019" w:rsidRPr="00AE121B" w14:paraId="5C7623FA" w14:textId="77777777" w:rsidTr="00ED5D64">
        <w:trPr>
          <w:trHeight w:val="96"/>
        </w:trPr>
        <w:tc>
          <w:tcPr>
            <w:tcW w:w="1024" w:type="dxa"/>
            <w:tcBorders>
              <w:top w:val="single" w:sz="6" w:space="0" w:color="ABABAB"/>
              <w:left w:val="single" w:sz="6" w:space="0" w:color="ABABAB"/>
              <w:bottom w:val="single" w:sz="6" w:space="0" w:color="ABABAB"/>
              <w:right w:val="single" w:sz="6" w:space="0" w:color="ABABAB"/>
            </w:tcBorders>
            <w:shd w:val="clear" w:color="auto" w:fill="FFFFFF"/>
          </w:tcPr>
          <w:p w14:paraId="0E5DD8C3"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1754" w:type="dxa"/>
            <w:tcBorders>
              <w:top w:val="single" w:sz="6" w:space="0" w:color="ABABAB"/>
              <w:left w:val="single" w:sz="6" w:space="0" w:color="ABABAB"/>
              <w:bottom w:val="single" w:sz="6" w:space="0" w:color="ABABAB"/>
              <w:right w:val="single" w:sz="6" w:space="0" w:color="ABABAB"/>
            </w:tcBorders>
            <w:shd w:val="clear" w:color="auto" w:fill="auto"/>
          </w:tcPr>
          <w:p w14:paraId="415175ED"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color w:val="767171" w:themeColor="background2" w:themeShade="80"/>
                <w:sz w:val="18"/>
                <w:szCs w:val="18"/>
              </w:rPr>
              <w:t>750</w:t>
            </w:r>
          </w:p>
        </w:tc>
        <w:tc>
          <w:tcPr>
            <w:tcW w:w="423" w:type="dxa"/>
            <w:tcBorders>
              <w:top w:val="single" w:sz="6" w:space="0" w:color="ABABAB"/>
              <w:left w:val="single" w:sz="6" w:space="0" w:color="ABABAB"/>
              <w:bottom w:val="single" w:sz="6" w:space="0" w:color="ABABAB"/>
              <w:right w:val="single" w:sz="6" w:space="0" w:color="ABABAB"/>
            </w:tcBorders>
            <w:shd w:val="clear" w:color="auto" w:fill="auto"/>
          </w:tcPr>
          <w:p w14:paraId="6D25CAB4"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color w:val="767171" w:themeColor="background2" w:themeShade="80"/>
                <w:sz w:val="18"/>
                <w:szCs w:val="18"/>
              </w:rPr>
              <w:t>1</w:t>
            </w:r>
          </w:p>
        </w:tc>
        <w:tc>
          <w:tcPr>
            <w:tcW w:w="2079" w:type="dxa"/>
            <w:tcBorders>
              <w:top w:val="single" w:sz="6" w:space="0" w:color="ABABAB"/>
              <w:left w:val="single" w:sz="6" w:space="0" w:color="ABABAB"/>
              <w:bottom w:val="single" w:sz="6" w:space="0" w:color="ABABAB"/>
              <w:right w:val="single" w:sz="6" w:space="0" w:color="ABABAB"/>
            </w:tcBorders>
            <w:shd w:val="clear" w:color="auto" w:fill="FFFFFF" w:themeFill="background1"/>
          </w:tcPr>
          <w:p w14:paraId="5DDE51C7"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407" w:type="dxa"/>
            <w:tcBorders>
              <w:top w:val="single" w:sz="6" w:space="0" w:color="ABABAB"/>
              <w:left w:val="single" w:sz="6" w:space="0" w:color="ABABAB"/>
              <w:bottom w:val="single" w:sz="6" w:space="0" w:color="ABABAB"/>
              <w:right w:val="single" w:sz="6" w:space="0" w:color="ABABAB"/>
            </w:tcBorders>
            <w:shd w:val="clear" w:color="auto" w:fill="FFFFFF" w:themeFill="background1"/>
          </w:tcPr>
          <w:p w14:paraId="34F418D5" w14:textId="77777777" w:rsidR="00766019" w:rsidRPr="00AE121B" w:rsidRDefault="00766019" w:rsidP="00766019">
            <w:pPr>
              <w:spacing w:after="0" w:line="240" w:lineRule="auto"/>
              <w:contextualSpacing/>
              <w:textAlignment w:val="baseline"/>
              <w:rPr>
                <w:rFonts w:ascii="Mangal" w:eastAsia="Times New Roman" w:hAnsi="Mangal" w:cs="Mangal"/>
                <w:b/>
                <w:bCs/>
                <w:color w:val="767171" w:themeColor="background2" w:themeShade="80"/>
                <w:sz w:val="18"/>
                <w:szCs w:val="18"/>
              </w:rPr>
            </w:pPr>
          </w:p>
        </w:tc>
        <w:tc>
          <w:tcPr>
            <w:tcW w:w="2115" w:type="dxa"/>
            <w:tcBorders>
              <w:top w:val="single" w:sz="6" w:space="0" w:color="ABABAB"/>
              <w:left w:val="single" w:sz="6" w:space="0" w:color="ABABAB"/>
              <w:bottom w:val="single" w:sz="6" w:space="0" w:color="ABABAB"/>
              <w:right w:val="single" w:sz="6" w:space="0" w:color="ABABAB"/>
            </w:tcBorders>
            <w:shd w:val="clear" w:color="auto" w:fill="FFFFFF"/>
          </w:tcPr>
          <w:p w14:paraId="13697F8B" w14:textId="36D526C9"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color w:val="767171" w:themeColor="background2" w:themeShade="80"/>
                <w:sz w:val="18"/>
                <w:szCs w:val="18"/>
              </w:rPr>
              <w:t>5-Day Residency</w:t>
            </w:r>
          </w:p>
        </w:tc>
        <w:tc>
          <w:tcPr>
            <w:tcW w:w="538" w:type="dxa"/>
            <w:tcBorders>
              <w:top w:val="single" w:sz="6" w:space="0" w:color="ABABAB"/>
              <w:left w:val="single" w:sz="6" w:space="0" w:color="ABABAB"/>
              <w:bottom w:val="single" w:sz="6" w:space="0" w:color="ABABAB"/>
              <w:right w:val="single" w:sz="6" w:space="0" w:color="ABABAB"/>
            </w:tcBorders>
            <w:shd w:val="clear" w:color="auto" w:fill="FFFFFF"/>
          </w:tcPr>
          <w:p w14:paraId="514EBB01" w14:textId="77777777" w:rsidR="00766019" w:rsidRPr="00AE121B" w:rsidRDefault="00766019" w:rsidP="00766019">
            <w:pPr>
              <w:spacing w:after="0" w:line="240" w:lineRule="auto"/>
              <w:contextualSpacing/>
              <w:jc w:val="center"/>
              <w:textAlignment w:val="baseline"/>
              <w:rPr>
                <w:rFonts w:ascii="Mangal" w:eastAsia="Times New Roman" w:hAnsi="Mangal" w:cs="Mangal"/>
                <w:color w:val="767171" w:themeColor="background2" w:themeShade="80"/>
                <w:sz w:val="18"/>
                <w:szCs w:val="18"/>
              </w:rPr>
            </w:pPr>
          </w:p>
        </w:tc>
        <w:tc>
          <w:tcPr>
            <w:tcW w:w="1102" w:type="dxa"/>
            <w:tcBorders>
              <w:top w:val="single" w:sz="6" w:space="0" w:color="ABABAB"/>
              <w:left w:val="single" w:sz="6" w:space="0" w:color="ABABAB"/>
              <w:bottom w:val="single" w:sz="6" w:space="0" w:color="ABABAB"/>
              <w:right w:val="single" w:sz="6" w:space="0" w:color="ABABAB"/>
            </w:tcBorders>
            <w:shd w:val="clear" w:color="auto" w:fill="FFFFFF"/>
          </w:tcPr>
          <w:p w14:paraId="54690874" w14:textId="77777777" w:rsidR="00766019" w:rsidRPr="00AE121B" w:rsidRDefault="00766019" w:rsidP="00766019">
            <w:pPr>
              <w:spacing w:after="0" w:line="240" w:lineRule="auto"/>
              <w:contextualSpacing/>
              <w:jc w:val="center"/>
              <w:textAlignment w:val="baseline"/>
              <w:rPr>
                <w:rFonts w:ascii="Mangal" w:eastAsia="Times New Roman" w:hAnsi="Mangal" w:cs="Mangal"/>
                <w:color w:val="767171" w:themeColor="background2" w:themeShade="80"/>
                <w:sz w:val="18"/>
                <w:szCs w:val="18"/>
                <w:vertAlign w:val="superscript"/>
              </w:rPr>
            </w:pPr>
          </w:p>
        </w:tc>
      </w:tr>
      <w:tr w:rsidR="00766019" w:rsidRPr="00AE121B" w14:paraId="6433EE3C" w14:textId="77777777" w:rsidTr="00ED5D64">
        <w:trPr>
          <w:trHeight w:val="249"/>
        </w:trPr>
        <w:tc>
          <w:tcPr>
            <w:tcW w:w="1024" w:type="dxa"/>
            <w:tcBorders>
              <w:top w:val="single" w:sz="6" w:space="0" w:color="ABABAB"/>
              <w:left w:val="single" w:sz="6" w:space="0" w:color="ABABAB"/>
              <w:bottom w:val="single" w:sz="6" w:space="0" w:color="ABABAB"/>
              <w:right w:val="single" w:sz="6" w:space="0" w:color="ABABAB"/>
            </w:tcBorders>
            <w:shd w:val="clear" w:color="auto" w:fill="EFEEBA"/>
          </w:tcPr>
          <w:p w14:paraId="3B4F25DB" w14:textId="77777777" w:rsidR="00766019" w:rsidRPr="007616E0" w:rsidRDefault="00766019" w:rsidP="00766019">
            <w:pPr>
              <w:spacing w:after="0" w:line="240" w:lineRule="auto"/>
              <w:contextualSpacing/>
              <w:textAlignment w:val="baseline"/>
              <w:rPr>
                <w:rFonts w:ascii="Mangal" w:eastAsia="Times New Roman" w:hAnsi="Mangal" w:cs="Mangal"/>
                <w:sz w:val="18"/>
                <w:szCs w:val="18"/>
              </w:rPr>
            </w:pPr>
            <w:r w:rsidRPr="007616E0">
              <w:rPr>
                <w:rFonts w:ascii="Mangal" w:eastAsia="Times New Roman" w:hAnsi="Mangal" w:cs="Mangal"/>
                <w:sz w:val="18"/>
                <w:szCs w:val="18"/>
              </w:rPr>
              <w:t>Milestones</w:t>
            </w:r>
          </w:p>
        </w:tc>
        <w:tc>
          <w:tcPr>
            <w:tcW w:w="1754" w:type="dxa"/>
            <w:tcBorders>
              <w:top w:val="single" w:sz="6" w:space="0" w:color="ABABAB"/>
              <w:left w:val="single" w:sz="6" w:space="0" w:color="ABABAB"/>
              <w:bottom w:val="single" w:sz="6" w:space="0" w:color="ABABAB"/>
              <w:right w:val="single" w:sz="6" w:space="0" w:color="ABABAB"/>
            </w:tcBorders>
            <w:shd w:val="clear" w:color="auto" w:fill="auto"/>
          </w:tcPr>
          <w:p w14:paraId="666C1BF2"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423" w:type="dxa"/>
            <w:tcBorders>
              <w:top w:val="single" w:sz="6" w:space="0" w:color="ABABAB"/>
              <w:left w:val="single" w:sz="6" w:space="0" w:color="ABABAB"/>
              <w:bottom w:val="single" w:sz="6" w:space="0" w:color="ABABAB"/>
              <w:right w:val="single" w:sz="6" w:space="0" w:color="ABABAB"/>
            </w:tcBorders>
            <w:shd w:val="clear" w:color="auto" w:fill="auto"/>
          </w:tcPr>
          <w:p w14:paraId="5C790780"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2079" w:type="dxa"/>
            <w:tcBorders>
              <w:top w:val="single" w:sz="6" w:space="0" w:color="ABABAB"/>
              <w:left w:val="single" w:sz="6" w:space="0" w:color="ABABAB"/>
              <w:bottom w:val="single" w:sz="6" w:space="0" w:color="ABABAB"/>
              <w:right w:val="single" w:sz="6" w:space="0" w:color="ABABAB"/>
            </w:tcBorders>
            <w:shd w:val="clear" w:color="auto" w:fill="EFEEBA"/>
          </w:tcPr>
          <w:p w14:paraId="2A21AB9E" w14:textId="77777777" w:rsidR="00766019" w:rsidRPr="007616E0" w:rsidRDefault="00766019" w:rsidP="00766019">
            <w:pPr>
              <w:spacing w:after="0" w:line="240" w:lineRule="auto"/>
              <w:contextualSpacing/>
              <w:textAlignment w:val="baseline"/>
              <w:rPr>
                <w:rFonts w:ascii="Mangal" w:eastAsia="Times New Roman" w:hAnsi="Mangal" w:cs="Mangal"/>
                <w:sz w:val="18"/>
                <w:szCs w:val="18"/>
              </w:rPr>
            </w:pPr>
            <w:r w:rsidRPr="007616E0">
              <w:rPr>
                <w:rFonts w:ascii="Mangal" w:eastAsia="Times New Roman" w:hAnsi="Mangal" w:cs="Mangal"/>
                <w:sz w:val="18"/>
                <w:szCs w:val="18"/>
              </w:rPr>
              <w:t>Constitutes Committee</w:t>
            </w:r>
          </w:p>
        </w:tc>
        <w:tc>
          <w:tcPr>
            <w:tcW w:w="407" w:type="dxa"/>
            <w:tcBorders>
              <w:top w:val="single" w:sz="6" w:space="0" w:color="ABABAB"/>
              <w:left w:val="single" w:sz="6" w:space="0" w:color="ABABAB"/>
              <w:bottom w:val="single" w:sz="6" w:space="0" w:color="ABABAB"/>
              <w:right w:val="single" w:sz="6" w:space="0" w:color="ABABAB"/>
            </w:tcBorders>
            <w:shd w:val="clear" w:color="auto" w:fill="FFFFFF" w:themeFill="background1"/>
          </w:tcPr>
          <w:p w14:paraId="68C19860" w14:textId="77777777" w:rsidR="00766019" w:rsidRPr="00AE121B" w:rsidRDefault="00766019" w:rsidP="00766019">
            <w:pPr>
              <w:spacing w:after="0" w:line="240" w:lineRule="auto"/>
              <w:contextualSpacing/>
              <w:textAlignment w:val="baseline"/>
              <w:rPr>
                <w:rFonts w:ascii="Mangal" w:eastAsia="Times New Roman" w:hAnsi="Mangal" w:cs="Mangal"/>
                <w:b/>
                <w:bCs/>
                <w:color w:val="767171" w:themeColor="background2" w:themeShade="80"/>
                <w:sz w:val="18"/>
                <w:szCs w:val="18"/>
              </w:rPr>
            </w:pPr>
          </w:p>
        </w:tc>
        <w:tc>
          <w:tcPr>
            <w:tcW w:w="2115" w:type="dxa"/>
            <w:tcBorders>
              <w:top w:val="single" w:sz="6" w:space="0" w:color="ABABAB"/>
              <w:left w:val="single" w:sz="6" w:space="0" w:color="ABABAB"/>
              <w:bottom w:val="single" w:sz="6" w:space="0" w:color="ABABAB"/>
              <w:right w:val="single" w:sz="6" w:space="0" w:color="ABABAB"/>
            </w:tcBorders>
            <w:shd w:val="clear" w:color="auto" w:fill="EFEEBA"/>
          </w:tcPr>
          <w:p w14:paraId="65FF7BC1" w14:textId="77777777" w:rsidR="00766019" w:rsidRPr="007616E0" w:rsidRDefault="00766019" w:rsidP="00766019">
            <w:pPr>
              <w:spacing w:after="0" w:line="240" w:lineRule="auto"/>
              <w:contextualSpacing/>
              <w:textAlignment w:val="baseline"/>
              <w:rPr>
                <w:rFonts w:ascii="Mangal" w:eastAsia="Times New Roman" w:hAnsi="Mangal" w:cs="Mangal"/>
                <w:sz w:val="18"/>
                <w:szCs w:val="18"/>
              </w:rPr>
            </w:pPr>
            <w:r w:rsidRPr="007616E0">
              <w:rPr>
                <w:rFonts w:ascii="Mangal" w:eastAsia="Times New Roman" w:hAnsi="Mangal" w:cs="Mangal"/>
                <w:sz w:val="18"/>
                <w:szCs w:val="18"/>
              </w:rPr>
              <w:t>Comp Paper Approval</w:t>
            </w:r>
          </w:p>
        </w:tc>
        <w:tc>
          <w:tcPr>
            <w:tcW w:w="538" w:type="dxa"/>
            <w:tcBorders>
              <w:top w:val="single" w:sz="6" w:space="0" w:color="ABABAB"/>
              <w:left w:val="single" w:sz="6" w:space="0" w:color="ABABAB"/>
              <w:bottom w:val="single" w:sz="6" w:space="0" w:color="ABABAB"/>
              <w:right w:val="single" w:sz="6" w:space="0" w:color="ABABAB"/>
            </w:tcBorders>
            <w:shd w:val="clear" w:color="auto" w:fill="FFFFFF"/>
          </w:tcPr>
          <w:p w14:paraId="153B9600" w14:textId="77777777" w:rsidR="00766019" w:rsidRPr="00AE121B" w:rsidRDefault="00766019" w:rsidP="00766019">
            <w:pPr>
              <w:spacing w:after="0" w:line="240" w:lineRule="auto"/>
              <w:contextualSpacing/>
              <w:jc w:val="center"/>
              <w:textAlignment w:val="baseline"/>
              <w:rPr>
                <w:rFonts w:ascii="Mangal" w:eastAsia="Times New Roman" w:hAnsi="Mangal" w:cs="Mangal"/>
                <w:color w:val="767171" w:themeColor="background2" w:themeShade="80"/>
                <w:sz w:val="18"/>
                <w:szCs w:val="18"/>
              </w:rPr>
            </w:pPr>
          </w:p>
        </w:tc>
        <w:tc>
          <w:tcPr>
            <w:tcW w:w="1102" w:type="dxa"/>
            <w:tcBorders>
              <w:top w:val="single" w:sz="6" w:space="0" w:color="ABABAB"/>
              <w:left w:val="single" w:sz="6" w:space="0" w:color="ABABAB"/>
              <w:bottom w:val="single" w:sz="6" w:space="0" w:color="ABABAB"/>
              <w:right w:val="single" w:sz="6" w:space="0" w:color="ABABAB"/>
            </w:tcBorders>
            <w:shd w:val="clear" w:color="auto" w:fill="FFFFFF"/>
          </w:tcPr>
          <w:p w14:paraId="29F62D48" w14:textId="77777777" w:rsidR="00766019" w:rsidRPr="00AE121B" w:rsidRDefault="00766019" w:rsidP="00766019">
            <w:pPr>
              <w:spacing w:after="0" w:line="240" w:lineRule="auto"/>
              <w:contextualSpacing/>
              <w:jc w:val="center"/>
              <w:textAlignment w:val="baseline"/>
              <w:rPr>
                <w:rFonts w:ascii="Mangal" w:eastAsia="Times New Roman" w:hAnsi="Mangal" w:cs="Mangal"/>
                <w:color w:val="767171" w:themeColor="background2" w:themeShade="80"/>
                <w:sz w:val="18"/>
                <w:szCs w:val="18"/>
                <w:vertAlign w:val="superscript"/>
              </w:rPr>
            </w:pPr>
          </w:p>
        </w:tc>
      </w:tr>
      <w:tr w:rsidR="00766019" w:rsidRPr="00AE121B" w14:paraId="46C8EB88" w14:textId="77777777" w:rsidTr="00ED5D64">
        <w:trPr>
          <w:trHeight w:val="249"/>
        </w:trPr>
        <w:tc>
          <w:tcPr>
            <w:tcW w:w="1024" w:type="dxa"/>
            <w:tcBorders>
              <w:top w:val="single" w:sz="6" w:space="0" w:color="ABABAB"/>
              <w:left w:val="single" w:sz="6" w:space="0" w:color="ABABAB"/>
              <w:bottom w:val="single" w:sz="6" w:space="0" w:color="ABABAB"/>
              <w:right w:val="single" w:sz="6" w:space="0" w:color="ABABAB"/>
            </w:tcBorders>
            <w:shd w:val="clear" w:color="auto" w:fill="auto"/>
          </w:tcPr>
          <w:p w14:paraId="37474DC9" w14:textId="77777777" w:rsidR="00766019"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1754" w:type="dxa"/>
            <w:tcBorders>
              <w:top w:val="single" w:sz="6" w:space="0" w:color="ABABAB"/>
              <w:left w:val="single" w:sz="6" w:space="0" w:color="ABABAB"/>
              <w:bottom w:val="single" w:sz="6" w:space="0" w:color="ABABAB"/>
              <w:right w:val="single" w:sz="6" w:space="0" w:color="ABABAB"/>
            </w:tcBorders>
            <w:shd w:val="clear" w:color="auto" w:fill="auto"/>
          </w:tcPr>
          <w:p w14:paraId="457FF7A1"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423" w:type="dxa"/>
            <w:tcBorders>
              <w:top w:val="single" w:sz="6" w:space="0" w:color="ABABAB"/>
              <w:left w:val="single" w:sz="6" w:space="0" w:color="ABABAB"/>
              <w:bottom w:val="single" w:sz="6" w:space="0" w:color="ABABAB"/>
              <w:right w:val="single" w:sz="6" w:space="0" w:color="ABABAB"/>
            </w:tcBorders>
            <w:shd w:val="clear" w:color="auto" w:fill="auto"/>
          </w:tcPr>
          <w:p w14:paraId="594BACA2"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2079" w:type="dxa"/>
            <w:tcBorders>
              <w:top w:val="single" w:sz="6" w:space="0" w:color="ABABAB"/>
              <w:left w:val="single" w:sz="6" w:space="0" w:color="ABABAB"/>
              <w:bottom w:val="single" w:sz="6" w:space="0" w:color="ABABAB"/>
              <w:right w:val="single" w:sz="6" w:space="0" w:color="ABABAB"/>
            </w:tcBorders>
            <w:shd w:val="clear" w:color="auto" w:fill="auto"/>
          </w:tcPr>
          <w:p w14:paraId="472AB830" w14:textId="77777777" w:rsidR="00766019"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407" w:type="dxa"/>
            <w:tcBorders>
              <w:top w:val="single" w:sz="6" w:space="0" w:color="ABABAB"/>
              <w:left w:val="single" w:sz="6" w:space="0" w:color="ABABAB"/>
              <w:bottom w:val="single" w:sz="6" w:space="0" w:color="ABABAB"/>
              <w:right w:val="single" w:sz="6" w:space="0" w:color="ABABAB"/>
            </w:tcBorders>
            <w:shd w:val="clear" w:color="auto" w:fill="FFFFFF" w:themeFill="background1"/>
          </w:tcPr>
          <w:p w14:paraId="4CE8F482" w14:textId="77777777" w:rsidR="00766019" w:rsidRPr="00AE121B" w:rsidRDefault="00766019" w:rsidP="00766019">
            <w:pPr>
              <w:spacing w:after="0" w:line="240" w:lineRule="auto"/>
              <w:contextualSpacing/>
              <w:textAlignment w:val="baseline"/>
              <w:rPr>
                <w:rFonts w:ascii="Mangal" w:eastAsia="Times New Roman" w:hAnsi="Mangal" w:cs="Mangal"/>
                <w:b/>
                <w:bCs/>
                <w:color w:val="767171" w:themeColor="background2" w:themeShade="80"/>
                <w:sz w:val="18"/>
                <w:szCs w:val="18"/>
              </w:rPr>
            </w:pPr>
          </w:p>
        </w:tc>
        <w:tc>
          <w:tcPr>
            <w:tcW w:w="2115" w:type="dxa"/>
            <w:tcBorders>
              <w:top w:val="single" w:sz="6" w:space="0" w:color="ABABAB"/>
              <w:left w:val="single" w:sz="6" w:space="0" w:color="ABABAB"/>
              <w:bottom w:val="single" w:sz="6" w:space="0" w:color="ABABAB"/>
              <w:right w:val="single" w:sz="6" w:space="0" w:color="ABABAB"/>
            </w:tcBorders>
            <w:shd w:val="clear" w:color="auto" w:fill="EFEEBA"/>
          </w:tcPr>
          <w:p w14:paraId="1FF90EB9" w14:textId="77777777" w:rsidR="00766019" w:rsidRPr="007616E0" w:rsidRDefault="00766019" w:rsidP="00766019">
            <w:pPr>
              <w:spacing w:after="0" w:line="240" w:lineRule="auto"/>
              <w:contextualSpacing/>
              <w:textAlignment w:val="baseline"/>
              <w:rPr>
                <w:rFonts w:ascii="Mangal" w:eastAsia="Times New Roman" w:hAnsi="Mangal" w:cs="Mangal"/>
                <w:sz w:val="18"/>
                <w:szCs w:val="18"/>
              </w:rPr>
            </w:pPr>
            <w:r w:rsidRPr="007616E0">
              <w:rPr>
                <w:rFonts w:ascii="Mangal" w:eastAsia="Times New Roman" w:hAnsi="Mangal" w:cs="Mangal"/>
                <w:sz w:val="18"/>
                <w:szCs w:val="18"/>
              </w:rPr>
              <w:t>Advances to Candidacy</w:t>
            </w:r>
          </w:p>
        </w:tc>
        <w:tc>
          <w:tcPr>
            <w:tcW w:w="538" w:type="dxa"/>
            <w:tcBorders>
              <w:top w:val="single" w:sz="6" w:space="0" w:color="ABABAB"/>
              <w:left w:val="single" w:sz="6" w:space="0" w:color="ABABAB"/>
              <w:bottom w:val="single" w:sz="6" w:space="0" w:color="ABABAB"/>
              <w:right w:val="single" w:sz="6" w:space="0" w:color="ABABAB"/>
            </w:tcBorders>
            <w:shd w:val="clear" w:color="auto" w:fill="FFFFFF"/>
          </w:tcPr>
          <w:p w14:paraId="30B68D79" w14:textId="77777777" w:rsidR="00766019" w:rsidRPr="00AE121B" w:rsidRDefault="00766019" w:rsidP="00766019">
            <w:pPr>
              <w:spacing w:after="0" w:line="240" w:lineRule="auto"/>
              <w:contextualSpacing/>
              <w:jc w:val="center"/>
              <w:textAlignment w:val="baseline"/>
              <w:rPr>
                <w:rFonts w:ascii="Mangal" w:eastAsia="Times New Roman" w:hAnsi="Mangal" w:cs="Mangal"/>
                <w:color w:val="767171" w:themeColor="background2" w:themeShade="80"/>
                <w:sz w:val="18"/>
                <w:szCs w:val="18"/>
              </w:rPr>
            </w:pPr>
          </w:p>
        </w:tc>
        <w:tc>
          <w:tcPr>
            <w:tcW w:w="1102" w:type="dxa"/>
            <w:tcBorders>
              <w:top w:val="single" w:sz="6" w:space="0" w:color="ABABAB"/>
              <w:left w:val="single" w:sz="6" w:space="0" w:color="ABABAB"/>
              <w:bottom w:val="single" w:sz="6" w:space="0" w:color="ABABAB"/>
              <w:right w:val="single" w:sz="6" w:space="0" w:color="ABABAB"/>
            </w:tcBorders>
            <w:shd w:val="clear" w:color="auto" w:fill="FFFFFF"/>
          </w:tcPr>
          <w:p w14:paraId="665E329F" w14:textId="77777777" w:rsidR="00766019" w:rsidRPr="00AE121B" w:rsidRDefault="00766019" w:rsidP="00766019">
            <w:pPr>
              <w:spacing w:after="0" w:line="240" w:lineRule="auto"/>
              <w:contextualSpacing/>
              <w:jc w:val="center"/>
              <w:textAlignment w:val="baseline"/>
              <w:rPr>
                <w:rFonts w:ascii="Mangal" w:eastAsia="Times New Roman" w:hAnsi="Mangal" w:cs="Mangal"/>
                <w:color w:val="767171" w:themeColor="background2" w:themeShade="80"/>
                <w:sz w:val="18"/>
                <w:szCs w:val="18"/>
                <w:vertAlign w:val="superscript"/>
              </w:rPr>
            </w:pPr>
          </w:p>
        </w:tc>
      </w:tr>
      <w:tr w:rsidR="00766019" w:rsidRPr="00AE121B" w14:paraId="085458B4" w14:textId="77777777" w:rsidTr="00ED5D64">
        <w:trPr>
          <w:trHeight w:val="249"/>
        </w:trPr>
        <w:tc>
          <w:tcPr>
            <w:tcW w:w="1024" w:type="dxa"/>
            <w:tcBorders>
              <w:top w:val="single" w:sz="6" w:space="0" w:color="ABABAB"/>
              <w:left w:val="single" w:sz="6" w:space="0" w:color="ABABAB"/>
              <w:bottom w:val="single" w:sz="4" w:space="0" w:color="D0CECE" w:themeColor="background2" w:themeShade="E6"/>
              <w:right w:val="single" w:sz="6" w:space="0" w:color="ABABAB"/>
            </w:tcBorders>
            <w:shd w:val="clear" w:color="auto" w:fill="E2EFD9" w:themeFill="accent6" w:themeFillTint="33"/>
          </w:tcPr>
          <w:p w14:paraId="25009E38" w14:textId="77777777" w:rsidR="00766019" w:rsidRPr="007616E0" w:rsidRDefault="00766019" w:rsidP="00766019">
            <w:pPr>
              <w:spacing w:after="0" w:line="240" w:lineRule="auto"/>
              <w:contextualSpacing/>
              <w:textAlignment w:val="baseline"/>
              <w:rPr>
                <w:rFonts w:ascii="Mangal" w:eastAsia="Times New Roman" w:hAnsi="Mangal" w:cs="Mangal"/>
                <w:sz w:val="18"/>
                <w:szCs w:val="18"/>
              </w:rPr>
            </w:pPr>
            <w:r w:rsidRPr="007616E0">
              <w:rPr>
                <w:rFonts w:ascii="Mangal" w:eastAsia="Times New Roman" w:hAnsi="Mangal" w:cs="Mangal"/>
                <w:sz w:val="18"/>
                <w:szCs w:val="18"/>
              </w:rPr>
              <w:t>Processes</w:t>
            </w:r>
          </w:p>
        </w:tc>
        <w:tc>
          <w:tcPr>
            <w:tcW w:w="1754" w:type="dxa"/>
            <w:tcBorders>
              <w:top w:val="single" w:sz="6" w:space="0" w:color="ABABAB"/>
              <w:left w:val="single" w:sz="6" w:space="0" w:color="ABABAB"/>
              <w:bottom w:val="single" w:sz="4" w:space="0" w:color="D0CECE" w:themeColor="background2" w:themeShade="E6"/>
              <w:right w:val="single" w:sz="6" w:space="0" w:color="ABABAB"/>
            </w:tcBorders>
            <w:shd w:val="clear" w:color="auto" w:fill="auto"/>
          </w:tcPr>
          <w:p w14:paraId="23C28DB5"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423" w:type="dxa"/>
            <w:tcBorders>
              <w:top w:val="single" w:sz="6" w:space="0" w:color="ABABAB"/>
              <w:left w:val="single" w:sz="6" w:space="0" w:color="ABABAB"/>
              <w:bottom w:val="single" w:sz="4" w:space="0" w:color="D0CECE" w:themeColor="background2" w:themeShade="E6"/>
              <w:right w:val="single" w:sz="6" w:space="0" w:color="ABABAB"/>
            </w:tcBorders>
            <w:shd w:val="clear" w:color="auto" w:fill="auto"/>
          </w:tcPr>
          <w:p w14:paraId="79C3178A"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2079" w:type="dxa"/>
            <w:tcBorders>
              <w:top w:val="single" w:sz="6" w:space="0" w:color="ABABAB"/>
              <w:left w:val="single" w:sz="6" w:space="0" w:color="ABABAB"/>
              <w:bottom w:val="single" w:sz="4" w:space="0" w:color="D0CECE" w:themeColor="background2" w:themeShade="E6"/>
              <w:right w:val="single" w:sz="6" w:space="0" w:color="ABABAB"/>
            </w:tcBorders>
            <w:shd w:val="clear" w:color="auto" w:fill="E2EFD9" w:themeFill="accent6" w:themeFillTint="33"/>
          </w:tcPr>
          <w:p w14:paraId="4C6B1194" w14:textId="77777777" w:rsidR="00766019" w:rsidRPr="007616E0" w:rsidRDefault="00766019" w:rsidP="00766019">
            <w:pPr>
              <w:spacing w:after="0" w:line="240" w:lineRule="auto"/>
              <w:contextualSpacing/>
              <w:textAlignment w:val="baseline"/>
              <w:rPr>
                <w:rFonts w:ascii="Mangal" w:eastAsia="Times New Roman" w:hAnsi="Mangal" w:cs="Mangal"/>
                <w:sz w:val="18"/>
                <w:szCs w:val="18"/>
              </w:rPr>
            </w:pPr>
            <w:r w:rsidRPr="007616E0">
              <w:rPr>
                <w:rFonts w:ascii="Mangal" w:eastAsia="Times New Roman" w:hAnsi="Mangal" w:cs="Mangal"/>
                <w:sz w:val="18"/>
                <w:szCs w:val="18"/>
              </w:rPr>
              <w:t>Request Grad Status</w:t>
            </w:r>
          </w:p>
        </w:tc>
        <w:tc>
          <w:tcPr>
            <w:tcW w:w="407" w:type="dxa"/>
            <w:tcBorders>
              <w:top w:val="single" w:sz="6" w:space="0" w:color="ABABAB"/>
              <w:left w:val="single" w:sz="6" w:space="0" w:color="ABABAB"/>
              <w:bottom w:val="single" w:sz="4" w:space="0" w:color="D0CECE" w:themeColor="background2" w:themeShade="E6"/>
              <w:right w:val="single" w:sz="6" w:space="0" w:color="ABABAB"/>
            </w:tcBorders>
            <w:shd w:val="clear" w:color="auto" w:fill="FFFFFF" w:themeFill="background1"/>
          </w:tcPr>
          <w:p w14:paraId="428E2BC3" w14:textId="77777777" w:rsidR="00766019" w:rsidRPr="00AE121B" w:rsidRDefault="00766019" w:rsidP="00766019">
            <w:pPr>
              <w:spacing w:after="0" w:line="240" w:lineRule="auto"/>
              <w:contextualSpacing/>
              <w:textAlignment w:val="baseline"/>
              <w:rPr>
                <w:rFonts w:ascii="Mangal" w:eastAsia="Times New Roman" w:hAnsi="Mangal" w:cs="Mangal"/>
                <w:b/>
                <w:bCs/>
                <w:color w:val="767171" w:themeColor="background2" w:themeShade="80"/>
                <w:sz w:val="18"/>
                <w:szCs w:val="18"/>
              </w:rPr>
            </w:pPr>
          </w:p>
        </w:tc>
        <w:tc>
          <w:tcPr>
            <w:tcW w:w="2115" w:type="dxa"/>
            <w:tcBorders>
              <w:top w:val="single" w:sz="6" w:space="0" w:color="ABABAB"/>
              <w:left w:val="single" w:sz="6" w:space="0" w:color="ABABAB"/>
              <w:bottom w:val="single" w:sz="4" w:space="0" w:color="D0CECE" w:themeColor="background2" w:themeShade="E6"/>
              <w:right w:val="single" w:sz="6" w:space="0" w:color="ABABAB"/>
            </w:tcBorders>
            <w:shd w:val="clear" w:color="auto" w:fill="auto"/>
          </w:tcPr>
          <w:p w14:paraId="6331BF3D" w14:textId="77777777" w:rsidR="00766019"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538" w:type="dxa"/>
            <w:tcBorders>
              <w:top w:val="single" w:sz="6" w:space="0" w:color="ABABAB"/>
              <w:left w:val="single" w:sz="6" w:space="0" w:color="ABABAB"/>
              <w:bottom w:val="single" w:sz="4" w:space="0" w:color="D0CECE" w:themeColor="background2" w:themeShade="E6"/>
              <w:right w:val="single" w:sz="6" w:space="0" w:color="ABABAB"/>
            </w:tcBorders>
            <w:shd w:val="clear" w:color="auto" w:fill="FFFFFF"/>
          </w:tcPr>
          <w:p w14:paraId="06827A7B" w14:textId="77777777" w:rsidR="00766019" w:rsidRPr="00AE121B" w:rsidRDefault="00766019" w:rsidP="00766019">
            <w:pPr>
              <w:spacing w:after="0" w:line="240" w:lineRule="auto"/>
              <w:contextualSpacing/>
              <w:jc w:val="center"/>
              <w:textAlignment w:val="baseline"/>
              <w:rPr>
                <w:rFonts w:ascii="Mangal" w:eastAsia="Times New Roman" w:hAnsi="Mangal" w:cs="Mangal"/>
                <w:color w:val="767171" w:themeColor="background2" w:themeShade="80"/>
                <w:sz w:val="18"/>
                <w:szCs w:val="18"/>
              </w:rPr>
            </w:pPr>
          </w:p>
        </w:tc>
        <w:tc>
          <w:tcPr>
            <w:tcW w:w="1102" w:type="dxa"/>
            <w:tcBorders>
              <w:top w:val="single" w:sz="6" w:space="0" w:color="ABABAB"/>
              <w:left w:val="single" w:sz="6" w:space="0" w:color="ABABAB"/>
              <w:bottom w:val="single" w:sz="4" w:space="0" w:color="D0CECE" w:themeColor="background2" w:themeShade="E6"/>
              <w:right w:val="single" w:sz="6" w:space="0" w:color="ABABAB"/>
            </w:tcBorders>
            <w:shd w:val="clear" w:color="auto" w:fill="FFFFFF"/>
          </w:tcPr>
          <w:p w14:paraId="56A162B3" w14:textId="77777777" w:rsidR="00766019" w:rsidRPr="00AE121B" w:rsidRDefault="00766019" w:rsidP="00766019">
            <w:pPr>
              <w:spacing w:after="0" w:line="240" w:lineRule="auto"/>
              <w:contextualSpacing/>
              <w:jc w:val="center"/>
              <w:textAlignment w:val="baseline"/>
              <w:rPr>
                <w:rFonts w:ascii="Mangal" w:eastAsia="Times New Roman" w:hAnsi="Mangal" w:cs="Mangal"/>
                <w:color w:val="767171" w:themeColor="background2" w:themeShade="80"/>
                <w:sz w:val="18"/>
                <w:szCs w:val="18"/>
                <w:vertAlign w:val="superscript"/>
              </w:rPr>
            </w:pPr>
          </w:p>
        </w:tc>
      </w:tr>
      <w:tr w:rsidR="00766019" w:rsidRPr="00AE121B" w14:paraId="3FBAD839" w14:textId="77777777" w:rsidTr="00ED5D64">
        <w:trPr>
          <w:trHeight w:val="231"/>
        </w:trPr>
        <w:tc>
          <w:tcPr>
            <w:tcW w:w="1024" w:type="dxa"/>
            <w:tcBorders>
              <w:top w:val="single" w:sz="4" w:space="0" w:color="D0CECE" w:themeColor="background2" w:themeShade="E6"/>
              <w:left w:val="single" w:sz="6" w:space="0" w:color="ABABAB"/>
              <w:bottom w:val="single" w:sz="4" w:space="0" w:color="D0CECE" w:themeColor="background2" w:themeShade="E6"/>
              <w:right w:val="single" w:sz="6" w:space="0" w:color="ABABAB"/>
            </w:tcBorders>
            <w:shd w:val="clear" w:color="auto" w:fill="auto"/>
          </w:tcPr>
          <w:p w14:paraId="26DBA58B"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Pr>
                <w:rFonts w:ascii="Mangal" w:eastAsia="Times New Roman" w:hAnsi="Mangal" w:cs="Mangal"/>
                <w:color w:val="767171" w:themeColor="background2" w:themeShade="80"/>
                <w:sz w:val="18"/>
                <w:szCs w:val="18"/>
              </w:rPr>
              <w:t>Forms</w:t>
            </w:r>
          </w:p>
        </w:tc>
        <w:tc>
          <w:tcPr>
            <w:tcW w:w="1754" w:type="dxa"/>
            <w:tcBorders>
              <w:top w:val="single" w:sz="4" w:space="0" w:color="D0CECE" w:themeColor="background2" w:themeShade="E6"/>
              <w:left w:val="single" w:sz="6" w:space="0" w:color="ABABAB"/>
              <w:bottom w:val="single" w:sz="4" w:space="0" w:color="D0CECE" w:themeColor="background2" w:themeShade="E6"/>
              <w:right w:val="single" w:sz="6" w:space="0" w:color="ABABAB"/>
            </w:tcBorders>
            <w:shd w:val="clear" w:color="auto" w:fill="auto"/>
          </w:tcPr>
          <w:p w14:paraId="536A8928"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423" w:type="dxa"/>
            <w:tcBorders>
              <w:top w:val="single" w:sz="4" w:space="0" w:color="D0CECE" w:themeColor="background2" w:themeShade="E6"/>
              <w:left w:val="single" w:sz="6" w:space="0" w:color="ABABAB"/>
              <w:bottom w:val="single" w:sz="4" w:space="0" w:color="D0CECE" w:themeColor="background2" w:themeShade="E6"/>
              <w:right w:val="single" w:sz="6" w:space="0" w:color="ABABAB"/>
            </w:tcBorders>
            <w:shd w:val="clear" w:color="auto" w:fill="auto"/>
          </w:tcPr>
          <w:p w14:paraId="391C9E32"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2079" w:type="dxa"/>
            <w:tcBorders>
              <w:top w:val="single" w:sz="4" w:space="0" w:color="D0CECE" w:themeColor="background2" w:themeShade="E6"/>
              <w:left w:val="single" w:sz="6" w:space="0" w:color="ABABAB"/>
              <w:bottom w:val="single" w:sz="4" w:space="0" w:color="D0CECE" w:themeColor="background2" w:themeShade="E6"/>
              <w:right w:val="single" w:sz="6" w:space="0" w:color="ABABAB"/>
            </w:tcBorders>
            <w:shd w:val="clear" w:color="auto" w:fill="auto"/>
          </w:tcPr>
          <w:p w14:paraId="19EDB5C3"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color w:val="767171" w:themeColor="background2" w:themeShade="80"/>
                <w:sz w:val="18"/>
                <w:szCs w:val="18"/>
              </w:rPr>
              <w:t>Initiate Form 1</w:t>
            </w:r>
          </w:p>
        </w:tc>
        <w:tc>
          <w:tcPr>
            <w:tcW w:w="407" w:type="dxa"/>
            <w:tcBorders>
              <w:top w:val="single" w:sz="4" w:space="0" w:color="D0CECE" w:themeColor="background2" w:themeShade="E6"/>
              <w:left w:val="single" w:sz="6" w:space="0" w:color="ABABAB"/>
              <w:bottom w:val="single" w:sz="4" w:space="0" w:color="D0CECE" w:themeColor="background2" w:themeShade="E6"/>
              <w:right w:val="single" w:sz="6" w:space="0" w:color="ABABAB"/>
            </w:tcBorders>
            <w:shd w:val="clear" w:color="auto" w:fill="FFFFFF" w:themeFill="background1"/>
          </w:tcPr>
          <w:p w14:paraId="4F62CC43" w14:textId="77777777" w:rsidR="00766019" w:rsidRPr="00AE121B" w:rsidRDefault="00766019" w:rsidP="00766019">
            <w:pPr>
              <w:spacing w:after="0" w:line="240" w:lineRule="auto"/>
              <w:contextualSpacing/>
              <w:textAlignment w:val="baseline"/>
              <w:rPr>
                <w:rFonts w:ascii="Mangal" w:eastAsia="Times New Roman" w:hAnsi="Mangal" w:cs="Mangal"/>
                <w:b/>
                <w:bCs/>
                <w:color w:val="767171" w:themeColor="background2" w:themeShade="80"/>
                <w:sz w:val="18"/>
                <w:szCs w:val="18"/>
              </w:rPr>
            </w:pPr>
          </w:p>
        </w:tc>
        <w:tc>
          <w:tcPr>
            <w:tcW w:w="2115" w:type="dxa"/>
            <w:tcBorders>
              <w:top w:val="single" w:sz="4" w:space="0" w:color="D0CECE" w:themeColor="background2" w:themeShade="E6"/>
              <w:left w:val="single" w:sz="6" w:space="0" w:color="ABABAB"/>
              <w:bottom w:val="single" w:sz="4" w:space="0" w:color="D0CECE" w:themeColor="background2" w:themeShade="E6"/>
              <w:right w:val="single" w:sz="6" w:space="0" w:color="ABABAB"/>
            </w:tcBorders>
            <w:shd w:val="clear" w:color="auto" w:fill="auto"/>
          </w:tcPr>
          <w:p w14:paraId="1C42F8B0"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color w:val="767171" w:themeColor="background2" w:themeShade="80"/>
                <w:sz w:val="18"/>
                <w:szCs w:val="18"/>
              </w:rPr>
              <w:t>Initiate Forms 2-4</w:t>
            </w:r>
          </w:p>
        </w:tc>
        <w:tc>
          <w:tcPr>
            <w:tcW w:w="538" w:type="dxa"/>
            <w:tcBorders>
              <w:top w:val="single" w:sz="4" w:space="0" w:color="D0CECE" w:themeColor="background2" w:themeShade="E6"/>
              <w:left w:val="single" w:sz="6" w:space="0" w:color="ABABAB"/>
              <w:bottom w:val="single" w:sz="4" w:space="0" w:color="D0CECE" w:themeColor="background2" w:themeShade="E6"/>
              <w:right w:val="single" w:sz="6" w:space="0" w:color="ABABAB"/>
            </w:tcBorders>
            <w:shd w:val="clear" w:color="auto" w:fill="FFFFFF"/>
          </w:tcPr>
          <w:p w14:paraId="504B4351" w14:textId="77777777" w:rsidR="00766019" w:rsidRPr="00AE121B" w:rsidRDefault="00766019" w:rsidP="00766019">
            <w:pPr>
              <w:spacing w:after="0" w:line="240" w:lineRule="auto"/>
              <w:contextualSpacing/>
              <w:jc w:val="center"/>
              <w:textAlignment w:val="baseline"/>
              <w:rPr>
                <w:rFonts w:ascii="Mangal" w:eastAsia="Times New Roman" w:hAnsi="Mangal" w:cs="Mangal"/>
                <w:color w:val="767171" w:themeColor="background2" w:themeShade="80"/>
                <w:sz w:val="18"/>
                <w:szCs w:val="18"/>
              </w:rPr>
            </w:pPr>
          </w:p>
        </w:tc>
        <w:tc>
          <w:tcPr>
            <w:tcW w:w="1102" w:type="dxa"/>
            <w:tcBorders>
              <w:top w:val="single" w:sz="4" w:space="0" w:color="D0CECE" w:themeColor="background2" w:themeShade="E6"/>
              <w:left w:val="single" w:sz="6" w:space="0" w:color="ABABAB"/>
              <w:bottom w:val="single" w:sz="4" w:space="0" w:color="D0CECE" w:themeColor="background2" w:themeShade="E6"/>
              <w:right w:val="single" w:sz="6" w:space="0" w:color="ABABAB"/>
            </w:tcBorders>
            <w:shd w:val="clear" w:color="auto" w:fill="FFFFFF"/>
          </w:tcPr>
          <w:p w14:paraId="726249EC" w14:textId="77777777" w:rsidR="00766019" w:rsidRPr="00AE121B" w:rsidRDefault="00766019" w:rsidP="00766019">
            <w:pPr>
              <w:spacing w:after="0" w:line="240" w:lineRule="auto"/>
              <w:contextualSpacing/>
              <w:jc w:val="center"/>
              <w:textAlignment w:val="baseline"/>
              <w:rPr>
                <w:rFonts w:ascii="Mangal" w:eastAsia="Times New Roman" w:hAnsi="Mangal" w:cs="Mangal"/>
                <w:color w:val="767171" w:themeColor="background2" w:themeShade="80"/>
                <w:sz w:val="18"/>
                <w:szCs w:val="18"/>
                <w:vertAlign w:val="superscript"/>
              </w:rPr>
            </w:pPr>
          </w:p>
        </w:tc>
      </w:tr>
      <w:tr w:rsidR="00766019" w:rsidRPr="00AE121B" w14:paraId="191C3C65" w14:textId="77777777" w:rsidTr="00ED5D64">
        <w:trPr>
          <w:trHeight w:val="209"/>
        </w:trPr>
        <w:tc>
          <w:tcPr>
            <w:tcW w:w="1024" w:type="dxa"/>
            <w:tcBorders>
              <w:top w:val="dashSmallGap" w:sz="4" w:space="0" w:color="44546A" w:themeColor="text2"/>
              <w:left w:val="single" w:sz="6" w:space="0" w:color="ABABAB"/>
              <w:bottom w:val="single" w:sz="6" w:space="0" w:color="ABABAB"/>
              <w:right w:val="single" w:sz="6" w:space="0" w:color="ABABAB"/>
            </w:tcBorders>
            <w:shd w:val="clear" w:color="auto" w:fill="FFFFFF"/>
          </w:tcPr>
          <w:p w14:paraId="7E05D559"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color w:val="767171" w:themeColor="background2" w:themeShade="80"/>
                <w:sz w:val="18"/>
                <w:szCs w:val="18"/>
              </w:rPr>
              <w:t>Total</w:t>
            </w:r>
          </w:p>
        </w:tc>
        <w:tc>
          <w:tcPr>
            <w:tcW w:w="1754" w:type="dxa"/>
            <w:tcBorders>
              <w:top w:val="dashSmallGap" w:sz="4" w:space="0" w:color="44546A" w:themeColor="text2"/>
              <w:left w:val="single" w:sz="6" w:space="0" w:color="ABABAB"/>
              <w:bottom w:val="single" w:sz="6" w:space="0" w:color="ABABAB"/>
              <w:right w:val="single" w:sz="6" w:space="0" w:color="ABABAB"/>
            </w:tcBorders>
            <w:shd w:val="clear" w:color="auto" w:fill="auto"/>
          </w:tcPr>
          <w:p w14:paraId="40D6C4F2"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423" w:type="dxa"/>
            <w:tcBorders>
              <w:top w:val="dashSmallGap" w:sz="4" w:space="0" w:color="44546A" w:themeColor="text2"/>
              <w:left w:val="single" w:sz="6" w:space="0" w:color="ABABAB"/>
              <w:bottom w:val="single" w:sz="6" w:space="0" w:color="ABABAB"/>
              <w:right w:val="single" w:sz="6" w:space="0" w:color="ABABAB"/>
            </w:tcBorders>
            <w:shd w:val="clear" w:color="auto" w:fill="auto"/>
          </w:tcPr>
          <w:p w14:paraId="0A4E5D72"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color w:val="767171" w:themeColor="background2" w:themeShade="80"/>
                <w:sz w:val="18"/>
                <w:szCs w:val="18"/>
              </w:rPr>
              <w:t>7</w:t>
            </w:r>
          </w:p>
        </w:tc>
        <w:tc>
          <w:tcPr>
            <w:tcW w:w="2079" w:type="dxa"/>
            <w:tcBorders>
              <w:top w:val="dashSmallGap" w:sz="4" w:space="0" w:color="44546A" w:themeColor="text2"/>
              <w:left w:val="single" w:sz="6" w:space="0" w:color="ABABAB"/>
              <w:bottom w:val="single" w:sz="6" w:space="0" w:color="ABABAB"/>
              <w:right w:val="single" w:sz="6" w:space="0" w:color="ABABAB"/>
            </w:tcBorders>
            <w:shd w:val="clear" w:color="auto" w:fill="FFFFFF" w:themeFill="background1"/>
          </w:tcPr>
          <w:p w14:paraId="7B63969B"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407" w:type="dxa"/>
            <w:tcBorders>
              <w:top w:val="dashSmallGap" w:sz="4" w:space="0" w:color="44546A" w:themeColor="text2"/>
              <w:left w:val="single" w:sz="6" w:space="0" w:color="ABABAB"/>
              <w:bottom w:val="single" w:sz="6" w:space="0" w:color="ABABAB"/>
              <w:right w:val="single" w:sz="6" w:space="0" w:color="ABABAB"/>
            </w:tcBorders>
            <w:shd w:val="clear" w:color="auto" w:fill="FFFFFF" w:themeFill="background1"/>
          </w:tcPr>
          <w:p w14:paraId="3695C15A"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color w:val="767171" w:themeColor="background2" w:themeShade="80"/>
                <w:sz w:val="18"/>
                <w:szCs w:val="18"/>
              </w:rPr>
              <w:t>6</w:t>
            </w:r>
          </w:p>
        </w:tc>
        <w:tc>
          <w:tcPr>
            <w:tcW w:w="2115" w:type="dxa"/>
            <w:tcBorders>
              <w:top w:val="dashSmallGap" w:sz="4" w:space="0" w:color="44546A" w:themeColor="text2"/>
              <w:left w:val="single" w:sz="6" w:space="0" w:color="ABABAB"/>
              <w:bottom w:val="single" w:sz="6" w:space="0" w:color="ABABAB"/>
              <w:right w:val="single" w:sz="6" w:space="0" w:color="ABABAB"/>
            </w:tcBorders>
            <w:shd w:val="clear" w:color="auto" w:fill="FFFFFF"/>
          </w:tcPr>
          <w:p w14:paraId="2A277C14"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538" w:type="dxa"/>
            <w:tcBorders>
              <w:top w:val="dashSmallGap" w:sz="4" w:space="0" w:color="44546A" w:themeColor="text2"/>
              <w:left w:val="single" w:sz="6" w:space="0" w:color="ABABAB"/>
              <w:bottom w:val="single" w:sz="6" w:space="0" w:color="ABABAB"/>
              <w:right w:val="single" w:sz="6" w:space="0" w:color="ABABAB"/>
            </w:tcBorders>
            <w:shd w:val="clear" w:color="auto" w:fill="FFFFFF"/>
            <w:vAlign w:val="center"/>
          </w:tcPr>
          <w:p w14:paraId="47CFD1B3"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color w:val="767171" w:themeColor="background2" w:themeShade="80"/>
                <w:sz w:val="18"/>
                <w:szCs w:val="18"/>
              </w:rPr>
              <w:t>5</w:t>
            </w:r>
          </w:p>
        </w:tc>
        <w:tc>
          <w:tcPr>
            <w:tcW w:w="1102" w:type="dxa"/>
            <w:tcBorders>
              <w:top w:val="dashSmallGap" w:sz="4" w:space="0" w:color="44546A" w:themeColor="text2"/>
              <w:left w:val="single" w:sz="6" w:space="0" w:color="ABABAB"/>
              <w:bottom w:val="single" w:sz="6" w:space="0" w:color="ABABAB"/>
              <w:right w:val="single" w:sz="6" w:space="0" w:color="ABABAB"/>
            </w:tcBorders>
            <w:shd w:val="clear" w:color="auto" w:fill="FFFFFF"/>
          </w:tcPr>
          <w:p w14:paraId="0AAC8FFB" w14:textId="77777777" w:rsidR="00766019" w:rsidRPr="00AE121B" w:rsidRDefault="00766019" w:rsidP="00766019">
            <w:pPr>
              <w:spacing w:after="0" w:line="240" w:lineRule="auto"/>
              <w:contextualSpacing/>
              <w:jc w:val="center"/>
              <w:textAlignment w:val="baseline"/>
              <w:rPr>
                <w:rFonts w:ascii="Mangal" w:eastAsia="Times New Roman" w:hAnsi="Mangal" w:cs="Mangal"/>
                <w:color w:val="767171" w:themeColor="background2" w:themeShade="80"/>
                <w:sz w:val="18"/>
                <w:szCs w:val="18"/>
              </w:rPr>
            </w:pPr>
          </w:p>
        </w:tc>
      </w:tr>
      <w:tr w:rsidR="00766019" w:rsidRPr="00AE121B" w14:paraId="58F7323B" w14:textId="77777777" w:rsidTr="00ED5D64">
        <w:trPr>
          <w:trHeight w:val="195"/>
        </w:trPr>
        <w:tc>
          <w:tcPr>
            <w:tcW w:w="8340" w:type="dxa"/>
            <w:gridSpan w:val="7"/>
            <w:tcBorders>
              <w:top w:val="single" w:sz="6" w:space="0" w:color="ABABAB"/>
              <w:left w:val="single" w:sz="6" w:space="0" w:color="ABABAB"/>
              <w:bottom w:val="single" w:sz="6" w:space="0" w:color="ABABAB"/>
              <w:right w:val="single" w:sz="6" w:space="0" w:color="ABABAB"/>
            </w:tcBorders>
            <w:shd w:val="clear" w:color="auto" w:fill="CFFFD8"/>
            <w:hideMark/>
          </w:tcPr>
          <w:p w14:paraId="6B45A89C" w14:textId="77777777" w:rsidR="00766019" w:rsidRPr="007616E0" w:rsidRDefault="00766019" w:rsidP="00766019">
            <w:pPr>
              <w:spacing w:after="0" w:line="240" w:lineRule="auto"/>
              <w:ind w:right="190"/>
              <w:contextualSpacing/>
              <w:jc w:val="right"/>
              <w:textAlignment w:val="baseline"/>
              <w:rPr>
                <w:rFonts w:ascii="Mangal" w:eastAsia="Times New Roman" w:hAnsi="Mangal" w:cs="Mangal"/>
                <w:sz w:val="18"/>
                <w:szCs w:val="18"/>
              </w:rPr>
            </w:pPr>
            <w:r w:rsidRPr="007616E0">
              <w:rPr>
                <w:rFonts w:ascii="Mangal" w:eastAsia="Times New Roman" w:hAnsi="Mangal" w:cs="Mangal"/>
                <w:sz w:val="18"/>
                <w:szCs w:val="18"/>
              </w:rPr>
              <w:t>Year 2 Total Credits</w:t>
            </w:r>
          </w:p>
        </w:tc>
        <w:tc>
          <w:tcPr>
            <w:tcW w:w="1102" w:type="dxa"/>
            <w:tcBorders>
              <w:top w:val="single" w:sz="6" w:space="0" w:color="ABABAB"/>
              <w:left w:val="single" w:sz="6" w:space="0" w:color="ABABAB"/>
              <w:bottom w:val="single" w:sz="6" w:space="0" w:color="ABABAB"/>
              <w:right w:val="single" w:sz="6" w:space="0" w:color="ABABAB"/>
            </w:tcBorders>
            <w:shd w:val="clear" w:color="auto" w:fill="CFFFD8"/>
            <w:hideMark/>
          </w:tcPr>
          <w:p w14:paraId="6A62522B" w14:textId="77777777" w:rsidR="00766019" w:rsidRPr="007616E0" w:rsidRDefault="00766019" w:rsidP="00766019">
            <w:pPr>
              <w:spacing w:after="0" w:line="240" w:lineRule="auto"/>
              <w:contextualSpacing/>
              <w:jc w:val="center"/>
              <w:textAlignment w:val="baseline"/>
              <w:rPr>
                <w:rFonts w:ascii="Mangal" w:eastAsia="Times New Roman" w:hAnsi="Mangal" w:cs="Mangal"/>
                <w:sz w:val="18"/>
                <w:szCs w:val="18"/>
              </w:rPr>
            </w:pPr>
            <w:r w:rsidRPr="007616E0">
              <w:rPr>
                <w:rFonts w:ascii="Mangal" w:eastAsia="Times New Roman" w:hAnsi="Mangal" w:cs="Mangal"/>
                <w:sz w:val="18"/>
                <w:szCs w:val="18"/>
              </w:rPr>
              <w:t>18</w:t>
            </w:r>
          </w:p>
        </w:tc>
      </w:tr>
      <w:tr w:rsidR="00766019" w:rsidRPr="00AE121B" w14:paraId="55555A89" w14:textId="77777777" w:rsidTr="00ED5D64">
        <w:trPr>
          <w:trHeight w:val="195"/>
        </w:trPr>
        <w:tc>
          <w:tcPr>
            <w:tcW w:w="9442" w:type="dxa"/>
            <w:gridSpan w:val="8"/>
            <w:tcBorders>
              <w:top w:val="single" w:sz="6" w:space="0" w:color="ABABAB"/>
              <w:left w:val="single" w:sz="6" w:space="0" w:color="ABABAB"/>
              <w:bottom w:val="single" w:sz="6" w:space="0" w:color="ABABAB"/>
              <w:right w:val="single" w:sz="6" w:space="0" w:color="ABABAB"/>
            </w:tcBorders>
            <w:shd w:val="clear" w:color="auto" w:fill="CFFFD8"/>
            <w:vAlign w:val="center"/>
          </w:tcPr>
          <w:p w14:paraId="1E4EEFE1" w14:textId="77777777" w:rsidR="00766019" w:rsidRPr="007616E0" w:rsidRDefault="00766019" w:rsidP="00766019">
            <w:pPr>
              <w:spacing w:after="0" w:line="240" w:lineRule="auto"/>
              <w:contextualSpacing/>
              <w:textAlignment w:val="baseline"/>
              <w:rPr>
                <w:rFonts w:ascii="Mangal" w:eastAsia="Times New Roman" w:hAnsi="Mangal" w:cs="Mangal"/>
                <w:sz w:val="18"/>
                <w:szCs w:val="18"/>
              </w:rPr>
            </w:pPr>
            <w:r w:rsidRPr="007616E0">
              <w:rPr>
                <w:rFonts w:ascii="Mangal" w:eastAsia="Times New Roman" w:hAnsi="Mangal" w:cs="Mangal"/>
                <w:sz w:val="18"/>
                <w:szCs w:val="18"/>
              </w:rPr>
              <w:t>Beyond the Classroom: Continue to interview faculty until Chair is selected and committee is constituted.</w:t>
            </w:r>
          </w:p>
        </w:tc>
      </w:tr>
      <w:tr w:rsidR="00766019" w:rsidRPr="00AE121B" w14:paraId="7CD7493C" w14:textId="77777777" w:rsidTr="00ED5D64">
        <w:trPr>
          <w:trHeight w:val="186"/>
        </w:trPr>
        <w:tc>
          <w:tcPr>
            <w:tcW w:w="1024" w:type="dxa"/>
            <w:tcBorders>
              <w:top w:val="single" w:sz="6" w:space="0" w:color="ABABAB"/>
              <w:left w:val="single" w:sz="6" w:space="0" w:color="ABABAB"/>
              <w:bottom w:val="single" w:sz="6" w:space="0" w:color="ABABAB"/>
              <w:right w:val="single" w:sz="6" w:space="0" w:color="ABABAB"/>
            </w:tcBorders>
            <w:shd w:val="clear" w:color="auto" w:fill="ED5C57"/>
            <w:hideMark/>
          </w:tcPr>
          <w:p w14:paraId="467F24C4" w14:textId="77777777" w:rsidR="00766019" w:rsidRPr="00AE121B" w:rsidRDefault="00766019" w:rsidP="00766019">
            <w:pPr>
              <w:spacing w:after="0" w:line="240" w:lineRule="auto"/>
              <w:contextualSpacing/>
              <w:textAlignment w:val="baseline"/>
              <w:rPr>
                <w:rFonts w:ascii="Mangal" w:eastAsia="Times New Roman" w:hAnsi="Mangal" w:cs="Mangal"/>
                <w:color w:val="000000"/>
                <w:sz w:val="21"/>
                <w:szCs w:val="21"/>
              </w:rPr>
            </w:pPr>
            <w:r w:rsidRPr="00AE121B">
              <w:rPr>
                <w:rFonts w:ascii="Mangal" w:eastAsia="Times New Roman" w:hAnsi="Mangal" w:cs="Mangal" w:hint="cs"/>
                <w:b/>
                <w:bCs/>
                <w:color w:val="000000"/>
                <w:sz w:val="21"/>
                <w:szCs w:val="21"/>
              </w:rPr>
              <w:t>Year 3</w:t>
            </w:r>
          </w:p>
        </w:tc>
        <w:tc>
          <w:tcPr>
            <w:tcW w:w="1754" w:type="dxa"/>
            <w:tcBorders>
              <w:top w:val="single" w:sz="6" w:space="0" w:color="ABABAB"/>
              <w:left w:val="single" w:sz="6" w:space="0" w:color="ABABAB"/>
              <w:bottom w:val="single" w:sz="6" w:space="0" w:color="ABABAB"/>
              <w:right w:val="single" w:sz="6" w:space="0" w:color="ABABAB"/>
            </w:tcBorders>
            <w:shd w:val="clear" w:color="auto" w:fill="ED5C57"/>
            <w:hideMark/>
          </w:tcPr>
          <w:p w14:paraId="16B25BBB" w14:textId="77777777" w:rsidR="00766019" w:rsidRPr="00AE121B" w:rsidRDefault="00766019" w:rsidP="00766019">
            <w:pPr>
              <w:spacing w:after="0" w:line="240" w:lineRule="auto"/>
              <w:contextualSpacing/>
              <w:textAlignment w:val="baseline"/>
              <w:rPr>
                <w:rFonts w:ascii="Mangal" w:eastAsia="Times New Roman" w:hAnsi="Mangal" w:cs="Mangal"/>
                <w:color w:val="000000"/>
                <w:sz w:val="21"/>
                <w:szCs w:val="21"/>
              </w:rPr>
            </w:pPr>
            <w:r w:rsidRPr="00AE121B">
              <w:rPr>
                <w:rFonts w:ascii="Mangal" w:eastAsia="Times New Roman" w:hAnsi="Mangal" w:cs="Mangal" w:hint="cs"/>
                <w:b/>
                <w:bCs/>
                <w:color w:val="000000"/>
                <w:sz w:val="21"/>
                <w:szCs w:val="21"/>
              </w:rPr>
              <w:t>Fall</w:t>
            </w:r>
          </w:p>
        </w:tc>
        <w:tc>
          <w:tcPr>
            <w:tcW w:w="423" w:type="dxa"/>
            <w:tcBorders>
              <w:top w:val="single" w:sz="6" w:space="0" w:color="ABABAB"/>
              <w:left w:val="single" w:sz="6" w:space="0" w:color="ABABAB"/>
              <w:bottom w:val="single" w:sz="6" w:space="0" w:color="ABABAB"/>
              <w:right w:val="single" w:sz="6" w:space="0" w:color="ABABAB"/>
            </w:tcBorders>
            <w:shd w:val="clear" w:color="auto" w:fill="ED5C57"/>
            <w:hideMark/>
          </w:tcPr>
          <w:p w14:paraId="5375D752" w14:textId="77777777" w:rsidR="00766019" w:rsidRPr="00AE121B" w:rsidRDefault="00766019" w:rsidP="00766019">
            <w:pPr>
              <w:spacing w:after="0" w:line="240" w:lineRule="auto"/>
              <w:contextualSpacing/>
              <w:textAlignment w:val="baseline"/>
              <w:rPr>
                <w:rFonts w:ascii="Mangal" w:eastAsia="Times New Roman" w:hAnsi="Mangal" w:cs="Mangal"/>
                <w:color w:val="000000"/>
                <w:sz w:val="21"/>
                <w:szCs w:val="21"/>
              </w:rPr>
            </w:pPr>
            <w:r w:rsidRPr="00AE121B">
              <w:rPr>
                <w:rFonts w:ascii="Mangal" w:eastAsia="Times New Roman" w:hAnsi="Mangal" w:cs="Mangal" w:hint="cs"/>
                <w:b/>
                <w:bCs/>
                <w:color w:val="000000"/>
                <w:sz w:val="21"/>
                <w:szCs w:val="21"/>
              </w:rPr>
              <w:t>Cr</w:t>
            </w:r>
          </w:p>
        </w:tc>
        <w:tc>
          <w:tcPr>
            <w:tcW w:w="2079" w:type="dxa"/>
            <w:tcBorders>
              <w:top w:val="single" w:sz="6" w:space="0" w:color="ABABAB"/>
              <w:left w:val="single" w:sz="6" w:space="0" w:color="ABABAB"/>
              <w:bottom w:val="single" w:sz="6" w:space="0" w:color="ABABAB"/>
              <w:right w:val="single" w:sz="6" w:space="0" w:color="ABABAB"/>
            </w:tcBorders>
            <w:shd w:val="clear" w:color="auto" w:fill="ED5C57"/>
            <w:hideMark/>
          </w:tcPr>
          <w:p w14:paraId="6AD23C14" w14:textId="77777777" w:rsidR="00766019" w:rsidRPr="00AE121B" w:rsidRDefault="00766019" w:rsidP="00766019">
            <w:pPr>
              <w:spacing w:after="0" w:line="240" w:lineRule="auto"/>
              <w:contextualSpacing/>
              <w:textAlignment w:val="baseline"/>
              <w:rPr>
                <w:rFonts w:ascii="Mangal" w:eastAsia="Times New Roman" w:hAnsi="Mangal" w:cs="Mangal"/>
                <w:color w:val="000000"/>
                <w:sz w:val="21"/>
                <w:szCs w:val="21"/>
              </w:rPr>
            </w:pPr>
            <w:r w:rsidRPr="00AE121B">
              <w:rPr>
                <w:rFonts w:ascii="Mangal" w:eastAsia="Times New Roman" w:hAnsi="Mangal" w:cs="Mangal" w:hint="cs"/>
                <w:b/>
                <w:bCs/>
                <w:color w:val="000000"/>
                <w:sz w:val="21"/>
                <w:szCs w:val="21"/>
              </w:rPr>
              <w:t>Sprin</w:t>
            </w:r>
            <w:r w:rsidRPr="00AE121B">
              <w:rPr>
                <w:rFonts w:ascii="Mangal" w:eastAsia="Times New Roman" w:hAnsi="Mangal" w:cs="Mangal"/>
                <w:b/>
                <w:bCs/>
                <w:color w:val="000000"/>
                <w:sz w:val="21"/>
                <w:szCs w:val="21"/>
              </w:rPr>
              <w:t>g</w:t>
            </w:r>
          </w:p>
        </w:tc>
        <w:tc>
          <w:tcPr>
            <w:tcW w:w="407" w:type="dxa"/>
            <w:tcBorders>
              <w:top w:val="single" w:sz="6" w:space="0" w:color="ABABAB"/>
              <w:left w:val="single" w:sz="6" w:space="0" w:color="ABABAB"/>
              <w:bottom w:val="single" w:sz="6" w:space="0" w:color="ABABAB"/>
              <w:right w:val="single" w:sz="6" w:space="0" w:color="ABABAB"/>
            </w:tcBorders>
            <w:shd w:val="clear" w:color="auto" w:fill="ED5C57"/>
            <w:hideMark/>
          </w:tcPr>
          <w:p w14:paraId="1E57BC8F" w14:textId="77777777" w:rsidR="00766019" w:rsidRPr="00AE121B" w:rsidRDefault="00766019" w:rsidP="00766019">
            <w:pPr>
              <w:spacing w:after="0" w:line="240" w:lineRule="auto"/>
              <w:contextualSpacing/>
              <w:textAlignment w:val="baseline"/>
              <w:rPr>
                <w:rFonts w:ascii="Mangal" w:eastAsia="Times New Roman" w:hAnsi="Mangal" w:cs="Mangal"/>
                <w:color w:val="000000"/>
                <w:sz w:val="21"/>
                <w:szCs w:val="21"/>
              </w:rPr>
            </w:pPr>
          </w:p>
        </w:tc>
        <w:tc>
          <w:tcPr>
            <w:tcW w:w="2115" w:type="dxa"/>
            <w:tcBorders>
              <w:top w:val="single" w:sz="6" w:space="0" w:color="ABABAB"/>
              <w:left w:val="single" w:sz="6" w:space="0" w:color="ABABAB"/>
              <w:bottom w:val="single" w:sz="6" w:space="0" w:color="ABABAB"/>
              <w:right w:val="single" w:sz="6" w:space="0" w:color="ABABAB"/>
            </w:tcBorders>
            <w:shd w:val="clear" w:color="auto" w:fill="ED5C57"/>
            <w:hideMark/>
          </w:tcPr>
          <w:p w14:paraId="26E98601" w14:textId="77777777" w:rsidR="00766019" w:rsidRPr="00AE121B" w:rsidRDefault="00766019" w:rsidP="00766019">
            <w:pPr>
              <w:spacing w:after="0" w:line="240" w:lineRule="auto"/>
              <w:contextualSpacing/>
              <w:textAlignment w:val="baseline"/>
              <w:rPr>
                <w:rFonts w:ascii="Mangal" w:eastAsia="Times New Roman" w:hAnsi="Mangal" w:cs="Mangal"/>
                <w:color w:val="000000"/>
                <w:sz w:val="21"/>
                <w:szCs w:val="21"/>
              </w:rPr>
            </w:pPr>
            <w:r w:rsidRPr="00AE121B">
              <w:rPr>
                <w:rFonts w:ascii="Mangal" w:eastAsia="Times New Roman" w:hAnsi="Mangal" w:cs="Mangal" w:hint="cs"/>
                <w:b/>
                <w:bCs/>
                <w:color w:val="000000"/>
                <w:sz w:val="21"/>
                <w:szCs w:val="21"/>
              </w:rPr>
              <w:t>Summer</w:t>
            </w:r>
          </w:p>
        </w:tc>
        <w:tc>
          <w:tcPr>
            <w:tcW w:w="538" w:type="dxa"/>
            <w:tcBorders>
              <w:top w:val="single" w:sz="6" w:space="0" w:color="ABABAB"/>
              <w:left w:val="single" w:sz="6" w:space="0" w:color="ABABAB"/>
              <w:bottom w:val="single" w:sz="6" w:space="0" w:color="ABABAB"/>
              <w:right w:val="single" w:sz="6" w:space="0" w:color="ABABAB"/>
            </w:tcBorders>
            <w:shd w:val="clear" w:color="auto" w:fill="ED5C57"/>
            <w:hideMark/>
          </w:tcPr>
          <w:p w14:paraId="67C695D9" w14:textId="77777777" w:rsidR="00766019" w:rsidRPr="00AE121B" w:rsidRDefault="00766019" w:rsidP="00766019">
            <w:pPr>
              <w:spacing w:after="0" w:line="240" w:lineRule="auto"/>
              <w:contextualSpacing/>
              <w:textAlignment w:val="baseline"/>
              <w:rPr>
                <w:rFonts w:ascii="Mangal" w:eastAsia="Times New Roman" w:hAnsi="Mangal" w:cs="Mangal"/>
                <w:color w:val="000000"/>
                <w:sz w:val="21"/>
                <w:szCs w:val="21"/>
              </w:rPr>
            </w:pPr>
            <w:r w:rsidRPr="00AE121B">
              <w:rPr>
                <w:rFonts w:ascii="Mangal" w:eastAsia="Times New Roman" w:hAnsi="Mangal" w:cs="Mangal"/>
                <w:color w:val="000000"/>
                <w:sz w:val="21"/>
                <w:szCs w:val="21"/>
              </w:rPr>
              <w:t>Cr.</w:t>
            </w:r>
          </w:p>
        </w:tc>
        <w:tc>
          <w:tcPr>
            <w:tcW w:w="1102" w:type="dxa"/>
            <w:tcBorders>
              <w:top w:val="single" w:sz="6" w:space="0" w:color="ABABAB"/>
              <w:left w:val="single" w:sz="6" w:space="0" w:color="ABABAB"/>
              <w:bottom w:val="single" w:sz="6" w:space="0" w:color="ABABAB"/>
              <w:right w:val="single" w:sz="6" w:space="0" w:color="ABABAB"/>
            </w:tcBorders>
            <w:shd w:val="clear" w:color="auto" w:fill="ED5C57"/>
            <w:hideMark/>
          </w:tcPr>
          <w:p w14:paraId="486F9C98" w14:textId="77777777" w:rsidR="00766019" w:rsidRPr="00AE121B" w:rsidRDefault="00766019" w:rsidP="00766019">
            <w:pPr>
              <w:spacing w:after="0" w:line="240" w:lineRule="auto"/>
              <w:contextualSpacing/>
              <w:jc w:val="center"/>
              <w:textAlignment w:val="baseline"/>
              <w:rPr>
                <w:rFonts w:ascii="Mangal" w:eastAsia="Times New Roman" w:hAnsi="Mangal" w:cs="Mangal"/>
                <w:color w:val="000000"/>
                <w:sz w:val="21"/>
                <w:szCs w:val="21"/>
              </w:rPr>
            </w:pPr>
          </w:p>
        </w:tc>
      </w:tr>
      <w:tr w:rsidR="00766019" w:rsidRPr="002A42DE" w14:paraId="112ACDAE" w14:textId="77777777" w:rsidTr="00ED5D64">
        <w:trPr>
          <w:trHeight w:val="43"/>
        </w:trPr>
        <w:tc>
          <w:tcPr>
            <w:tcW w:w="1024" w:type="dxa"/>
            <w:tcBorders>
              <w:top w:val="single" w:sz="6" w:space="0" w:color="ABABAB"/>
              <w:left w:val="single" w:sz="6" w:space="0" w:color="ABABAB"/>
              <w:bottom w:val="single" w:sz="6" w:space="0" w:color="ABABAB"/>
              <w:right w:val="single" w:sz="6" w:space="0" w:color="ABABAB"/>
            </w:tcBorders>
            <w:shd w:val="clear" w:color="auto" w:fill="FFFFFF"/>
            <w:hideMark/>
          </w:tcPr>
          <w:p w14:paraId="6A2170B7" w14:textId="77777777" w:rsidR="00766019" w:rsidRPr="002A42DE"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1754" w:type="dxa"/>
            <w:tcBorders>
              <w:top w:val="single" w:sz="6" w:space="0" w:color="ABABAB"/>
              <w:left w:val="single" w:sz="6" w:space="0" w:color="ABABAB"/>
              <w:bottom w:val="single" w:sz="6" w:space="0" w:color="ABABAB"/>
              <w:right w:val="single" w:sz="6" w:space="0" w:color="ABABAB"/>
            </w:tcBorders>
            <w:shd w:val="clear" w:color="auto" w:fill="FFFFFF"/>
            <w:hideMark/>
          </w:tcPr>
          <w:p w14:paraId="1FEE084E" w14:textId="77777777" w:rsidR="00766019" w:rsidRPr="002A42DE"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2A42DE">
              <w:rPr>
                <w:rFonts w:ascii="Mangal" w:eastAsia="Times New Roman" w:hAnsi="Mangal" w:cs="Mangal" w:hint="cs"/>
                <w:color w:val="767171" w:themeColor="background2" w:themeShade="80"/>
                <w:sz w:val="18"/>
                <w:szCs w:val="18"/>
              </w:rPr>
              <w:t xml:space="preserve">799 </w:t>
            </w:r>
          </w:p>
        </w:tc>
        <w:tc>
          <w:tcPr>
            <w:tcW w:w="423" w:type="dxa"/>
            <w:tcBorders>
              <w:top w:val="single" w:sz="6" w:space="0" w:color="ABABAB"/>
              <w:left w:val="single" w:sz="6" w:space="0" w:color="ABABAB"/>
              <w:bottom w:val="single" w:sz="6" w:space="0" w:color="ABABAB"/>
              <w:right w:val="single" w:sz="6" w:space="0" w:color="ABABAB"/>
            </w:tcBorders>
            <w:shd w:val="clear" w:color="auto" w:fill="FFFFFF"/>
            <w:hideMark/>
          </w:tcPr>
          <w:p w14:paraId="09C15A6D" w14:textId="77777777" w:rsidR="00766019" w:rsidRPr="002A42DE"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2A42DE">
              <w:rPr>
                <w:rFonts w:ascii="Mangal" w:eastAsia="Times New Roman" w:hAnsi="Mangal" w:cs="Mangal"/>
                <w:color w:val="767171" w:themeColor="background2" w:themeShade="80"/>
                <w:sz w:val="18"/>
                <w:szCs w:val="18"/>
              </w:rPr>
              <w:t>3</w:t>
            </w:r>
          </w:p>
        </w:tc>
        <w:tc>
          <w:tcPr>
            <w:tcW w:w="2079" w:type="dxa"/>
            <w:tcBorders>
              <w:top w:val="single" w:sz="6" w:space="0" w:color="ABABAB"/>
              <w:left w:val="single" w:sz="6" w:space="0" w:color="ABABAB"/>
              <w:bottom w:val="single" w:sz="6" w:space="0" w:color="ABABAB"/>
              <w:right w:val="single" w:sz="6" w:space="0" w:color="ABABAB"/>
            </w:tcBorders>
            <w:shd w:val="clear" w:color="auto" w:fill="FFFFFF"/>
            <w:hideMark/>
          </w:tcPr>
          <w:p w14:paraId="59B6C304" w14:textId="77777777" w:rsidR="00766019" w:rsidRPr="002A42DE"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2A42DE">
              <w:rPr>
                <w:rFonts w:ascii="Mangal" w:eastAsia="Times New Roman" w:hAnsi="Mangal" w:cs="Mangal" w:hint="cs"/>
                <w:color w:val="767171" w:themeColor="background2" w:themeShade="80"/>
                <w:sz w:val="18"/>
                <w:szCs w:val="18"/>
              </w:rPr>
              <w:t xml:space="preserve">799 </w:t>
            </w:r>
          </w:p>
        </w:tc>
        <w:tc>
          <w:tcPr>
            <w:tcW w:w="407" w:type="dxa"/>
            <w:tcBorders>
              <w:top w:val="single" w:sz="6" w:space="0" w:color="ABABAB"/>
              <w:left w:val="single" w:sz="6" w:space="0" w:color="ABABAB"/>
              <w:bottom w:val="single" w:sz="6" w:space="0" w:color="ABABAB"/>
              <w:right w:val="single" w:sz="6" w:space="0" w:color="ABABAB"/>
            </w:tcBorders>
            <w:shd w:val="clear" w:color="auto" w:fill="FFFFFF"/>
            <w:hideMark/>
          </w:tcPr>
          <w:p w14:paraId="53644BDD" w14:textId="77777777" w:rsidR="00766019" w:rsidRPr="002A42DE"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2A42DE">
              <w:rPr>
                <w:rFonts w:ascii="Mangal" w:eastAsia="Times New Roman" w:hAnsi="Mangal" w:cs="Mangal"/>
                <w:color w:val="767171" w:themeColor="background2" w:themeShade="80"/>
                <w:sz w:val="18"/>
                <w:szCs w:val="18"/>
              </w:rPr>
              <w:t>3</w:t>
            </w:r>
          </w:p>
        </w:tc>
        <w:tc>
          <w:tcPr>
            <w:tcW w:w="2115" w:type="dxa"/>
            <w:tcBorders>
              <w:top w:val="single" w:sz="6" w:space="0" w:color="ABABAB"/>
              <w:left w:val="single" w:sz="6" w:space="0" w:color="ABABAB"/>
              <w:bottom w:val="single" w:sz="6" w:space="0" w:color="ABABAB"/>
              <w:right w:val="single" w:sz="6" w:space="0" w:color="ABABAB"/>
            </w:tcBorders>
            <w:shd w:val="clear" w:color="auto" w:fill="FFFFFF"/>
            <w:hideMark/>
          </w:tcPr>
          <w:p w14:paraId="49BF4E34" w14:textId="77777777" w:rsidR="00766019" w:rsidRPr="002A42DE"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2A42DE">
              <w:rPr>
                <w:rFonts w:ascii="Mangal" w:eastAsia="Times New Roman" w:hAnsi="Mangal" w:cs="Mangal" w:hint="cs"/>
                <w:color w:val="767171" w:themeColor="background2" w:themeShade="80"/>
                <w:sz w:val="18"/>
                <w:szCs w:val="18"/>
              </w:rPr>
              <w:t xml:space="preserve">799 </w:t>
            </w:r>
          </w:p>
        </w:tc>
        <w:tc>
          <w:tcPr>
            <w:tcW w:w="538" w:type="dxa"/>
            <w:tcBorders>
              <w:top w:val="single" w:sz="6" w:space="0" w:color="ABABAB"/>
              <w:left w:val="single" w:sz="6" w:space="0" w:color="ABABAB"/>
              <w:bottom w:val="single" w:sz="6" w:space="0" w:color="ABABAB"/>
              <w:right w:val="single" w:sz="6" w:space="0" w:color="ABABAB"/>
            </w:tcBorders>
            <w:shd w:val="clear" w:color="auto" w:fill="FFFFFF"/>
            <w:hideMark/>
          </w:tcPr>
          <w:p w14:paraId="4B27F077" w14:textId="77777777" w:rsidR="00766019" w:rsidRPr="002A42DE"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2A42DE">
              <w:rPr>
                <w:rFonts w:ascii="Mangal" w:eastAsia="Times New Roman" w:hAnsi="Mangal" w:cs="Mangal"/>
                <w:color w:val="767171" w:themeColor="background2" w:themeShade="80"/>
                <w:sz w:val="18"/>
                <w:szCs w:val="18"/>
              </w:rPr>
              <w:t>3</w:t>
            </w:r>
          </w:p>
        </w:tc>
        <w:tc>
          <w:tcPr>
            <w:tcW w:w="1102" w:type="dxa"/>
            <w:tcBorders>
              <w:top w:val="single" w:sz="6" w:space="0" w:color="ABABAB"/>
              <w:left w:val="single" w:sz="6" w:space="0" w:color="ABABAB"/>
              <w:bottom w:val="single" w:sz="6" w:space="0" w:color="ABABAB"/>
              <w:right w:val="single" w:sz="6" w:space="0" w:color="ABABAB"/>
            </w:tcBorders>
            <w:shd w:val="clear" w:color="auto" w:fill="FFFFFF"/>
            <w:hideMark/>
          </w:tcPr>
          <w:p w14:paraId="5640DB52" w14:textId="77777777" w:rsidR="00766019" w:rsidRPr="002A42DE" w:rsidRDefault="00766019" w:rsidP="00766019">
            <w:pPr>
              <w:spacing w:after="0" w:line="240" w:lineRule="auto"/>
              <w:contextualSpacing/>
              <w:jc w:val="center"/>
              <w:textAlignment w:val="baseline"/>
              <w:rPr>
                <w:rFonts w:ascii="Mangal" w:eastAsia="Times New Roman" w:hAnsi="Mangal" w:cs="Mangal"/>
                <w:color w:val="767171" w:themeColor="background2" w:themeShade="80"/>
                <w:sz w:val="18"/>
                <w:szCs w:val="18"/>
              </w:rPr>
            </w:pPr>
          </w:p>
        </w:tc>
      </w:tr>
      <w:tr w:rsidR="00766019" w:rsidRPr="002A42DE" w14:paraId="563250B1" w14:textId="77777777" w:rsidTr="00ED5D64">
        <w:trPr>
          <w:trHeight w:val="43"/>
        </w:trPr>
        <w:tc>
          <w:tcPr>
            <w:tcW w:w="1024" w:type="dxa"/>
            <w:tcBorders>
              <w:top w:val="single" w:sz="6" w:space="0" w:color="ABABAB"/>
              <w:left w:val="single" w:sz="6" w:space="0" w:color="ABABAB"/>
              <w:bottom w:val="single" w:sz="6" w:space="0" w:color="ABABAB"/>
              <w:right w:val="single" w:sz="6" w:space="0" w:color="ABABAB"/>
            </w:tcBorders>
            <w:shd w:val="clear" w:color="auto" w:fill="EFEEBA"/>
          </w:tcPr>
          <w:p w14:paraId="32214D7A" w14:textId="77777777" w:rsidR="00766019" w:rsidRPr="007616E0" w:rsidRDefault="00766019" w:rsidP="00766019">
            <w:pPr>
              <w:spacing w:after="0" w:line="240" w:lineRule="auto"/>
              <w:contextualSpacing/>
              <w:textAlignment w:val="baseline"/>
              <w:rPr>
                <w:rFonts w:ascii="Mangal" w:eastAsia="Times New Roman" w:hAnsi="Mangal" w:cs="Mangal"/>
                <w:sz w:val="18"/>
                <w:szCs w:val="18"/>
              </w:rPr>
            </w:pPr>
            <w:r w:rsidRPr="007616E0">
              <w:rPr>
                <w:rFonts w:ascii="Mangal" w:eastAsia="Times New Roman" w:hAnsi="Mangal" w:cs="Mangal"/>
                <w:sz w:val="18"/>
                <w:szCs w:val="18"/>
              </w:rPr>
              <w:t>Milestones</w:t>
            </w:r>
          </w:p>
        </w:tc>
        <w:tc>
          <w:tcPr>
            <w:tcW w:w="1754" w:type="dxa"/>
            <w:tcBorders>
              <w:top w:val="single" w:sz="6" w:space="0" w:color="ABABAB"/>
              <w:left w:val="single" w:sz="6" w:space="0" w:color="ABABAB"/>
              <w:bottom w:val="single" w:sz="6" w:space="0" w:color="ABABAB"/>
              <w:right w:val="single" w:sz="6" w:space="0" w:color="ABABAB"/>
            </w:tcBorders>
            <w:shd w:val="clear" w:color="auto" w:fill="FFFFFF"/>
          </w:tcPr>
          <w:p w14:paraId="42A5FCD0" w14:textId="77777777" w:rsidR="00766019" w:rsidRPr="002A42DE"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423" w:type="dxa"/>
            <w:tcBorders>
              <w:top w:val="single" w:sz="6" w:space="0" w:color="ABABAB"/>
              <w:left w:val="single" w:sz="6" w:space="0" w:color="ABABAB"/>
              <w:bottom w:val="single" w:sz="6" w:space="0" w:color="ABABAB"/>
              <w:right w:val="single" w:sz="6" w:space="0" w:color="ABABAB"/>
            </w:tcBorders>
            <w:shd w:val="clear" w:color="auto" w:fill="FFFFFF"/>
          </w:tcPr>
          <w:p w14:paraId="74E099F1" w14:textId="77777777" w:rsidR="00766019" w:rsidRPr="002A42DE"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2079" w:type="dxa"/>
            <w:tcBorders>
              <w:top w:val="single" w:sz="6" w:space="0" w:color="ABABAB"/>
              <w:left w:val="single" w:sz="6" w:space="0" w:color="ABABAB"/>
              <w:bottom w:val="single" w:sz="6" w:space="0" w:color="ABABAB"/>
              <w:right w:val="single" w:sz="6" w:space="0" w:color="ABABAB"/>
            </w:tcBorders>
            <w:shd w:val="clear" w:color="auto" w:fill="FFFFFF"/>
          </w:tcPr>
          <w:p w14:paraId="677E9F58" w14:textId="77777777" w:rsidR="00766019" w:rsidRPr="002A42DE"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407" w:type="dxa"/>
            <w:tcBorders>
              <w:top w:val="single" w:sz="6" w:space="0" w:color="ABABAB"/>
              <w:left w:val="single" w:sz="6" w:space="0" w:color="ABABAB"/>
              <w:bottom w:val="single" w:sz="6" w:space="0" w:color="ABABAB"/>
              <w:right w:val="single" w:sz="6" w:space="0" w:color="ABABAB"/>
            </w:tcBorders>
            <w:shd w:val="clear" w:color="auto" w:fill="FFFFFF"/>
          </w:tcPr>
          <w:p w14:paraId="7FB3E947" w14:textId="77777777" w:rsidR="00766019" w:rsidRPr="002A42DE"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2115" w:type="dxa"/>
            <w:tcBorders>
              <w:top w:val="single" w:sz="6" w:space="0" w:color="ABABAB"/>
              <w:left w:val="single" w:sz="6" w:space="0" w:color="ABABAB"/>
              <w:bottom w:val="single" w:sz="6" w:space="0" w:color="ABABAB"/>
              <w:right w:val="single" w:sz="6" w:space="0" w:color="ABABAB"/>
            </w:tcBorders>
            <w:shd w:val="clear" w:color="auto" w:fill="EFEEBA"/>
          </w:tcPr>
          <w:p w14:paraId="340941BA" w14:textId="77777777" w:rsidR="00766019" w:rsidRPr="007616E0" w:rsidRDefault="00766019" w:rsidP="00766019">
            <w:pPr>
              <w:spacing w:after="0" w:line="240" w:lineRule="auto"/>
              <w:contextualSpacing/>
              <w:textAlignment w:val="baseline"/>
              <w:rPr>
                <w:rFonts w:ascii="Mangal" w:eastAsia="Times New Roman" w:hAnsi="Mangal" w:cs="Mangal"/>
                <w:sz w:val="18"/>
                <w:szCs w:val="18"/>
              </w:rPr>
            </w:pPr>
            <w:r w:rsidRPr="007616E0">
              <w:rPr>
                <w:rFonts w:ascii="Mangal" w:eastAsia="Times New Roman" w:hAnsi="Mangal" w:cs="Mangal"/>
                <w:sz w:val="18"/>
                <w:szCs w:val="18"/>
              </w:rPr>
              <w:t>Defense Announcement</w:t>
            </w:r>
          </w:p>
        </w:tc>
        <w:tc>
          <w:tcPr>
            <w:tcW w:w="538" w:type="dxa"/>
            <w:tcBorders>
              <w:top w:val="single" w:sz="6" w:space="0" w:color="ABABAB"/>
              <w:left w:val="single" w:sz="6" w:space="0" w:color="ABABAB"/>
              <w:bottom w:val="single" w:sz="6" w:space="0" w:color="ABABAB"/>
              <w:right w:val="single" w:sz="6" w:space="0" w:color="ABABAB"/>
            </w:tcBorders>
            <w:shd w:val="clear" w:color="auto" w:fill="FFFFFF"/>
          </w:tcPr>
          <w:p w14:paraId="622B5D00" w14:textId="77777777" w:rsidR="00766019" w:rsidRPr="002A42DE"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1102" w:type="dxa"/>
            <w:tcBorders>
              <w:top w:val="single" w:sz="6" w:space="0" w:color="ABABAB"/>
              <w:left w:val="single" w:sz="6" w:space="0" w:color="ABABAB"/>
              <w:bottom w:val="single" w:sz="6" w:space="0" w:color="ABABAB"/>
              <w:right w:val="single" w:sz="6" w:space="0" w:color="ABABAB"/>
            </w:tcBorders>
            <w:shd w:val="clear" w:color="auto" w:fill="FFFFFF"/>
          </w:tcPr>
          <w:p w14:paraId="349BC070" w14:textId="77777777" w:rsidR="00766019" w:rsidRPr="002A42DE" w:rsidRDefault="00766019" w:rsidP="00766019">
            <w:pPr>
              <w:spacing w:after="0" w:line="240" w:lineRule="auto"/>
              <w:contextualSpacing/>
              <w:jc w:val="center"/>
              <w:textAlignment w:val="baseline"/>
              <w:rPr>
                <w:rFonts w:ascii="Mangal" w:eastAsia="Times New Roman" w:hAnsi="Mangal" w:cs="Mangal"/>
                <w:color w:val="767171" w:themeColor="background2" w:themeShade="80"/>
                <w:sz w:val="18"/>
                <w:szCs w:val="18"/>
              </w:rPr>
            </w:pPr>
          </w:p>
        </w:tc>
      </w:tr>
      <w:tr w:rsidR="00766019" w:rsidRPr="002A42DE" w14:paraId="08ED7F73" w14:textId="77777777" w:rsidTr="00ED5D64">
        <w:trPr>
          <w:trHeight w:val="43"/>
        </w:trPr>
        <w:tc>
          <w:tcPr>
            <w:tcW w:w="1024" w:type="dxa"/>
            <w:tcBorders>
              <w:top w:val="single" w:sz="6" w:space="0" w:color="ABABAB"/>
              <w:left w:val="single" w:sz="6" w:space="0" w:color="ABABAB"/>
              <w:bottom w:val="single" w:sz="6" w:space="0" w:color="ABABAB"/>
              <w:right w:val="single" w:sz="6" w:space="0" w:color="ABABAB"/>
            </w:tcBorders>
            <w:shd w:val="clear" w:color="auto" w:fill="auto"/>
          </w:tcPr>
          <w:p w14:paraId="634E857E" w14:textId="77777777" w:rsidR="00766019" w:rsidRPr="002A42DE"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1754" w:type="dxa"/>
            <w:tcBorders>
              <w:top w:val="single" w:sz="6" w:space="0" w:color="ABABAB"/>
              <w:left w:val="single" w:sz="6" w:space="0" w:color="ABABAB"/>
              <w:bottom w:val="single" w:sz="6" w:space="0" w:color="ABABAB"/>
              <w:right w:val="single" w:sz="6" w:space="0" w:color="ABABAB"/>
            </w:tcBorders>
            <w:shd w:val="clear" w:color="auto" w:fill="FFFFFF"/>
          </w:tcPr>
          <w:p w14:paraId="566421E4" w14:textId="77777777" w:rsidR="00766019" w:rsidRPr="002A42DE"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423" w:type="dxa"/>
            <w:tcBorders>
              <w:top w:val="single" w:sz="6" w:space="0" w:color="ABABAB"/>
              <w:left w:val="single" w:sz="6" w:space="0" w:color="ABABAB"/>
              <w:bottom w:val="single" w:sz="6" w:space="0" w:color="ABABAB"/>
              <w:right w:val="single" w:sz="6" w:space="0" w:color="ABABAB"/>
            </w:tcBorders>
            <w:shd w:val="clear" w:color="auto" w:fill="FFFFFF"/>
          </w:tcPr>
          <w:p w14:paraId="5A750FFA" w14:textId="77777777" w:rsidR="00766019" w:rsidRPr="002A42DE"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2079" w:type="dxa"/>
            <w:tcBorders>
              <w:top w:val="single" w:sz="6" w:space="0" w:color="ABABAB"/>
              <w:left w:val="single" w:sz="6" w:space="0" w:color="ABABAB"/>
              <w:bottom w:val="single" w:sz="6" w:space="0" w:color="ABABAB"/>
              <w:right w:val="single" w:sz="6" w:space="0" w:color="ABABAB"/>
            </w:tcBorders>
            <w:shd w:val="clear" w:color="auto" w:fill="FFFFFF"/>
          </w:tcPr>
          <w:p w14:paraId="57F2D617" w14:textId="77777777" w:rsidR="00766019" w:rsidRPr="002A42DE"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407" w:type="dxa"/>
            <w:tcBorders>
              <w:top w:val="single" w:sz="6" w:space="0" w:color="ABABAB"/>
              <w:left w:val="single" w:sz="6" w:space="0" w:color="ABABAB"/>
              <w:bottom w:val="single" w:sz="6" w:space="0" w:color="ABABAB"/>
              <w:right w:val="single" w:sz="6" w:space="0" w:color="ABABAB"/>
            </w:tcBorders>
            <w:shd w:val="clear" w:color="auto" w:fill="FFFFFF"/>
          </w:tcPr>
          <w:p w14:paraId="1A0C1C41" w14:textId="77777777" w:rsidR="00766019" w:rsidRPr="002A42DE"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2115" w:type="dxa"/>
            <w:tcBorders>
              <w:top w:val="single" w:sz="6" w:space="0" w:color="ABABAB"/>
              <w:left w:val="single" w:sz="6" w:space="0" w:color="ABABAB"/>
              <w:bottom w:val="single" w:sz="6" w:space="0" w:color="ABABAB"/>
              <w:right w:val="single" w:sz="6" w:space="0" w:color="ABABAB"/>
            </w:tcBorders>
            <w:shd w:val="clear" w:color="auto" w:fill="EFEEBA"/>
          </w:tcPr>
          <w:p w14:paraId="5DA4B2AB" w14:textId="77777777" w:rsidR="00766019" w:rsidRPr="007616E0" w:rsidRDefault="00766019" w:rsidP="00766019">
            <w:pPr>
              <w:spacing w:after="0" w:line="240" w:lineRule="auto"/>
              <w:contextualSpacing/>
              <w:textAlignment w:val="baseline"/>
              <w:rPr>
                <w:rFonts w:ascii="Mangal" w:eastAsia="Times New Roman" w:hAnsi="Mangal" w:cs="Mangal"/>
                <w:sz w:val="18"/>
                <w:szCs w:val="18"/>
              </w:rPr>
            </w:pPr>
            <w:r w:rsidRPr="007616E0">
              <w:rPr>
                <w:rFonts w:ascii="Mangal" w:eastAsia="Times New Roman" w:hAnsi="Mangal" w:cs="Mangal"/>
                <w:sz w:val="18"/>
                <w:szCs w:val="18"/>
              </w:rPr>
              <w:t>Capstone Defended</w:t>
            </w:r>
          </w:p>
        </w:tc>
        <w:tc>
          <w:tcPr>
            <w:tcW w:w="538" w:type="dxa"/>
            <w:tcBorders>
              <w:top w:val="single" w:sz="6" w:space="0" w:color="ABABAB"/>
              <w:left w:val="single" w:sz="6" w:space="0" w:color="ABABAB"/>
              <w:bottom w:val="single" w:sz="6" w:space="0" w:color="ABABAB"/>
              <w:right w:val="single" w:sz="6" w:space="0" w:color="ABABAB"/>
            </w:tcBorders>
            <w:shd w:val="clear" w:color="auto" w:fill="FFFFFF"/>
          </w:tcPr>
          <w:p w14:paraId="126727C9" w14:textId="77777777" w:rsidR="00766019" w:rsidRPr="002A42DE"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1102" w:type="dxa"/>
            <w:tcBorders>
              <w:top w:val="single" w:sz="6" w:space="0" w:color="ABABAB"/>
              <w:left w:val="single" w:sz="6" w:space="0" w:color="ABABAB"/>
              <w:bottom w:val="single" w:sz="6" w:space="0" w:color="ABABAB"/>
              <w:right w:val="single" w:sz="6" w:space="0" w:color="ABABAB"/>
            </w:tcBorders>
            <w:shd w:val="clear" w:color="auto" w:fill="FFFFFF"/>
          </w:tcPr>
          <w:p w14:paraId="1A6DFF72" w14:textId="77777777" w:rsidR="00766019" w:rsidRPr="002A42DE" w:rsidRDefault="00766019" w:rsidP="00766019">
            <w:pPr>
              <w:spacing w:after="0" w:line="240" w:lineRule="auto"/>
              <w:contextualSpacing/>
              <w:jc w:val="center"/>
              <w:textAlignment w:val="baseline"/>
              <w:rPr>
                <w:rFonts w:ascii="Mangal" w:eastAsia="Times New Roman" w:hAnsi="Mangal" w:cs="Mangal"/>
                <w:color w:val="767171" w:themeColor="background2" w:themeShade="80"/>
                <w:sz w:val="18"/>
                <w:szCs w:val="18"/>
              </w:rPr>
            </w:pPr>
          </w:p>
        </w:tc>
      </w:tr>
      <w:tr w:rsidR="00766019" w:rsidRPr="002A42DE" w14:paraId="74D5865B" w14:textId="77777777" w:rsidTr="00ED5D64">
        <w:trPr>
          <w:trHeight w:val="43"/>
        </w:trPr>
        <w:tc>
          <w:tcPr>
            <w:tcW w:w="1024" w:type="dxa"/>
            <w:tcBorders>
              <w:top w:val="single" w:sz="6" w:space="0" w:color="ABABAB"/>
              <w:left w:val="single" w:sz="6" w:space="0" w:color="ABABAB"/>
              <w:bottom w:val="single" w:sz="6" w:space="0" w:color="ABABAB"/>
              <w:right w:val="single" w:sz="6" w:space="0" w:color="ABABAB"/>
            </w:tcBorders>
            <w:shd w:val="clear" w:color="auto" w:fill="auto"/>
          </w:tcPr>
          <w:p w14:paraId="1A3F19C0" w14:textId="77777777" w:rsidR="00766019" w:rsidRPr="002A42DE"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1754" w:type="dxa"/>
            <w:tcBorders>
              <w:top w:val="single" w:sz="6" w:space="0" w:color="ABABAB"/>
              <w:left w:val="single" w:sz="6" w:space="0" w:color="ABABAB"/>
              <w:bottom w:val="single" w:sz="6" w:space="0" w:color="ABABAB"/>
              <w:right w:val="single" w:sz="6" w:space="0" w:color="ABABAB"/>
            </w:tcBorders>
            <w:shd w:val="clear" w:color="auto" w:fill="FFFFFF"/>
          </w:tcPr>
          <w:p w14:paraId="01CB8C5B" w14:textId="77777777" w:rsidR="00766019" w:rsidRPr="002A42DE"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423" w:type="dxa"/>
            <w:tcBorders>
              <w:top w:val="single" w:sz="6" w:space="0" w:color="ABABAB"/>
              <w:left w:val="single" w:sz="6" w:space="0" w:color="ABABAB"/>
              <w:bottom w:val="single" w:sz="6" w:space="0" w:color="ABABAB"/>
              <w:right w:val="single" w:sz="6" w:space="0" w:color="ABABAB"/>
            </w:tcBorders>
            <w:shd w:val="clear" w:color="auto" w:fill="FFFFFF"/>
          </w:tcPr>
          <w:p w14:paraId="78D43BF9" w14:textId="77777777" w:rsidR="00766019" w:rsidRPr="002A42DE"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2079" w:type="dxa"/>
            <w:tcBorders>
              <w:top w:val="single" w:sz="6" w:space="0" w:color="ABABAB"/>
              <w:left w:val="single" w:sz="6" w:space="0" w:color="ABABAB"/>
              <w:bottom w:val="single" w:sz="6" w:space="0" w:color="ABABAB"/>
              <w:right w:val="single" w:sz="6" w:space="0" w:color="ABABAB"/>
            </w:tcBorders>
            <w:shd w:val="clear" w:color="auto" w:fill="FFFFFF"/>
          </w:tcPr>
          <w:p w14:paraId="010DB327" w14:textId="77777777" w:rsidR="00766019" w:rsidRPr="002A42DE"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407" w:type="dxa"/>
            <w:tcBorders>
              <w:top w:val="single" w:sz="6" w:space="0" w:color="ABABAB"/>
              <w:left w:val="single" w:sz="6" w:space="0" w:color="ABABAB"/>
              <w:bottom w:val="single" w:sz="6" w:space="0" w:color="ABABAB"/>
              <w:right w:val="single" w:sz="6" w:space="0" w:color="ABABAB"/>
            </w:tcBorders>
            <w:shd w:val="clear" w:color="auto" w:fill="FFFFFF"/>
          </w:tcPr>
          <w:p w14:paraId="059E94BF" w14:textId="77777777" w:rsidR="00766019" w:rsidRPr="002A42DE"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2115" w:type="dxa"/>
            <w:tcBorders>
              <w:top w:val="single" w:sz="6" w:space="0" w:color="ABABAB"/>
              <w:left w:val="single" w:sz="6" w:space="0" w:color="ABABAB"/>
              <w:bottom w:val="single" w:sz="6" w:space="0" w:color="ABABAB"/>
              <w:right w:val="single" w:sz="6" w:space="0" w:color="ABABAB"/>
            </w:tcBorders>
            <w:shd w:val="clear" w:color="auto" w:fill="EFEEBA"/>
          </w:tcPr>
          <w:p w14:paraId="2FBD11FF" w14:textId="77777777" w:rsidR="00766019" w:rsidRPr="007616E0" w:rsidRDefault="00766019" w:rsidP="00766019">
            <w:pPr>
              <w:spacing w:after="0" w:line="240" w:lineRule="auto"/>
              <w:contextualSpacing/>
              <w:textAlignment w:val="baseline"/>
              <w:rPr>
                <w:rFonts w:ascii="Mangal" w:eastAsia="Times New Roman" w:hAnsi="Mangal" w:cs="Mangal"/>
                <w:sz w:val="18"/>
                <w:szCs w:val="18"/>
              </w:rPr>
            </w:pPr>
            <w:r w:rsidRPr="007616E0">
              <w:rPr>
                <w:rFonts w:ascii="Mangal" w:eastAsia="Times New Roman" w:hAnsi="Mangal" w:cs="Mangal"/>
                <w:sz w:val="18"/>
                <w:szCs w:val="18"/>
              </w:rPr>
              <w:t>Caps Report Approved</w:t>
            </w:r>
          </w:p>
        </w:tc>
        <w:tc>
          <w:tcPr>
            <w:tcW w:w="538" w:type="dxa"/>
            <w:tcBorders>
              <w:top w:val="single" w:sz="6" w:space="0" w:color="ABABAB"/>
              <w:left w:val="single" w:sz="6" w:space="0" w:color="ABABAB"/>
              <w:bottom w:val="single" w:sz="6" w:space="0" w:color="ABABAB"/>
              <w:right w:val="single" w:sz="6" w:space="0" w:color="ABABAB"/>
            </w:tcBorders>
            <w:shd w:val="clear" w:color="auto" w:fill="FFFFFF"/>
          </w:tcPr>
          <w:p w14:paraId="036821DD" w14:textId="77777777" w:rsidR="00766019" w:rsidRPr="002A42DE"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1102" w:type="dxa"/>
            <w:tcBorders>
              <w:top w:val="single" w:sz="6" w:space="0" w:color="ABABAB"/>
              <w:left w:val="single" w:sz="6" w:space="0" w:color="ABABAB"/>
              <w:bottom w:val="single" w:sz="6" w:space="0" w:color="ABABAB"/>
              <w:right w:val="single" w:sz="6" w:space="0" w:color="ABABAB"/>
            </w:tcBorders>
            <w:shd w:val="clear" w:color="auto" w:fill="FFFFFF"/>
          </w:tcPr>
          <w:p w14:paraId="4CE7D4A4" w14:textId="77777777" w:rsidR="00766019" w:rsidRPr="002A42DE" w:rsidRDefault="00766019" w:rsidP="00766019">
            <w:pPr>
              <w:spacing w:after="0" w:line="240" w:lineRule="auto"/>
              <w:contextualSpacing/>
              <w:jc w:val="center"/>
              <w:textAlignment w:val="baseline"/>
              <w:rPr>
                <w:rFonts w:ascii="Mangal" w:eastAsia="Times New Roman" w:hAnsi="Mangal" w:cs="Mangal"/>
                <w:color w:val="767171" w:themeColor="background2" w:themeShade="80"/>
                <w:sz w:val="18"/>
                <w:szCs w:val="18"/>
              </w:rPr>
            </w:pPr>
          </w:p>
        </w:tc>
      </w:tr>
      <w:tr w:rsidR="00766019" w:rsidRPr="002A42DE" w14:paraId="31D04711" w14:textId="77777777" w:rsidTr="00ED5D64">
        <w:trPr>
          <w:trHeight w:val="204"/>
        </w:trPr>
        <w:tc>
          <w:tcPr>
            <w:tcW w:w="1024" w:type="dxa"/>
            <w:tcBorders>
              <w:top w:val="single" w:sz="6" w:space="0" w:color="ABABAB"/>
              <w:left w:val="single" w:sz="6" w:space="0" w:color="ABABAB"/>
              <w:bottom w:val="dashSmallGap" w:sz="4" w:space="0" w:color="44546A" w:themeColor="text2"/>
              <w:right w:val="single" w:sz="6" w:space="0" w:color="ABABAB"/>
            </w:tcBorders>
            <w:shd w:val="clear" w:color="auto" w:fill="FFFFFF"/>
          </w:tcPr>
          <w:p w14:paraId="3E90536F" w14:textId="77777777" w:rsidR="00766019" w:rsidRPr="002A42DE"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2A42DE">
              <w:rPr>
                <w:rFonts w:ascii="Mangal" w:eastAsia="Times New Roman" w:hAnsi="Mangal" w:cs="Mangal"/>
                <w:color w:val="767171" w:themeColor="background2" w:themeShade="80"/>
                <w:sz w:val="18"/>
                <w:szCs w:val="18"/>
              </w:rPr>
              <w:t>Forms</w:t>
            </w:r>
          </w:p>
        </w:tc>
        <w:tc>
          <w:tcPr>
            <w:tcW w:w="1754" w:type="dxa"/>
            <w:tcBorders>
              <w:top w:val="single" w:sz="6" w:space="0" w:color="ABABAB"/>
              <w:left w:val="single" w:sz="6" w:space="0" w:color="ABABAB"/>
              <w:bottom w:val="dashSmallGap" w:sz="4" w:space="0" w:color="44546A" w:themeColor="text2"/>
              <w:right w:val="single" w:sz="6" w:space="0" w:color="ABABAB"/>
            </w:tcBorders>
            <w:shd w:val="clear" w:color="auto" w:fill="FFFFFF"/>
          </w:tcPr>
          <w:p w14:paraId="41DDA543" w14:textId="77777777" w:rsidR="00766019" w:rsidRPr="002A42DE"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423" w:type="dxa"/>
            <w:tcBorders>
              <w:top w:val="single" w:sz="6" w:space="0" w:color="ABABAB"/>
              <w:left w:val="single" w:sz="6" w:space="0" w:color="ABABAB"/>
              <w:bottom w:val="dashSmallGap" w:sz="4" w:space="0" w:color="44546A" w:themeColor="text2"/>
              <w:right w:val="single" w:sz="6" w:space="0" w:color="ABABAB"/>
            </w:tcBorders>
            <w:shd w:val="clear" w:color="auto" w:fill="FFFFFF"/>
          </w:tcPr>
          <w:p w14:paraId="6F19D04E" w14:textId="77777777" w:rsidR="00766019" w:rsidRPr="002A42DE"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2079" w:type="dxa"/>
            <w:tcBorders>
              <w:top w:val="single" w:sz="6" w:space="0" w:color="ABABAB"/>
              <w:left w:val="single" w:sz="6" w:space="0" w:color="ABABAB"/>
              <w:bottom w:val="dashSmallGap" w:sz="4" w:space="0" w:color="44546A" w:themeColor="text2"/>
              <w:right w:val="single" w:sz="6" w:space="0" w:color="ABABAB"/>
            </w:tcBorders>
            <w:shd w:val="clear" w:color="auto" w:fill="FFFFFF"/>
          </w:tcPr>
          <w:p w14:paraId="4C593FCA" w14:textId="77777777" w:rsidR="00766019" w:rsidRPr="002A42DE"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407" w:type="dxa"/>
            <w:tcBorders>
              <w:top w:val="single" w:sz="6" w:space="0" w:color="ABABAB"/>
              <w:left w:val="single" w:sz="6" w:space="0" w:color="ABABAB"/>
              <w:bottom w:val="dashSmallGap" w:sz="4" w:space="0" w:color="44546A" w:themeColor="text2"/>
              <w:right w:val="single" w:sz="6" w:space="0" w:color="ABABAB"/>
            </w:tcBorders>
            <w:shd w:val="clear" w:color="auto" w:fill="FFFFFF"/>
          </w:tcPr>
          <w:p w14:paraId="16F1012D" w14:textId="77777777" w:rsidR="00766019" w:rsidRPr="002A42DE"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2115" w:type="dxa"/>
            <w:tcBorders>
              <w:top w:val="single" w:sz="6" w:space="0" w:color="ABABAB"/>
              <w:left w:val="single" w:sz="6" w:space="0" w:color="ABABAB"/>
              <w:bottom w:val="dashSmallGap" w:sz="4" w:space="0" w:color="44546A" w:themeColor="text2"/>
              <w:right w:val="single" w:sz="6" w:space="0" w:color="ABABAB"/>
            </w:tcBorders>
            <w:shd w:val="clear" w:color="auto" w:fill="FFFFFF"/>
          </w:tcPr>
          <w:p w14:paraId="36C6D831" w14:textId="77777777" w:rsidR="00766019" w:rsidRPr="002A42DE"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2A42DE">
              <w:rPr>
                <w:rFonts w:ascii="Mangal" w:eastAsia="Times New Roman" w:hAnsi="Mangal" w:cs="Mangal"/>
                <w:color w:val="767171" w:themeColor="background2" w:themeShade="80"/>
                <w:sz w:val="18"/>
                <w:szCs w:val="18"/>
              </w:rPr>
              <w:t>Initiate Forms 5-</w:t>
            </w:r>
            <w:r>
              <w:rPr>
                <w:rFonts w:ascii="Mangal" w:eastAsia="Times New Roman" w:hAnsi="Mangal" w:cs="Mangal"/>
                <w:color w:val="767171" w:themeColor="background2" w:themeShade="80"/>
                <w:sz w:val="18"/>
                <w:szCs w:val="18"/>
              </w:rPr>
              <w:t>7</w:t>
            </w:r>
          </w:p>
        </w:tc>
        <w:tc>
          <w:tcPr>
            <w:tcW w:w="538" w:type="dxa"/>
            <w:tcBorders>
              <w:top w:val="single" w:sz="6" w:space="0" w:color="ABABAB"/>
              <w:left w:val="single" w:sz="6" w:space="0" w:color="ABABAB"/>
              <w:bottom w:val="dashSmallGap" w:sz="4" w:space="0" w:color="44546A" w:themeColor="text2"/>
              <w:right w:val="single" w:sz="6" w:space="0" w:color="ABABAB"/>
            </w:tcBorders>
            <w:shd w:val="clear" w:color="auto" w:fill="FFFFFF"/>
          </w:tcPr>
          <w:p w14:paraId="0560962A" w14:textId="77777777" w:rsidR="00766019" w:rsidRPr="002A42DE"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1102" w:type="dxa"/>
            <w:tcBorders>
              <w:top w:val="single" w:sz="6" w:space="0" w:color="ABABAB"/>
              <w:left w:val="single" w:sz="6" w:space="0" w:color="ABABAB"/>
              <w:bottom w:val="dashSmallGap" w:sz="4" w:space="0" w:color="44546A" w:themeColor="text2"/>
              <w:right w:val="single" w:sz="6" w:space="0" w:color="ABABAB"/>
            </w:tcBorders>
            <w:shd w:val="clear" w:color="auto" w:fill="FFFFFF"/>
          </w:tcPr>
          <w:p w14:paraId="656D6BDF" w14:textId="77777777" w:rsidR="00766019" w:rsidRPr="002A42DE" w:rsidRDefault="00766019" w:rsidP="00766019">
            <w:pPr>
              <w:spacing w:after="0" w:line="240" w:lineRule="auto"/>
              <w:contextualSpacing/>
              <w:jc w:val="center"/>
              <w:textAlignment w:val="baseline"/>
              <w:rPr>
                <w:rFonts w:ascii="Mangal" w:eastAsia="Times New Roman" w:hAnsi="Mangal" w:cs="Mangal"/>
                <w:color w:val="767171" w:themeColor="background2" w:themeShade="80"/>
                <w:sz w:val="18"/>
                <w:szCs w:val="18"/>
              </w:rPr>
            </w:pPr>
          </w:p>
        </w:tc>
      </w:tr>
      <w:tr w:rsidR="00766019" w:rsidRPr="002A42DE" w14:paraId="51B9F753" w14:textId="77777777" w:rsidTr="00ED5D64">
        <w:trPr>
          <w:trHeight w:val="119"/>
        </w:trPr>
        <w:tc>
          <w:tcPr>
            <w:tcW w:w="1024" w:type="dxa"/>
            <w:tcBorders>
              <w:top w:val="dashSmallGap" w:sz="4" w:space="0" w:color="44546A" w:themeColor="text2"/>
              <w:left w:val="single" w:sz="6" w:space="0" w:color="ABABAB"/>
              <w:bottom w:val="single" w:sz="4" w:space="0" w:color="D0CECE" w:themeColor="background2" w:themeShade="E6"/>
              <w:right w:val="single" w:sz="6" w:space="0" w:color="ABABAB"/>
            </w:tcBorders>
            <w:shd w:val="clear" w:color="auto" w:fill="auto"/>
          </w:tcPr>
          <w:p w14:paraId="1E433716" w14:textId="77777777" w:rsidR="00766019" w:rsidRPr="002A42DE"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2A42DE">
              <w:rPr>
                <w:rFonts w:ascii="Mangal" w:eastAsia="Times New Roman" w:hAnsi="Mangal" w:cs="Mangal"/>
                <w:color w:val="767171" w:themeColor="background2" w:themeShade="80"/>
                <w:sz w:val="18"/>
                <w:szCs w:val="18"/>
              </w:rPr>
              <w:t>Total</w:t>
            </w:r>
          </w:p>
        </w:tc>
        <w:tc>
          <w:tcPr>
            <w:tcW w:w="1754" w:type="dxa"/>
            <w:tcBorders>
              <w:top w:val="dashSmallGap" w:sz="4" w:space="0" w:color="44546A" w:themeColor="text2"/>
              <w:left w:val="single" w:sz="6" w:space="0" w:color="ABABAB"/>
              <w:bottom w:val="single" w:sz="4" w:space="0" w:color="D0CECE" w:themeColor="background2" w:themeShade="E6"/>
              <w:right w:val="single" w:sz="6" w:space="0" w:color="ABABAB"/>
            </w:tcBorders>
            <w:shd w:val="clear" w:color="auto" w:fill="auto"/>
          </w:tcPr>
          <w:p w14:paraId="13A50DA7" w14:textId="77777777" w:rsidR="00766019" w:rsidRPr="002A42DE"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423" w:type="dxa"/>
            <w:tcBorders>
              <w:top w:val="dashSmallGap" w:sz="4" w:space="0" w:color="44546A" w:themeColor="text2"/>
              <w:left w:val="single" w:sz="6" w:space="0" w:color="ABABAB"/>
              <w:bottom w:val="single" w:sz="4" w:space="0" w:color="D0CECE" w:themeColor="background2" w:themeShade="E6"/>
              <w:right w:val="single" w:sz="6" w:space="0" w:color="ABABAB"/>
            </w:tcBorders>
            <w:shd w:val="clear" w:color="auto" w:fill="auto"/>
          </w:tcPr>
          <w:p w14:paraId="3E097E29" w14:textId="77777777" w:rsidR="00766019" w:rsidRPr="002A42DE"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2A42DE">
              <w:rPr>
                <w:rFonts w:ascii="Mangal" w:eastAsia="Times New Roman" w:hAnsi="Mangal" w:cs="Mangal"/>
                <w:color w:val="767171" w:themeColor="background2" w:themeShade="80"/>
                <w:sz w:val="18"/>
                <w:szCs w:val="18"/>
              </w:rPr>
              <w:t>3</w:t>
            </w:r>
          </w:p>
        </w:tc>
        <w:tc>
          <w:tcPr>
            <w:tcW w:w="2079" w:type="dxa"/>
            <w:tcBorders>
              <w:top w:val="dashSmallGap" w:sz="4" w:space="0" w:color="44546A" w:themeColor="text2"/>
              <w:left w:val="single" w:sz="6" w:space="0" w:color="ABABAB"/>
              <w:bottom w:val="single" w:sz="4" w:space="0" w:color="D0CECE" w:themeColor="background2" w:themeShade="E6"/>
              <w:right w:val="single" w:sz="6" w:space="0" w:color="ABABAB"/>
            </w:tcBorders>
            <w:shd w:val="clear" w:color="auto" w:fill="auto"/>
          </w:tcPr>
          <w:p w14:paraId="0D39B11B" w14:textId="77777777" w:rsidR="00766019" w:rsidRPr="002A42DE"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407" w:type="dxa"/>
            <w:tcBorders>
              <w:top w:val="dashSmallGap" w:sz="4" w:space="0" w:color="44546A" w:themeColor="text2"/>
              <w:left w:val="single" w:sz="6" w:space="0" w:color="ABABAB"/>
              <w:bottom w:val="single" w:sz="4" w:space="0" w:color="D0CECE" w:themeColor="background2" w:themeShade="E6"/>
              <w:right w:val="single" w:sz="6" w:space="0" w:color="ABABAB"/>
            </w:tcBorders>
            <w:shd w:val="clear" w:color="auto" w:fill="auto"/>
          </w:tcPr>
          <w:p w14:paraId="794C13D9" w14:textId="77777777" w:rsidR="00766019" w:rsidRPr="002A42DE"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2A42DE">
              <w:rPr>
                <w:rFonts w:ascii="Mangal" w:eastAsia="Times New Roman" w:hAnsi="Mangal" w:cs="Mangal"/>
                <w:color w:val="767171" w:themeColor="background2" w:themeShade="80"/>
                <w:sz w:val="18"/>
                <w:szCs w:val="18"/>
              </w:rPr>
              <w:t>3</w:t>
            </w:r>
          </w:p>
        </w:tc>
        <w:tc>
          <w:tcPr>
            <w:tcW w:w="2115" w:type="dxa"/>
            <w:tcBorders>
              <w:top w:val="dashSmallGap" w:sz="4" w:space="0" w:color="44546A" w:themeColor="text2"/>
              <w:left w:val="single" w:sz="6" w:space="0" w:color="ABABAB"/>
              <w:bottom w:val="single" w:sz="4" w:space="0" w:color="D0CECE" w:themeColor="background2" w:themeShade="E6"/>
              <w:right w:val="single" w:sz="6" w:space="0" w:color="ABABAB"/>
            </w:tcBorders>
            <w:shd w:val="clear" w:color="auto" w:fill="auto"/>
          </w:tcPr>
          <w:p w14:paraId="76A27120" w14:textId="77777777" w:rsidR="00766019" w:rsidRPr="002A42DE"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538" w:type="dxa"/>
            <w:tcBorders>
              <w:top w:val="dashSmallGap" w:sz="4" w:space="0" w:color="44546A" w:themeColor="text2"/>
              <w:left w:val="single" w:sz="6" w:space="0" w:color="ABABAB"/>
              <w:bottom w:val="single" w:sz="4" w:space="0" w:color="D0CECE" w:themeColor="background2" w:themeShade="E6"/>
              <w:right w:val="single" w:sz="6" w:space="0" w:color="ABABAB"/>
            </w:tcBorders>
            <w:shd w:val="clear" w:color="auto" w:fill="auto"/>
          </w:tcPr>
          <w:p w14:paraId="50DADE39" w14:textId="77777777" w:rsidR="00766019" w:rsidRPr="002A42DE"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2A42DE">
              <w:rPr>
                <w:rFonts w:ascii="Mangal" w:eastAsia="Times New Roman" w:hAnsi="Mangal" w:cs="Mangal"/>
                <w:color w:val="767171" w:themeColor="background2" w:themeShade="80"/>
                <w:sz w:val="18"/>
                <w:szCs w:val="18"/>
              </w:rPr>
              <w:t>3</w:t>
            </w:r>
          </w:p>
        </w:tc>
        <w:tc>
          <w:tcPr>
            <w:tcW w:w="1102" w:type="dxa"/>
            <w:tcBorders>
              <w:top w:val="dashSmallGap" w:sz="4" w:space="0" w:color="44546A" w:themeColor="text2"/>
              <w:left w:val="single" w:sz="6" w:space="0" w:color="ABABAB"/>
              <w:bottom w:val="single" w:sz="4" w:space="0" w:color="D0CECE" w:themeColor="background2" w:themeShade="E6"/>
              <w:right w:val="single" w:sz="6" w:space="0" w:color="ABABAB"/>
            </w:tcBorders>
            <w:shd w:val="clear" w:color="auto" w:fill="auto"/>
          </w:tcPr>
          <w:p w14:paraId="778C0573" w14:textId="77777777" w:rsidR="00766019" w:rsidRPr="002A42DE" w:rsidRDefault="00766019" w:rsidP="00766019">
            <w:pPr>
              <w:spacing w:after="0" w:line="240" w:lineRule="auto"/>
              <w:contextualSpacing/>
              <w:jc w:val="center"/>
              <w:textAlignment w:val="baseline"/>
              <w:rPr>
                <w:rFonts w:ascii="Mangal" w:eastAsia="Times New Roman" w:hAnsi="Mangal" w:cs="Mangal"/>
                <w:color w:val="767171" w:themeColor="background2" w:themeShade="80"/>
                <w:sz w:val="18"/>
                <w:szCs w:val="18"/>
              </w:rPr>
            </w:pPr>
          </w:p>
        </w:tc>
      </w:tr>
      <w:tr w:rsidR="00766019" w:rsidRPr="002A42DE" w14:paraId="633ADDAF" w14:textId="77777777" w:rsidTr="00ED5D64">
        <w:trPr>
          <w:trHeight w:val="245"/>
        </w:trPr>
        <w:tc>
          <w:tcPr>
            <w:tcW w:w="8340" w:type="dxa"/>
            <w:gridSpan w:val="7"/>
            <w:tcBorders>
              <w:top w:val="single" w:sz="4" w:space="0" w:color="D0CECE" w:themeColor="background2" w:themeShade="E6"/>
              <w:left w:val="single" w:sz="6" w:space="0" w:color="ABABAB"/>
              <w:bottom w:val="single" w:sz="4" w:space="0" w:color="D0CECE" w:themeColor="background2" w:themeShade="E6"/>
              <w:right w:val="single" w:sz="6" w:space="0" w:color="ABABAB"/>
            </w:tcBorders>
            <w:shd w:val="clear" w:color="auto" w:fill="FFD5DB"/>
            <w:vAlign w:val="center"/>
          </w:tcPr>
          <w:p w14:paraId="66521061" w14:textId="77777777" w:rsidR="00766019" w:rsidRPr="007616E0" w:rsidRDefault="00766019" w:rsidP="00766019">
            <w:pPr>
              <w:spacing w:after="0" w:line="240" w:lineRule="auto"/>
              <w:contextualSpacing/>
              <w:jc w:val="right"/>
              <w:textAlignment w:val="baseline"/>
              <w:rPr>
                <w:rFonts w:ascii="Mangal" w:eastAsia="Times New Roman" w:hAnsi="Mangal" w:cs="Mangal"/>
                <w:sz w:val="18"/>
                <w:szCs w:val="18"/>
              </w:rPr>
            </w:pPr>
            <w:r w:rsidRPr="007616E0">
              <w:rPr>
                <w:rFonts w:ascii="Mangal" w:eastAsia="Times New Roman" w:hAnsi="Mangal" w:cs="Mangal"/>
                <w:sz w:val="18"/>
                <w:szCs w:val="18"/>
              </w:rPr>
              <w:t xml:space="preserve">Year 3 Total Credits (If student advances to candidacy) </w:t>
            </w:r>
          </w:p>
        </w:tc>
        <w:tc>
          <w:tcPr>
            <w:tcW w:w="1102" w:type="dxa"/>
            <w:tcBorders>
              <w:top w:val="single" w:sz="4" w:space="0" w:color="D0CECE" w:themeColor="background2" w:themeShade="E6"/>
              <w:left w:val="single" w:sz="6" w:space="0" w:color="ABABAB"/>
              <w:bottom w:val="single" w:sz="4" w:space="0" w:color="D0CECE" w:themeColor="background2" w:themeShade="E6"/>
              <w:right w:val="single" w:sz="6" w:space="0" w:color="ABABAB"/>
            </w:tcBorders>
            <w:shd w:val="clear" w:color="auto" w:fill="FFD5DB"/>
          </w:tcPr>
          <w:p w14:paraId="754B4249" w14:textId="77777777" w:rsidR="00766019" w:rsidRPr="007616E0" w:rsidRDefault="00766019" w:rsidP="00766019">
            <w:pPr>
              <w:spacing w:after="0" w:line="240" w:lineRule="auto"/>
              <w:contextualSpacing/>
              <w:jc w:val="center"/>
              <w:textAlignment w:val="baseline"/>
              <w:rPr>
                <w:rFonts w:ascii="Mangal" w:eastAsia="Times New Roman" w:hAnsi="Mangal" w:cs="Mangal"/>
                <w:sz w:val="18"/>
                <w:szCs w:val="18"/>
              </w:rPr>
            </w:pPr>
            <w:r w:rsidRPr="007616E0">
              <w:rPr>
                <w:rFonts w:ascii="Mangal" w:eastAsia="Times New Roman" w:hAnsi="Mangal" w:cs="Mangal"/>
                <w:sz w:val="18"/>
                <w:szCs w:val="18"/>
              </w:rPr>
              <w:t>9</w:t>
            </w:r>
          </w:p>
        </w:tc>
      </w:tr>
      <w:tr w:rsidR="00766019" w:rsidRPr="00CB523C" w14:paraId="20973FD3" w14:textId="77777777" w:rsidTr="00ED5D64">
        <w:trPr>
          <w:trHeight w:val="153"/>
        </w:trPr>
        <w:tc>
          <w:tcPr>
            <w:tcW w:w="8340" w:type="dxa"/>
            <w:gridSpan w:val="7"/>
            <w:tcBorders>
              <w:top w:val="double" w:sz="4" w:space="0" w:color="44546A" w:themeColor="text2"/>
              <w:left w:val="single" w:sz="6" w:space="0" w:color="ABABAB"/>
              <w:bottom w:val="single" w:sz="6" w:space="0" w:color="ABABAB"/>
              <w:right w:val="single" w:sz="6" w:space="0" w:color="ABABAB"/>
            </w:tcBorders>
            <w:shd w:val="clear" w:color="auto" w:fill="000000" w:themeFill="text1"/>
            <w:vAlign w:val="center"/>
          </w:tcPr>
          <w:p w14:paraId="64576374" w14:textId="77777777" w:rsidR="00766019" w:rsidRPr="00CB523C" w:rsidRDefault="00766019" w:rsidP="00766019">
            <w:pPr>
              <w:spacing w:after="0" w:line="240" w:lineRule="auto"/>
              <w:contextualSpacing/>
              <w:jc w:val="right"/>
              <w:textAlignment w:val="baseline"/>
              <w:rPr>
                <w:rFonts w:ascii="Mangal" w:eastAsia="Times New Roman" w:hAnsi="Mangal" w:cs="Mangal"/>
                <w:b/>
                <w:bCs/>
                <w:color w:val="FFFFFF" w:themeColor="background1"/>
                <w:sz w:val="20"/>
                <w:szCs w:val="20"/>
              </w:rPr>
            </w:pPr>
            <w:r w:rsidRPr="00CB523C">
              <w:rPr>
                <w:rFonts w:ascii="Mangal" w:eastAsia="Times New Roman" w:hAnsi="Mangal" w:cs="Mangal"/>
                <w:b/>
                <w:bCs/>
                <w:color w:val="FFFFFF" w:themeColor="background1"/>
                <w:sz w:val="20"/>
                <w:szCs w:val="20"/>
              </w:rPr>
              <w:t xml:space="preserve"> PROGRAM TOTAL</w:t>
            </w:r>
            <w:r>
              <w:rPr>
                <w:rFonts w:ascii="Mangal" w:eastAsia="Times New Roman" w:hAnsi="Mangal" w:cs="Mangal"/>
                <w:b/>
                <w:bCs/>
                <w:color w:val="FFFFFF" w:themeColor="background1"/>
                <w:sz w:val="20"/>
                <w:szCs w:val="20"/>
              </w:rPr>
              <w:t xml:space="preserve"> (if student advances to candidacy by end of the summer.)</w:t>
            </w:r>
          </w:p>
        </w:tc>
        <w:tc>
          <w:tcPr>
            <w:tcW w:w="1102" w:type="dxa"/>
            <w:tcBorders>
              <w:top w:val="double" w:sz="4" w:space="0" w:color="44546A" w:themeColor="text2"/>
              <w:left w:val="single" w:sz="6" w:space="0" w:color="ABABAB"/>
              <w:bottom w:val="single" w:sz="6" w:space="0" w:color="ABABAB"/>
              <w:right w:val="single" w:sz="6" w:space="0" w:color="ABABAB"/>
            </w:tcBorders>
            <w:shd w:val="clear" w:color="auto" w:fill="000000" w:themeFill="text1"/>
          </w:tcPr>
          <w:p w14:paraId="078F5407" w14:textId="77777777" w:rsidR="00766019" w:rsidRPr="00CB523C" w:rsidRDefault="00766019" w:rsidP="00766019">
            <w:pPr>
              <w:spacing w:after="0" w:line="240" w:lineRule="auto"/>
              <w:contextualSpacing/>
              <w:jc w:val="center"/>
              <w:textAlignment w:val="baseline"/>
              <w:rPr>
                <w:rFonts w:ascii="Mangal" w:eastAsia="Times New Roman" w:hAnsi="Mangal" w:cs="Mangal"/>
                <w:b/>
                <w:bCs/>
                <w:color w:val="FFFFFF" w:themeColor="background1"/>
                <w:sz w:val="20"/>
                <w:szCs w:val="20"/>
              </w:rPr>
            </w:pPr>
            <w:r w:rsidRPr="00CB523C">
              <w:rPr>
                <w:rFonts w:ascii="Mangal" w:eastAsia="Times New Roman" w:hAnsi="Mangal" w:cs="Mangal"/>
                <w:b/>
                <w:bCs/>
                <w:color w:val="FFFFFF" w:themeColor="background1"/>
                <w:sz w:val="20"/>
                <w:szCs w:val="20"/>
              </w:rPr>
              <w:t>45</w:t>
            </w:r>
          </w:p>
        </w:tc>
      </w:tr>
      <w:tr w:rsidR="00766019" w:rsidRPr="00AE121B" w14:paraId="1D3FC87F" w14:textId="77777777" w:rsidTr="00ED5D64">
        <w:trPr>
          <w:trHeight w:val="43"/>
        </w:trPr>
        <w:tc>
          <w:tcPr>
            <w:tcW w:w="1024" w:type="dxa"/>
            <w:tcBorders>
              <w:top w:val="single" w:sz="6" w:space="0" w:color="ABABAB"/>
              <w:left w:val="single" w:sz="6" w:space="0" w:color="ABABAB"/>
              <w:bottom w:val="single" w:sz="6" w:space="0" w:color="ABABAB"/>
              <w:right w:val="single" w:sz="6" w:space="0" w:color="ABABAB"/>
            </w:tcBorders>
            <w:shd w:val="clear" w:color="auto" w:fill="auto"/>
            <w:hideMark/>
          </w:tcPr>
          <w:p w14:paraId="65784CBB" w14:textId="77777777" w:rsidR="00766019" w:rsidRPr="00AE121B" w:rsidRDefault="00766019" w:rsidP="00766019">
            <w:pPr>
              <w:spacing w:after="0" w:line="240" w:lineRule="auto"/>
              <w:contextualSpacing/>
              <w:textAlignment w:val="baseline"/>
              <w:rPr>
                <w:rFonts w:ascii="Mangal" w:eastAsia="Times New Roman" w:hAnsi="Mangal" w:cs="Mangal"/>
                <w:b/>
                <w:bCs/>
                <w:color w:val="767171" w:themeColor="background2" w:themeShade="80"/>
                <w:sz w:val="18"/>
                <w:szCs w:val="18"/>
              </w:rPr>
            </w:pPr>
            <w:r w:rsidRPr="00AE121B">
              <w:rPr>
                <w:rFonts w:ascii="Mangal" w:eastAsia="Times New Roman" w:hAnsi="Mangal" w:cs="Mangal"/>
                <w:b/>
                <w:bCs/>
                <w:color w:val="767171" w:themeColor="background2" w:themeShade="80"/>
                <w:sz w:val="18"/>
                <w:szCs w:val="18"/>
              </w:rPr>
              <w:t>or</w:t>
            </w:r>
          </w:p>
        </w:tc>
        <w:tc>
          <w:tcPr>
            <w:tcW w:w="1754" w:type="dxa"/>
            <w:tcBorders>
              <w:top w:val="single" w:sz="6" w:space="0" w:color="ABABAB"/>
              <w:left w:val="single" w:sz="6" w:space="0" w:color="ABABAB"/>
              <w:bottom w:val="single" w:sz="6" w:space="0" w:color="ABABAB"/>
              <w:right w:val="single" w:sz="6" w:space="0" w:color="ABABAB"/>
            </w:tcBorders>
            <w:shd w:val="clear" w:color="auto" w:fill="auto"/>
            <w:hideMark/>
          </w:tcPr>
          <w:p w14:paraId="53247BEC"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color w:val="767171" w:themeColor="background2" w:themeShade="80"/>
                <w:sz w:val="18"/>
                <w:szCs w:val="18"/>
              </w:rPr>
              <w:t>751</w:t>
            </w:r>
          </w:p>
        </w:tc>
        <w:tc>
          <w:tcPr>
            <w:tcW w:w="423" w:type="dxa"/>
            <w:tcBorders>
              <w:top w:val="single" w:sz="6" w:space="0" w:color="ABABAB"/>
              <w:left w:val="single" w:sz="6" w:space="0" w:color="ABABAB"/>
              <w:bottom w:val="single" w:sz="6" w:space="0" w:color="ABABAB"/>
              <w:right w:val="single" w:sz="6" w:space="0" w:color="ABABAB"/>
            </w:tcBorders>
            <w:shd w:val="clear" w:color="auto" w:fill="auto"/>
            <w:hideMark/>
          </w:tcPr>
          <w:p w14:paraId="39B2EC58"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color w:val="767171" w:themeColor="background2" w:themeShade="80"/>
                <w:sz w:val="18"/>
                <w:szCs w:val="18"/>
              </w:rPr>
              <w:t>1</w:t>
            </w:r>
          </w:p>
        </w:tc>
        <w:tc>
          <w:tcPr>
            <w:tcW w:w="2079" w:type="dxa"/>
            <w:tcBorders>
              <w:top w:val="single" w:sz="6" w:space="0" w:color="ABABAB"/>
              <w:left w:val="single" w:sz="6" w:space="0" w:color="ABABAB"/>
              <w:bottom w:val="single" w:sz="6" w:space="0" w:color="ABABAB"/>
              <w:right w:val="single" w:sz="6" w:space="0" w:color="ABABAB"/>
            </w:tcBorders>
            <w:shd w:val="clear" w:color="auto" w:fill="auto"/>
            <w:hideMark/>
          </w:tcPr>
          <w:p w14:paraId="2021BD1E"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color w:val="767171" w:themeColor="background2" w:themeShade="80"/>
                <w:sz w:val="18"/>
                <w:szCs w:val="18"/>
              </w:rPr>
              <w:t>799</w:t>
            </w:r>
          </w:p>
        </w:tc>
        <w:tc>
          <w:tcPr>
            <w:tcW w:w="407" w:type="dxa"/>
            <w:tcBorders>
              <w:top w:val="single" w:sz="6" w:space="0" w:color="ABABAB"/>
              <w:left w:val="single" w:sz="6" w:space="0" w:color="ABABAB"/>
              <w:bottom w:val="single" w:sz="6" w:space="0" w:color="ABABAB"/>
              <w:right w:val="single" w:sz="6" w:space="0" w:color="ABABAB"/>
            </w:tcBorders>
            <w:shd w:val="clear" w:color="auto" w:fill="auto"/>
            <w:hideMark/>
          </w:tcPr>
          <w:p w14:paraId="4960F6DF"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color w:val="767171" w:themeColor="background2" w:themeShade="80"/>
                <w:sz w:val="18"/>
                <w:szCs w:val="18"/>
              </w:rPr>
              <w:t>3</w:t>
            </w:r>
          </w:p>
        </w:tc>
        <w:tc>
          <w:tcPr>
            <w:tcW w:w="2115" w:type="dxa"/>
            <w:tcBorders>
              <w:top w:val="single" w:sz="6" w:space="0" w:color="ABABAB"/>
              <w:left w:val="single" w:sz="6" w:space="0" w:color="ABABAB"/>
              <w:bottom w:val="single" w:sz="6" w:space="0" w:color="ABABAB"/>
              <w:right w:val="single" w:sz="6" w:space="0" w:color="ABABAB"/>
            </w:tcBorders>
            <w:shd w:val="clear" w:color="auto" w:fill="auto"/>
            <w:hideMark/>
          </w:tcPr>
          <w:p w14:paraId="27EBB416"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color w:val="767171" w:themeColor="background2" w:themeShade="80"/>
                <w:sz w:val="18"/>
                <w:szCs w:val="18"/>
              </w:rPr>
              <w:t>799</w:t>
            </w:r>
          </w:p>
        </w:tc>
        <w:tc>
          <w:tcPr>
            <w:tcW w:w="538" w:type="dxa"/>
            <w:tcBorders>
              <w:top w:val="single" w:sz="6" w:space="0" w:color="ABABAB"/>
              <w:left w:val="single" w:sz="6" w:space="0" w:color="ABABAB"/>
              <w:bottom w:val="single" w:sz="6" w:space="0" w:color="ABABAB"/>
              <w:right w:val="single" w:sz="6" w:space="0" w:color="ABABAB"/>
            </w:tcBorders>
            <w:shd w:val="clear" w:color="auto" w:fill="auto"/>
            <w:hideMark/>
          </w:tcPr>
          <w:p w14:paraId="18687920"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color w:val="767171" w:themeColor="background2" w:themeShade="80"/>
                <w:sz w:val="18"/>
                <w:szCs w:val="18"/>
              </w:rPr>
              <w:t>3</w:t>
            </w:r>
          </w:p>
        </w:tc>
        <w:tc>
          <w:tcPr>
            <w:tcW w:w="1102" w:type="dxa"/>
            <w:tcBorders>
              <w:top w:val="single" w:sz="6" w:space="0" w:color="ABABAB"/>
              <w:left w:val="single" w:sz="6" w:space="0" w:color="ABABAB"/>
              <w:bottom w:val="single" w:sz="6" w:space="0" w:color="ABABAB"/>
              <w:right w:val="single" w:sz="6" w:space="0" w:color="ABABAB"/>
            </w:tcBorders>
            <w:shd w:val="clear" w:color="auto" w:fill="auto"/>
            <w:hideMark/>
          </w:tcPr>
          <w:p w14:paraId="7AFB7EE3" w14:textId="77777777" w:rsidR="00766019" w:rsidRPr="00AE121B" w:rsidRDefault="00766019" w:rsidP="00766019">
            <w:pPr>
              <w:spacing w:after="0" w:line="240" w:lineRule="auto"/>
              <w:contextualSpacing/>
              <w:jc w:val="center"/>
              <w:textAlignment w:val="baseline"/>
              <w:rPr>
                <w:rFonts w:ascii="Mangal" w:eastAsia="Times New Roman" w:hAnsi="Mangal" w:cs="Mangal"/>
                <w:color w:val="767171" w:themeColor="background2" w:themeShade="80"/>
                <w:sz w:val="18"/>
                <w:szCs w:val="18"/>
              </w:rPr>
            </w:pPr>
          </w:p>
        </w:tc>
      </w:tr>
      <w:tr w:rsidR="00766019" w:rsidRPr="00AE121B" w14:paraId="087276A2" w14:textId="77777777" w:rsidTr="00ED5D64">
        <w:trPr>
          <w:trHeight w:val="69"/>
        </w:trPr>
        <w:tc>
          <w:tcPr>
            <w:tcW w:w="1024" w:type="dxa"/>
            <w:tcBorders>
              <w:top w:val="single" w:sz="6" w:space="0" w:color="ABABAB"/>
              <w:left w:val="single" w:sz="6" w:space="0" w:color="ABABAB"/>
              <w:bottom w:val="single" w:sz="6" w:space="0" w:color="ABABAB"/>
              <w:right w:val="single" w:sz="6" w:space="0" w:color="ABABAB"/>
            </w:tcBorders>
            <w:shd w:val="clear" w:color="auto" w:fill="auto"/>
          </w:tcPr>
          <w:p w14:paraId="32FB77B2" w14:textId="77777777" w:rsidR="00766019" w:rsidRPr="00AE121B" w:rsidRDefault="00766019" w:rsidP="00766019">
            <w:pPr>
              <w:spacing w:after="0" w:line="240" w:lineRule="auto"/>
              <w:contextualSpacing/>
              <w:textAlignment w:val="baseline"/>
              <w:rPr>
                <w:rFonts w:ascii="Mangal" w:eastAsia="Times New Roman" w:hAnsi="Mangal" w:cs="Mangal"/>
                <w:b/>
                <w:bCs/>
                <w:color w:val="767171" w:themeColor="background2" w:themeShade="80"/>
                <w:sz w:val="18"/>
                <w:szCs w:val="18"/>
              </w:rPr>
            </w:pPr>
          </w:p>
        </w:tc>
        <w:tc>
          <w:tcPr>
            <w:tcW w:w="1754" w:type="dxa"/>
            <w:tcBorders>
              <w:top w:val="single" w:sz="6" w:space="0" w:color="ABABAB"/>
              <w:left w:val="single" w:sz="6" w:space="0" w:color="ABABAB"/>
              <w:bottom w:val="single" w:sz="6" w:space="0" w:color="ABABAB"/>
              <w:right w:val="single" w:sz="6" w:space="0" w:color="ABABAB"/>
            </w:tcBorders>
            <w:shd w:val="clear" w:color="auto" w:fill="auto"/>
          </w:tcPr>
          <w:p w14:paraId="742BAD0B"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color w:val="767171" w:themeColor="background2" w:themeShade="80"/>
                <w:sz w:val="18"/>
                <w:szCs w:val="18"/>
              </w:rPr>
              <w:t>Initiate Forms 2-4</w:t>
            </w:r>
          </w:p>
        </w:tc>
        <w:tc>
          <w:tcPr>
            <w:tcW w:w="423" w:type="dxa"/>
            <w:tcBorders>
              <w:top w:val="single" w:sz="6" w:space="0" w:color="ABABAB"/>
              <w:left w:val="single" w:sz="6" w:space="0" w:color="ABABAB"/>
              <w:bottom w:val="single" w:sz="6" w:space="0" w:color="ABABAB"/>
              <w:right w:val="single" w:sz="6" w:space="0" w:color="ABABAB"/>
            </w:tcBorders>
            <w:shd w:val="clear" w:color="auto" w:fill="auto"/>
          </w:tcPr>
          <w:p w14:paraId="4A9A86D7"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2079" w:type="dxa"/>
            <w:tcBorders>
              <w:top w:val="single" w:sz="6" w:space="0" w:color="ABABAB"/>
              <w:left w:val="single" w:sz="6" w:space="0" w:color="ABABAB"/>
              <w:bottom w:val="single" w:sz="6" w:space="0" w:color="ABABAB"/>
              <w:right w:val="single" w:sz="6" w:space="0" w:color="ABABAB"/>
            </w:tcBorders>
            <w:shd w:val="clear" w:color="auto" w:fill="auto"/>
          </w:tcPr>
          <w:p w14:paraId="2533CC16"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407" w:type="dxa"/>
            <w:tcBorders>
              <w:top w:val="single" w:sz="6" w:space="0" w:color="ABABAB"/>
              <w:left w:val="single" w:sz="6" w:space="0" w:color="ABABAB"/>
              <w:bottom w:val="single" w:sz="6" w:space="0" w:color="ABABAB"/>
              <w:right w:val="single" w:sz="6" w:space="0" w:color="ABABAB"/>
            </w:tcBorders>
            <w:shd w:val="clear" w:color="auto" w:fill="auto"/>
          </w:tcPr>
          <w:p w14:paraId="4F2923A2"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2115" w:type="dxa"/>
            <w:tcBorders>
              <w:top w:val="single" w:sz="6" w:space="0" w:color="ABABAB"/>
              <w:left w:val="single" w:sz="6" w:space="0" w:color="ABABAB"/>
              <w:bottom w:val="single" w:sz="6" w:space="0" w:color="ABABAB"/>
              <w:right w:val="single" w:sz="6" w:space="0" w:color="ABABAB"/>
            </w:tcBorders>
            <w:shd w:val="clear" w:color="auto" w:fill="auto"/>
          </w:tcPr>
          <w:p w14:paraId="7848EE2A"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538" w:type="dxa"/>
            <w:tcBorders>
              <w:top w:val="single" w:sz="6" w:space="0" w:color="ABABAB"/>
              <w:left w:val="single" w:sz="6" w:space="0" w:color="ABABAB"/>
              <w:bottom w:val="single" w:sz="6" w:space="0" w:color="ABABAB"/>
              <w:right w:val="single" w:sz="6" w:space="0" w:color="ABABAB"/>
            </w:tcBorders>
            <w:shd w:val="clear" w:color="auto" w:fill="auto"/>
          </w:tcPr>
          <w:p w14:paraId="20E5CC2D"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1102" w:type="dxa"/>
            <w:tcBorders>
              <w:top w:val="single" w:sz="6" w:space="0" w:color="ABABAB"/>
              <w:left w:val="single" w:sz="6" w:space="0" w:color="ABABAB"/>
              <w:bottom w:val="single" w:sz="6" w:space="0" w:color="ABABAB"/>
              <w:right w:val="single" w:sz="6" w:space="0" w:color="ABABAB"/>
            </w:tcBorders>
            <w:shd w:val="clear" w:color="auto" w:fill="auto"/>
          </w:tcPr>
          <w:p w14:paraId="2AD6AB32" w14:textId="77777777" w:rsidR="00766019" w:rsidRPr="00AE121B" w:rsidRDefault="00766019" w:rsidP="00766019">
            <w:pPr>
              <w:spacing w:after="0" w:line="240" w:lineRule="auto"/>
              <w:contextualSpacing/>
              <w:jc w:val="center"/>
              <w:textAlignment w:val="baseline"/>
              <w:rPr>
                <w:rFonts w:ascii="Mangal" w:eastAsia="Times New Roman" w:hAnsi="Mangal" w:cs="Mangal"/>
                <w:color w:val="767171" w:themeColor="background2" w:themeShade="80"/>
                <w:sz w:val="18"/>
                <w:szCs w:val="18"/>
              </w:rPr>
            </w:pPr>
          </w:p>
        </w:tc>
      </w:tr>
      <w:tr w:rsidR="00766019" w:rsidRPr="00AE121B" w14:paraId="26FF72C5" w14:textId="77777777" w:rsidTr="00ED5D64">
        <w:trPr>
          <w:trHeight w:val="87"/>
        </w:trPr>
        <w:tc>
          <w:tcPr>
            <w:tcW w:w="1024" w:type="dxa"/>
            <w:tcBorders>
              <w:top w:val="single" w:sz="6" w:space="0" w:color="ABABAB"/>
              <w:left w:val="single" w:sz="6" w:space="0" w:color="ABABAB"/>
              <w:bottom w:val="single" w:sz="6" w:space="0" w:color="ABABAB"/>
              <w:right w:val="single" w:sz="6" w:space="0" w:color="ABABAB"/>
            </w:tcBorders>
            <w:shd w:val="clear" w:color="auto" w:fill="auto"/>
          </w:tcPr>
          <w:p w14:paraId="2A3DD3AF"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color w:val="767171" w:themeColor="background2" w:themeShade="80"/>
                <w:sz w:val="18"/>
                <w:szCs w:val="18"/>
              </w:rPr>
              <w:t>Total</w:t>
            </w:r>
          </w:p>
        </w:tc>
        <w:tc>
          <w:tcPr>
            <w:tcW w:w="1754" w:type="dxa"/>
            <w:tcBorders>
              <w:top w:val="single" w:sz="6" w:space="0" w:color="ABABAB"/>
              <w:left w:val="single" w:sz="6" w:space="0" w:color="ABABAB"/>
              <w:bottom w:val="single" w:sz="6" w:space="0" w:color="ABABAB"/>
              <w:right w:val="single" w:sz="6" w:space="0" w:color="ABABAB"/>
            </w:tcBorders>
            <w:shd w:val="clear" w:color="auto" w:fill="auto"/>
          </w:tcPr>
          <w:p w14:paraId="20EEA835"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423" w:type="dxa"/>
            <w:tcBorders>
              <w:top w:val="single" w:sz="6" w:space="0" w:color="ABABAB"/>
              <w:left w:val="single" w:sz="6" w:space="0" w:color="ABABAB"/>
              <w:bottom w:val="single" w:sz="6" w:space="0" w:color="ABABAB"/>
              <w:right w:val="single" w:sz="6" w:space="0" w:color="ABABAB"/>
            </w:tcBorders>
            <w:shd w:val="clear" w:color="auto" w:fill="auto"/>
          </w:tcPr>
          <w:p w14:paraId="7EB7C59A"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color w:val="767171" w:themeColor="background2" w:themeShade="80"/>
                <w:sz w:val="18"/>
                <w:szCs w:val="18"/>
              </w:rPr>
              <w:t>1</w:t>
            </w:r>
          </w:p>
        </w:tc>
        <w:tc>
          <w:tcPr>
            <w:tcW w:w="2079" w:type="dxa"/>
            <w:tcBorders>
              <w:top w:val="single" w:sz="6" w:space="0" w:color="ABABAB"/>
              <w:left w:val="single" w:sz="6" w:space="0" w:color="ABABAB"/>
              <w:bottom w:val="single" w:sz="6" w:space="0" w:color="ABABAB"/>
              <w:right w:val="single" w:sz="6" w:space="0" w:color="ABABAB"/>
            </w:tcBorders>
            <w:shd w:val="clear" w:color="auto" w:fill="auto"/>
          </w:tcPr>
          <w:p w14:paraId="6B24A8AB"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407" w:type="dxa"/>
            <w:tcBorders>
              <w:top w:val="single" w:sz="6" w:space="0" w:color="ABABAB"/>
              <w:left w:val="single" w:sz="6" w:space="0" w:color="ABABAB"/>
              <w:bottom w:val="single" w:sz="6" w:space="0" w:color="ABABAB"/>
              <w:right w:val="single" w:sz="6" w:space="0" w:color="ABABAB"/>
            </w:tcBorders>
            <w:shd w:val="clear" w:color="auto" w:fill="auto"/>
          </w:tcPr>
          <w:p w14:paraId="78678E8C"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color w:val="767171" w:themeColor="background2" w:themeShade="80"/>
                <w:sz w:val="18"/>
                <w:szCs w:val="18"/>
              </w:rPr>
              <w:t>3</w:t>
            </w:r>
          </w:p>
        </w:tc>
        <w:tc>
          <w:tcPr>
            <w:tcW w:w="2115" w:type="dxa"/>
            <w:tcBorders>
              <w:top w:val="single" w:sz="6" w:space="0" w:color="ABABAB"/>
              <w:left w:val="single" w:sz="6" w:space="0" w:color="ABABAB"/>
              <w:bottom w:val="single" w:sz="6" w:space="0" w:color="ABABAB"/>
              <w:right w:val="single" w:sz="6" w:space="0" w:color="ABABAB"/>
            </w:tcBorders>
            <w:shd w:val="clear" w:color="auto" w:fill="auto"/>
          </w:tcPr>
          <w:p w14:paraId="37D47663"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538" w:type="dxa"/>
            <w:tcBorders>
              <w:top w:val="single" w:sz="6" w:space="0" w:color="ABABAB"/>
              <w:left w:val="single" w:sz="6" w:space="0" w:color="ABABAB"/>
              <w:bottom w:val="single" w:sz="6" w:space="0" w:color="ABABAB"/>
              <w:right w:val="single" w:sz="6" w:space="0" w:color="ABABAB"/>
            </w:tcBorders>
            <w:shd w:val="clear" w:color="auto" w:fill="auto"/>
          </w:tcPr>
          <w:p w14:paraId="6CCE9299"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color w:val="767171" w:themeColor="background2" w:themeShade="80"/>
                <w:sz w:val="18"/>
                <w:szCs w:val="18"/>
              </w:rPr>
              <w:t>3</w:t>
            </w:r>
          </w:p>
        </w:tc>
        <w:tc>
          <w:tcPr>
            <w:tcW w:w="1102" w:type="dxa"/>
            <w:tcBorders>
              <w:top w:val="single" w:sz="6" w:space="0" w:color="ABABAB"/>
              <w:left w:val="single" w:sz="6" w:space="0" w:color="ABABAB"/>
              <w:bottom w:val="single" w:sz="6" w:space="0" w:color="ABABAB"/>
              <w:right w:val="single" w:sz="6" w:space="0" w:color="ABABAB"/>
            </w:tcBorders>
            <w:shd w:val="clear" w:color="auto" w:fill="auto"/>
          </w:tcPr>
          <w:p w14:paraId="4BDAE13B" w14:textId="77777777" w:rsidR="00766019" w:rsidRPr="00AE121B" w:rsidRDefault="00766019" w:rsidP="00766019">
            <w:pPr>
              <w:spacing w:after="0" w:line="240" w:lineRule="auto"/>
              <w:contextualSpacing/>
              <w:jc w:val="center"/>
              <w:textAlignment w:val="baseline"/>
              <w:rPr>
                <w:rFonts w:ascii="Mangal" w:eastAsia="Times New Roman" w:hAnsi="Mangal" w:cs="Mangal"/>
                <w:color w:val="767171" w:themeColor="background2" w:themeShade="80"/>
                <w:sz w:val="18"/>
                <w:szCs w:val="18"/>
              </w:rPr>
            </w:pPr>
          </w:p>
        </w:tc>
      </w:tr>
      <w:tr w:rsidR="00766019" w:rsidRPr="00AE121B" w14:paraId="18E5DF23" w14:textId="77777777" w:rsidTr="00ED5D64">
        <w:trPr>
          <w:trHeight w:val="177"/>
        </w:trPr>
        <w:tc>
          <w:tcPr>
            <w:tcW w:w="8340" w:type="dxa"/>
            <w:gridSpan w:val="7"/>
            <w:tcBorders>
              <w:top w:val="single" w:sz="6" w:space="0" w:color="ABABAB"/>
              <w:left w:val="single" w:sz="6" w:space="0" w:color="ABABAB"/>
              <w:bottom w:val="single" w:sz="6" w:space="0" w:color="ABABAB"/>
              <w:right w:val="single" w:sz="6" w:space="0" w:color="ABABAB"/>
            </w:tcBorders>
            <w:shd w:val="clear" w:color="auto" w:fill="FFD5DB"/>
          </w:tcPr>
          <w:p w14:paraId="30E2BD58" w14:textId="77777777" w:rsidR="00766019" w:rsidRPr="007616E0" w:rsidRDefault="00766019" w:rsidP="00766019">
            <w:pPr>
              <w:spacing w:after="0" w:line="240" w:lineRule="auto"/>
              <w:ind w:right="100"/>
              <w:contextualSpacing/>
              <w:jc w:val="right"/>
              <w:textAlignment w:val="baseline"/>
              <w:rPr>
                <w:rFonts w:ascii="Mangal" w:eastAsia="Times New Roman" w:hAnsi="Mangal" w:cs="Mangal"/>
                <w:sz w:val="18"/>
                <w:szCs w:val="18"/>
              </w:rPr>
            </w:pPr>
            <w:r w:rsidRPr="007616E0">
              <w:rPr>
                <w:rFonts w:ascii="Mangal" w:eastAsia="Times New Roman" w:hAnsi="Mangal" w:cs="Mangal"/>
                <w:sz w:val="18"/>
                <w:szCs w:val="18"/>
              </w:rPr>
              <w:t xml:space="preserve">Year 3 Total Credits If Comp Paper was NOT Approved at the End of Summer </w:t>
            </w:r>
          </w:p>
        </w:tc>
        <w:tc>
          <w:tcPr>
            <w:tcW w:w="1102" w:type="dxa"/>
            <w:tcBorders>
              <w:top w:val="single" w:sz="6" w:space="0" w:color="ABABAB"/>
              <w:left w:val="single" w:sz="6" w:space="0" w:color="ABABAB"/>
              <w:bottom w:val="single" w:sz="6" w:space="0" w:color="ABABAB"/>
              <w:right w:val="single" w:sz="6" w:space="0" w:color="ABABAB"/>
            </w:tcBorders>
            <w:shd w:val="clear" w:color="auto" w:fill="FFD5DB"/>
          </w:tcPr>
          <w:p w14:paraId="0586A147" w14:textId="77777777" w:rsidR="00766019" w:rsidRPr="007616E0" w:rsidRDefault="00766019" w:rsidP="00766019">
            <w:pPr>
              <w:spacing w:after="0" w:line="240" w:lineRule="auto"/>
              <w:contextualSpacing/>
              <w:jc w:val="center"/>
              <w:textAlignment w:val="baseline"/>
              <w:rPr>
                <w:rFonts w:ascii="Mangal" w:eastAsia="Times New Roman" w:hAnsi="Mangal" w:cs="Mangal"/>
                <w:sz w:val="18"/>
                <w:szCs w:val="18"/>
              </w:rPr>
            </w:pPr>
            <w:r w:rsidRPr="007616E0">
              <w:rPr>
                <w:rFonts w:ascii="Mangal" w:eastAsia="Times New Roman" w:hAnsi="Mangal" w:cs="Mangal"/>
                <w:sz w:val="18"/>
                <w:szCs w:val="18"/>
              </w:rPr>
              <w:t>7</w:t>
            </w:r>
          </w:p>
        </w:tc>
      </w:tr>
      <w:tr w:rsidR="00766019" w:rsidRPr="00AE121B" w14:paraId="28229716" w14:textId="77777777" w:rsidTr="00ED5D64">
        <w:trPr>
          <w:trHeight w:val="51"/>
        </w:trPr>
        <w:tc>
          <w:tcPr>
            <w:tcW w:w="1024" w:type="dxa"/>
            <w:tcBorders>
              <w:top w:val="single" w:sz="6" w:space="0" w:color="ABABAB"/>
              <w:left w:val="single" w:sz="6" w:space="0" w:color="ABABAB"/>
              <w:bottom w:val="single" w:sz="6" w:space="0" w:color="ABABAB"/>
              <w:right w:val="single" w:sz="6" w:space="0" w:color="ABABAB"/>
            </w:tcBorders>
            <w:shd w:val="clear" w:color="auto" w:fill="B4C6E7" w:themeFill="accent5" w:themeFillTint="66"/>
            <w:hideMark/>
          </w:tcPr>
          <w:p w14:paraId="45ADF9FC" w14:textId="77777777" w:rsidR="00766019" w:rsidRPr="00AE121B" w:rsidRDefault="00766019" w:rsidP="00766019">
            <w:pPr>
              <w:spacing w:after="0" w:line="240" w:lineRule="auto"/>
              <w:contextualSpacing/>
              <w:textAlignment w:val="baseline"/>
              <w:rPr>
                <w:rFonts w:ascii="Mangal" w:eastAsia="Times New Roman" w:hAnsi="Mangal" w:cs="Mangal"/>
                <w:b/>
                <w:bCs/>
                <w:color w:val="000000"/>
                <w:sz w:val="21"/>
                <w:szCs w:val="21"/>
              </w:rPr>
            </w:pPr>
            <w:r w:rsidRPr="00AE121B">
              <w:rPr>
                <w:rFonts w:ascii="Mangal" w:eastAsia="Times New Roman" w:hAnsi="Mangal" w:cs="Mangal" w:hint="cs"/>
                <w:b/>
                <w:bCs/>
                <w:color w:val="000000"/>
                <w:sz w:val="21"/>
                <w:szCs w:val="21"/>
              </w:rPr>
              <w:t>Year 4</w:t>
            </w:r>
          </w:p>
        </w:tc>
        <w:tc>
          <w:tcPr>
            <w:tcW w:w="1754" w:type="dxa"/>
            <w:tcBorders>
              <w:top w:val="single" w:sz="6" w:space="0" w:color="ABABAB"/>
              <w:left w:val="single" w:sz="6" w:space="0" w:color="ABABAB"/>
              <w:bottom w:val="single" w:sz="6" w:space="0" w:color="ABABAB"/>
              <w:right w:val="single" w:sz="6" w:space="0" w:color="ABABAB"/>
            </w:tcBorders>
            <w:shd w:val="clear" w:color="auto" w:fill="B4C6E7" w:themeFill="accent5" w:themeFillTint="66"/>
            <w:hideMark/>
          </w:tcPr>
          <w:p w14:paraId="3E5C2232" w14:textId="77777777" w:rsidR="00766019" w:rsidRPr="00AE121B" w:rsidRDefault="00766019" w:rsidP="00766019">
            <w:pPr>
              <w:spacing w:after="0" w:line="240" w:lineRule="auto"/>
              <w:contextualSpacing/>
              <w:textAlignment w:val="baseline"/>
              <w:rPr>
                <w:rFonts w:ascii="Mangal" w:eastAsia="Times New Roman" w:hAnsi="Mangal" w:cs="Mangal"/>
                <w:b/>
                <w:bCs/>
                <w:color w:val="000000"/>
                <w:sz w:val="21"/>
                <w:szCs w:val="21"/>
              </w:rPr>
            </w:pPr>
            <w:r w:rsidRPr="00AE121B">
              <w:rPr>
                <w:rFonts w:ascii="Mangal" w:eastAsia="Times New Roman" w:hAnsi="Mangal" w:cs="Mangal" w:hint="cs"/>
                <w:b/>
                <w:bCs/>
                <w:color w:val="000000"/>
                <w:sz w:val="21"/>
                <w:szCs w:val="21"/>
              </w:rPr>
              <w:t>Fall</w:t>
            </w:r>
          </w:p>
        </w:tc>
        <w:tc>
          <w:tcPr>
            <w:tcW w:w="423" w:type="dxa"/>
            <w:tcBorders>
              <w:top w:val="single" w:sz="6" w:space="0" w:color="ABABAB"/>
              <w:left w:val="single" w:sz="6" w:space="0" w:color="ABABAB"/>
              <w:bottom w:val="single" w:sz="6" w:space="0" w:color="ABABAB"/>
              <w:right w:val="single" w:sz="6" w:space="0" w:color="ABABAB"/>
            </w:tcBorders>
            <w:shd w:val="clear" w:color="auto" w:fill="B4C6E7" w:themeFill="accent5" w:themeFillTint="66"/>
            <w:hideMark/>
          </w:tcPr>
          <w:p w14:paraId="6F98B659" w14:textId="77777777" w:rsidR="00766019" w:rsidRPr="00AE121B" w:rsidRDefault="00766019" w:rsidP="00766019">
            <w:pPr>
              <w:spacing w:after="0" w:line="240" w:lineRule="auto"/>
              <w:contextualSpacing/>
              <w:textAlignment w:val="baseline"/>
              <w:rPr>
                <w:rFonts w:ascii="Mangal" w:eastAsia="Times New Roman" w:hAnsi="Mangal" w:cs="Mangal"/>
                <w:b/>
                <w:bCs/>
                <w:color w:val="000000"/>
                <w:sz w:val="21"/>
                <w:szCs w:val="21"/>
              </w:rPr>
            </w:pPr>
            <w:r w:rsidRPr="00AE121B">
              <w:rPr>
                <w:rFonts w:ascii="Mangal" w:eastAsia="Times New Roman" w:hAnsi="Mangal" w:cs="Mangal"/>
                <w:b/>
                <w:bCs/>
                <w:color w:val="000000"/>
                <w:sz w:val="21"/>
                <w:szCs w:val="21"/>
              </w:rPr>
              <w:t>Cr</w:t>
            </w:r>
          </w:p>
        </w:tc>
        <w:tc>
          <w:tcPr>
            <w:tcW w:w="2079" w:type="dxa"/>
            <w:tcBorders>
              <w:top w:val="single" w:sz="6" w:space="0" w:color="ABABAB"/>
              <w:left w:val="single" w:sz="6" w:space="0" w:color="ABABAB"/>
              <w:bottom w:val="single" w:sz="6" w:space="0" w:color="ABABAB"/>
              <w:right w:val="single" w:sz="6" w:space="0" w:color="ABABAB"/>
            </w:tcBorders>
            <w:shd w:val="clear" w:color="auto" w:fill="B4C6E7" w:themeFill="accent5" w:themeFillTint="66"/>
            <w:hideMark/>
          </w:tcPr>
          <w:p w14:paraId="50985A89" w14:textId="77777777" w:rsidR="00766019" w:rsidRPr="00AE121B" w:rsidRDefault="00766019" w:rsidP="00766019">
            <w:pPr>
              <w:spacing w:after="0" w:line="240" w:lineRule="auto"/>
              <w:contextualSpacing/>
              <w:textAlignment w:val="baseline"/>
              <w:rPr>
                <w:rFonts w:ascii="Mangal" w:eastAsia="Times New Roman" w:hAnsi="Mangal" w:cs="Mangal"/>
                <w:b/>
                <w:bCs/>
                <w:color w:val="000000"/>
                <w:sz w:val="21"/>
                <w:szCs w:val="21"/>
              </w:rPr>
            </w:pPr>
            <w:r w:rsidRPr="00AE121B">
              <w:rPr>
                <w:rFonts w:ascii="Mangal" w:eastAsia="Times New Roman" w:hAnsi="Mangal" w:cs="Mangal" w:hint="cs"/>
                <w:b/>
                <w:bCs/>
                <w:color w:val="000000"/>
                <w:sz w:val="21"/>
                <w:szCs w:val="21"/>
              </w:rPr>
              <w:t>Spring</w:t>
            </w:r>
          </w:p>
        </w:tc>
        <w:tc>
          <w:tcPr>
            <w:tcW w:w="407" w:type="dxa"/>
            <w:tcBorders>
              <w:top w:val="single" w:sz="6" w:space="0" w:color="ABABAB"/>
              <w:left w:val="single" w:sz="6" w:space="0" w:color="ABABAB"/>
              <w:bottom w:val="single" w:sz="6" w:space="0" w:color="ABABAB"/>
              <w:right w:val="single" w:sz="6" w:space="0" w:color="ABABAB"/>
            </w:tcBorders>
            <w:shd w:val="clear" w:color="auto" w:fill="B4C6E7" w:themeFill="accent5" w:themeFillTint="66"/>
            <w:hideMark/>
          </w:tcPr>
          <w:p w14:paraId="7FD60A50" w14:textId="77777777" w:rsidR="00766019" w:rsidRPr="00AE121B" w:rsidRDefault="00766019" w:rsidP="00766019">
            <w:pPr>
              <w:spacing w:after="0" w:line="240" w:lineRule="auto"/>
              <w:contextualSpacing/>
              <w:textAlignment w:val="baseline"/>
              <w:rPr>
                <w:rFonts w:ascii="Mangal" w:eastAsia="Times New Roman" w:hAnsi="Mangal" w:cs="Mangal"/>
                <w:b/>
                <w:bCs/>
                <w:color w:val="000000"/>
                <w:sz w:val="21"/>
                <w:szCs w:val="21"/>
              </w:rPr>
            </w:pPr>
            <w:r w:rsidRPr="00AE121B">
              <w:rPr>
                <w:rFonts w:ascii="Mangal" w:eastAsia="Times New Roman" w:hAnsi="Mangal" w:cs="Mangal"/>
                <w:b/>
                <w:bCs/>
                <w:color w:val="000000"/>
                <w:sz w:val="21"/>
                <w:szCs w:val="21"/>
              </w:rPr>
              <w:t>Cr</w:t>
            </w:r>
          </w:p>
        </w:tc>
        <w:tc>
          <w:tcPr>
            <w:tcW w:w="2115" w:type="dxa"/>
            <w:tcBorders>
              <w:top w:val="single" w:sz="6" w:space="0" w:color="ABABAB"/>
              <w:left w:val="single" w:sz="6" w:space="0" w:color="ABABAB"/>
              <w:bottom w:val="single" w:sz="6" w:space="0" w:color="ABABAB"/>
              <w:right w:val="single" w:sz="6" w:space="0" w:color="ABABAB"/>
            </w:tcBorders>
            <w:shd w:val="clear" w:color="auto" w:fill="B4C6E7" w:themeFill="accent5" w:themeFillTint="66"/>
            <w:hideMark/>
          </w:tcPr>
          <w:p w14:paraId="5156A961" w14:textId="77777777" w:rsidR="00766019" w:rsidRPr="00AE121B" w:rsidRDefault="00766019" w:rsidP="00766019">
            <w:pPr>
              <w:spacing w:after="0" w:line="240" w:lineRule="auto"/>
              <w:contextualSpacing/>
              <w:textAlignment w:val="baseline"/>
              <w:rPr>
                <w:rFonts w:ascii="Mangal" w:eastAsia="Times New Roman" w:hAnsi="Mangal" w:cs="Mangal"/>
                <w:b/>
                <w:bCs/>
                <w:color w:val="000000"/>
                <w:sz w:val="21"/>
                <w:szCs w:val="21"/>
              </w:rPr>
            </w:pPr>
            <w:r w:rsidRPr="00AE121B">
              <w:rPr>
                <w:rFonts w:ascii="Mangal" w:eastAsia="Times New Roman" w:hAnsi="Mangal" w:cs="Mangal" w:hint="cs"/>
                <w:b/>
                <w:bCs/>
                <w:color w:val="000000"/>
                <w:sz w:val="21"/>
                <w:szCs w:val="21"/>
              </w:rPr>
              <w:t>Summer</w:t>
            </w:r>
          </w:p>
        </w:tc>
        <w:tc>
          <w:tcPr>
            <w:tcW w:w="538" w:type="dxa"/>
            <w:tcBorders>
              <w:top w:val="single" w:sz="6" w:space="0" w:color="ABABAB"/>
              <w:left w:val="single" w:sz="6" w:space="0" w:color="ABABAB"/>
              <w:bottom w:val="single" w:sz="6" w:space="0" w:color="ABABAB"/>
              <w:right w:val="single" w:sz="6" w:space="0" w:color="ABABAB"/>
            </w:tcBorders>
            <w:shd w:val="clear" w:color="auto" w:fill="B4C6E7" w:themeFill="accent5" w:themeFillTint="66"/>
            <w:hideMark/>
          </w:tcPr>
          <w:p w14:paraId="04ACD412" w14:textId="77777777" w:rsidR="00766019" w:rsidRPr="00AE121B" w:rsidRDefault="00766019" w:rsidP="00766019">
            <w:pPr>
              <w:spacing w:after="0" w:line="240" w:lineRule="auto"/>
              <w:contextualSpacing/>
              <w:textAlignment w:val="baseline"/>
              <w:rPr>
                <w:rFonts w:ascii="Mangal" w:eastAsia="Times New Roman" w:hAnsi="Mangal" w:cs="Mangal"/>
                <w:b/>
                <w:bCs/>
                <w:color w:val="000000"/>
                <w:sz w:val="21"/>
                <w:szCs w:val="21"/>
              </w:rPr>
            </w:pPr>
            <w:r w:rsidRPr="00AE121B">
              <w:rPr>
                <w:rFonts w:ascii="Mangal" w:eastAsia="Times New Roman" w:hAnsi="Mangal" w:cs="Mangal"/>
                <w:b/>
                <w:bCs/>
                <w:color w:val="000000"/>
                <w:sz w:val="21"/>
                <w:szCs w:val="21"/>
              </w:rPr>
              <w:t>Cr</w:t>
            </w:r>
          </w:p>
        </w:tc>
        <w:tc>
          <w:tcPr>
            <w:tcW w:w="1102" w:type="dxa"/>
            <w:tcBorders>
              <w:top w:val="single" w:sz="6" w:space="0" w:color="ABABAB"/>
              <w:left w:val="single" w:sz="6" w:space="0" w:color="ABABAB"/>
              <w:bottom w:val="single" w:sz="6" w:space="0" w:color="ABABAB"/>
              <w:right w:val="single" w:sz="6" w:space="0" w:color="ABABAB"/>
            </w:tcBorders>
            <w:shd w:val="clear" w:color="auto" w:fill="B4C6E7" w:themeFill="accent5" w:themeFillTint="66"/>
            <w:hideMark/>
          </w:tcPr>
          <w:p w14:paraId="7550643E" w14:textId="77777777" w:rsidR="00766019" w:rsidRPr="00AE121B" w:rsidRDefault="00766019" w:rsidP="00766019">
            <w:pPr>
              <w:spacing w:after="0" w:line="240" w:lineRule="auto"/>
              <w:contextualSpacing/>
              <w:textAlignment w:val="baseline"/>
              <w:rPr>
                <w:rFonts w:ascii="Mangal" w:eastAsia="Times New Roman" w:hAnsi="Mangal" w:cs="Mangal"/>
                <w:b/>
                <w:bCs/>
                <w:color w:val="000000"/>
                <w:sz w:val="21"/>
                <w:szCs w:val="21"/>
              </w:rPr>
            </w:pPr>
          </w:p>
        </w:tc>
      </w:tr>
      <w:tr w:rsidR="00766019" w:rsidRPr="00AE121B" w14:paraId="6B8BB2CD" w14:textId="77777777" w:rsidTr="00ED5D64">
        <w:trPr>
          <w:trHeight w:val="78"/>
        </w:trPr>
        <w:tc>
          <w:tcPr>
            <w:tcW w:w="1024" w:type="dxa"/>
            <w:tcBorders>
              <w:top w:val="single" w:sz="6" w:space="0" w:color="ABABAB"/>
              <w:left w:val="single" w:sz="6" w:space="0" w:color="ABABAB"/>
              <w:bottom w:val="single" w:sz="6" w:space="0" w:color="ABABAB"/>
              <w:right w:val="single" w:sz="6" w:space="0" w:color="ABABAB"/>
            </w:tcBorders>
            <w:shd w:val="clear" w:color="auto" w:fill="FFFFFF"/>
          </w:tcPr>
          <w:p w14:paraId="520AE482"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1754" w:type="dxa"/>
            <w:tcBorders>
              <w:top w:val="single" w:sz="6" w:space="0" w:color="ABABAB"/>
              <w:left w:val="single" w:sz="6" w:space="0" w:color="ABABAB"/>
              <w:bottom w:val="single" w:sz="6" w:space="0" w:color="ABABAB"/>
              <w:right w:val="single" w:sz="6" w:space="0" w:color="ABABAB"/>
            </w:tcBorders>
            <w:shd w:val="clear" w:color="auto" w:fill="FFFFFF"/>
          </w:tcPr>
          <w:p w14:paraId="06ED2DF1"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hint="cs"/>
                <w:color w:val="767171" w:themeColor="background2" w:themeShade="80"/>
                <w:sz w:val="18"/>
                <w:szCs w:val="18"/>
              </w:rPr>
              <w:t xml:space="preserve">799 </w:t>
            </w:r>
          </w:p>
        </w:tc>
        <w:tc>
          <w:tcPr>
            <w:tcW w:w="423" w:type="dxa"/>
            <w:tcBorders>
              <w:top w:val="single" w:sz="6" w:space="0" w:color="ABABAB"/>
              <w:left w:val="single" w:sz="6" w:space="0" w:color="ABABAB"/>
              <w:bottom w:val="single" w:sz="6" w:space="0" w:color="ABABAB"/>
              <w:right w:val="single" w:sz="6" w:space="0" w:color="ABABAB"/>
            </w:tcBorders>
            <w:shd w:val="clear" w:color="auto" w:fill="FFFFFF"/>
          </w:tcPr>
          <w:p w14:paraId="54081A71" w14:textId="77777777" w:rsidR="00766019" w:rsidRPr="00AE121B" w:rsidRDefault="00766019" w:rsidP="00766019">
            <w:pPr>
              <w:spacing w:after="0" w:line="240" w:lineRule="auto"/>
              <w:contextualSpacing/>
              <w:jc w:val="center"/>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color w:val="767171" w:themeColor="background2" w:themeShade="80"/>
                <w:sz w:val="18"/>
                <w:szCs w:val="18"/>
              </w:rPr>
              <w:t>3</w:t>
            </w:r>
          </w:p>
        </w:tc>
        <w:tc>
          <w:tcPr>
            <w:tcW w:w="2079" w:type="dxa"/>
            <w:tcBorders>
              <w:top w:val="single" w:sz="6" w:space="0" w:color="ABABAB"/>
              <w:left w:val="single" w:sz="6" w:space="0" w:color="ABABAB"/>
              <w:bottom w:val="single" w:sz="6" w:space="0" w:color="ABABAB"/>
              <w:right w:val="single" w:sz="6" w:space="0" w:color="ABABAB"/>
            </w:tcBorders>
            <w:shd w:val="clear" w:color="auto" w:fill="FFFFFF"/>
          </w:tcPr>
          <w:p w14:paraId="55EB3B1D"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407" w:type="dxa"/>
            <w:tcBorders>
              <w:top w:val="single" w:sz="6" w:space="0" w:color="ABABAB"/>
              <w:left w:val="single" w:sz="6" w:space="0" w:color="ABABAB"/>
              <w:bottom w:val="single" w:sz="6" w:space="0" w:color="ABABAB"/>
              <w:right w:val="single" w:sz="6" w:space="0" w:color="ABABAB"/>
            </w:tcBorders>
            <w:shd w:val="clear" w:color="auto" w:fill="FFFFFF"/>
          </w:tcPr>
          <w:p w14:paraId="3C47AE1D" w14:textId="77777777" w:rsidR="00766019" w:rsidRPr="00AE121B" w:rsidRDefault="00766019" w:rsidP="00766019">
            <w:pPr>
              <w:spacing w:after="0" w:line="240" w:lineRule="auto"/>
              <w:contextualSpacing/>
              <w:jc w:val="center"/>
              <w:textAlignment w:val="baseline"/>
              <w:rPr>
                <w:rFonts w:ascii="Mangal" w:eastAsia="Times New Roman" w:hAnsi="Mangal" w:cs="Mangal"/>
                <w:color w:val="767171" w:themeColor="background2" w:themeShade="80"/>
                <w:sz w:val="18"/>
                <w:szCs w:val="18"/>
              </w:rPr>
            </w:pPr>
          </w:p>
        </w:tc>
        <w:tc>
          <w:tcPr>
            <w:tcW w:w="2115" w:type="dxa"/>
            <w:tcBorders>
              <w:top w:val="single" w:sz="6" w:space="0" w:color="ABABAB"/>
              <w:left w:val="single" w:sz="6" w:space="0" w:color="ABABAB"/>
              <w:bottom w:val="single" w:sz="6" w:space="0" w:color="ABABAB"/>
              <w:right w:val="single" w:sz="6" w:space="0" w:color="ABABAB"/>
            </w:tcBorders>
            <w:shd w:val="clear" w:color="auto" w:fill="FFFFFF"/>
          </w:tcPr>
          <w:p w14:paraId="24EF5B90"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538" w:type="dxa"/>
            <w:tcBorders>
              <w:top w:val="single" w:sz="6" w:space="0" w:color="ABABAB"/>
              <w:left w:val="single" w:sz="6" w:space="0" w:color="ABABAB"/>
              <w:bottom w:val="single" w:sz="6" w:space="0" w:color="ABABAB"/>
              <w:right w:val="single" w:sz="6" w:space="0" w:color="ABABAB"/>
            </w:tcBorders>
            <w:shd w:val="clear" w:color="auto" w:fill="FFFFFF"/>
          </w:tcPr>
          <w:p w14:paraId="0D9872AA"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1102" w:type="dxa"/>
            <w:tcBorders>
              <w:top w:val="single" w:sz="6" w:space="0" w:color="ABABAB"/>
              <w:left w:val="single" w:sz="6" w:space="0" w:color="ABABAB"/>
              <w:bottom w:val="single" w:sz="6" w:space="0" w:color="ABABAB"/>
              <w:right w:val="single" w:sz="6" w:space="0" w:color="ABABAB"/>
            </w:tcBorders>
            <w:shd w:val="clear" w:color="auto" w:fill="FFFFFF"/>
          </w:tcPr>
          <w:p w14:paraId="2C73A4F2" w14:textId="77777777" w:rsidR="00766019" w:rsidRPr="00AE121B" w:rsidRDefault="00766019" w:rsidP="00766019">
            <w:pPr>
              <w:spacing w:after="0" w:line="240" w:lineRule="auto"/>
              <w:contextualSpacing/>
              <w:jc w:val="center"/>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color w:val="767171" w:themeColor="background2" w:themeShade="80"/>
                <w:sz w:val="18"/>
                <w:szCs w:val="18"/>
              </w:rPr>
              <w:t>3</w:t>
            </w:r>
          </w:p>
        </w:tc>
      </w:tr>
      <w:tr w:rsidR="00766019" w:rsidRPr="00AE121B" w14:paraId="05EEE693" w14:textId="77777777" w:rsidTr="00ED5D64">
        <w:trPr>
          <w:trHeight w:val="159"/>
        </w:trPr>
        <w:tc>
          <w:tcPr>
            <w:tcW w:w="1024" w:type="dxa"/>
            <w:tcBorders>
              <w:top w:val="single" w:sz="6" w:space="0" w:color="ABABAB"/>
              <w:left w:val="single" w:sz="6" w:space="0" w:color="ABABAB"/>
              <w:bottom w:val="single" w:sz="6" w:space="0" w:color="ABABAB"/>
              <w:right w:val="single" w:sz="6" w:space="0" w:color="ABABAB"/>
            </w:tcBorders>
            <w:shd w:val="clear" w:color="auto" w:fill="FFFFFF"/>
          </w:tcPr>
          <w:p w14:paraId="695748F9"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1754" w:type="dxa"/>
            <w:tcBorders>
              <w:top w:val="single" w:sz="6" w:space="0" w:color="ABABAB"/>
              <w:left w:val="single" w:sz="6" w:space="0" w:color="ABABAB"/>
              <w:bottom w:val="single" w:sz="6" w:space="0" w:color="ABABAB"/>
              <w:right w:val="single" w:sz="6" w:space="0" w:color="ABABAB"/>
            </w:tcBorders>
            <w:shd w:val="clear" w:color="auto" w:fill="FFFFFF"/>
          </w:tcPr>
          <w:p w14:paraId="549764E1"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r w:rsidRPr="00AE121B">
              <w:rPr>
                <w:rFonts w:ascii="Mangal" w:eastAsia="Times New Roman" w:hAnsi="Mangal" w:cs="Mangal"/>
                <w:color w:val="767171" w:themeColor="background2" w:themeShade="80"/>
                <w:sz w:val="18"/>
                <w:szCs w:val="18"/>
              </w:rPr>
              <w:t>Initiate Forms 5</w:t>
            </w:r>
            <w:r>
              <w:rPr>
                <w:rFonts w:ascii="Mangal" w:eastAsia="Times New Roman" w:hAnsi="Mangal" w:cs="Mangal"/>
                <w:color w:val="767171" w:themeColor="background2" w:themeShade="80"/>
                <w:sz w:val="18"/>
                <w:szCs w:val="18"/>
              </w:rPr>
              <w:t>-7</w:t>
            </w:r>
          </w:p>
        </w:tc>
        <w:tc>
          <w:tcPr>
            <w:tcW w:w="423" w:type="dxa"/>
            <w:tcBorders>
              <w:top w:val="single" w:sz="6" w:space="0" w:color="ABABAB"/>
              <w:left w:val="single" w:sz="6" w:space="0" w:color="ABABAB"/>
              <w:bottom w:val="single" w:sz="6" w:space="0" w:color="ABABAB"/>
              <w:right w:val="single" w:sz="6" w:space="0" w:color="ABABAB"/>
            </w:tcBorders>
            <w:shd w:val="clear" w:color="auto" w:fill="FFFFFF"/>
          </w:tcPr>
          <w:p w14:paraId="4F05DF35" w14:textId="77777777" w:rsidR="00766019" w:rsidRPr="00AE121B" w:rsidRDefault="00766019" w:rsidP="00766019">
            <w:pPr>
              <w:spacing w:after="0" w:line="240" w:lineRule="auto"/>
              <w:contextualSpacing/>
              <w:jc w:val="center"/>
              <w:textAlignment w:val="baseline"/>
              <w:rPr>
                <w:rFonts w:ascii="Mangal" w:eastAsia="Times New Roman" w:hAnsi="Mangal" w:cs="Mangal"/>
                <w:color w:val="767171" w:themeColor="background2" w:themeShade="80"/>
                <w:sz w:val="18"/>
                <w:szCs w:val="18"/>
              </w:rPr>
            </w:pPr>
          </w:p>
        </w:tc>
        <w:tc>
          <w:tcPr>
            <w:tcW w:w="2079" w:type="dxa"/>
            <w:tcBorders>
              <w:top w:val="single" w:sz="6" w:space="0" w:color="ABABAB"/>
              <w:left w:val="single" w:sz="6" w:space="0" w:color="ABABAB"/>
              <w:bottom w:val="single" w:sz="6" w:space="0" w:color="ABABAB"/>
              <w:right w:val="single" w:sz="6" w:space="0" w:color="ABABAB"/>
            </w:tcBorders>
            <w:shd w:val="clear" w:color="auto" w:fill="FFFFFF"/>
          </w:tcPr>
          <w:p w14:paraId="2F50DB6E"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407" w:type="dxa"/>
            <w:tcBorders>
              <w:top w:val="single" w:sz="6" w:space="0" w:color="ABABAB"/>
              <w:left w:val="single" w:sz="6" w:space="0" w:color="ABABAB"/>
              <w:bottom w:val="single" w:sz="6" w:space="0" w:color="ABABAB"/>
              <w:right w:val="single" w:sz="6" w:space="0" w:color="ABABAB"/>
            </w:tcBorders>
            <w:shd w:val="clear" w:color="auto" w:fill="FFFFFF"/>
          </w:tcPr>
          <w:p w14:paraId="4BFEE95F" w14:textId="77777777" w:rsidR="00766019" w:rsidRPr="00AE121B" w:rsidRDefault="00766019" w:rsidP="00766019">
            <w:pPr>
              <w:spacing w:after="0" w:line="240" w:lineRule="auto"/>
              <w:contextualSpacing/>
              <w:jc w:val="center"/>
              <w:textAlignment w:val="baseline"/>
              <w:rPr>
                <w:rFonts w:ascii="Mangal" w:eastAsia="Times New Roman" w:hAnsi="Mangal" w:cs="Mangal"/>
                <w:color w:val="767171" w:themeColor="background2" w:themeShade="80"/>
                <w:sz w:val="18"/>
                <w:szCs w:val="18"/>
              </w:rPr>
            </w:pPr>
          </w:p>
        </w:tc>
        <w:tc>
          <w:tcPr>
            <w:tcW w:w="2115" w:type="dxa"/>
            <w:tcBorders>
              <w:top w:val="single" w:sz="6" w:space="0" w:color="ABABAB"/>
              <w:left w:val="single" w:sz="6" w:space="0" w:color="ABABAB"/>
              <w:bottom w:val="single" w:sz="6" w:space="0" w:color="ABABAB"/>
              <w:right w:val="single" w:sz="6" w:space="0" w:color="ABABAB"/>
            </w:tcBorders>
            <w:shd w:val="clear" w:color="auto" w:fill="FFFFFF"/>
          </w:tcPr>
          <w:p w14:paraId="0D4BB642"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538" w:type="dxa"/>
            <w:tcBorders>
              <w:top w:val="single" w:sz="6" w:space="0" w:color="ABABAB"/>
              <w:left w:val="single" w:sz="6" w:space="0" w:color="ABABAB"/>
              <w:bottom w:val="single" w:sz="6" w:space="0" w:color="ABABAB"/>
              <w:right w:val="single" w:sz="6" w:space="0" w:color="ABABAB"/>
            </w:tcBorders>
            <w:shd w:val="clear" w:color="auto" w:fill="FFFFFF"/>
          </w:tcPr>
          <w:p w14:paraId="2C9BC62A" w14:textId="77777777" w:rsidR="00766019" w:rsidRPr="00AE121B" w:rsidRDefault="00766019" w:rsidP="00766019">
            <w:pPr>
              <w:spacing w:after="0" w:line="240" w:lineRule="auto"/>
              <w:contextualSpacing/>
              <w:textAlignment w:val="baseline"/>
              <w:rPr>
                <w:rFonts w:ascii="Mangal" w:eastAsia="Times New Roman" w:hAnsi="Mangal" w:cs="Mangal"/>
                <w:color w:val="767171" w:themeColor="background2" w:themeShade="80"/>
                <w:sz w:val="18"/>
                <w:szCs w:val="18"/>
              </w:rPr>
            </w:pPr>
          </w:p>
        </w:tc>
        <w:tc>
          <w:tcPr>
            <w:tcW w:w="1102" w:type="dxa"/>
            <w:tcBorders>
              <w:top w:val="single" w:sz="6" w:space="0" w:color="ABABAB"/>
              <w:left w:val="single" w:sz="6" w:space="0" w:color="ABABAB"/>
              <w:bottom w:val="single" w:sz="6" w:space="0" w:color="ABABAB"/>
              <w:right w:val="single" w:sz="6" w:space="0" w:color="ABABAB"/>
            </w:tcBorders>
            <w:shd w:val="clear" w:color="auto" w:fill="FFFFFF"/>
          </w:tcPr>
          <w:p w14:paraId="6F0DF7F8" w14:textId="77777777" w:rsidR="00766019" w:rsidRPr="00AE121B" w:rsidRDefault="00766019" w:rsidP="00766019">
            <w:pPr>
              <w:spacing w:after="0" w:line="240" w:lineRule="auto"/>
              <w:contextualSpacing/>
              <w:jc w:val="center"/>
              <w:textAlignment w:val="baseline"/>
              <w:rPr>
                <w:rFonts w:ascii="Mangal" w:eastAsia="Times New Roman" w:hAnsi="Mangal" w:cs="Mangal"/>
                <w:color w:val="767171" w:themeColor="background2" w:themeShade="80"/>
                <w:sz w:val="18"/>
                <w:szCs w:val="18"/>
              </w:rPr>
            </w:pPr>
          </w:p>
        </w:tc>
      </w:tr>
      <w:tr w:rsidR="00766019" w:rsidRPr="00AE121B" w14:paraId="5CB06988" w14:textId="77777777" w:rsidTr="00ED5D64">
        <w:trPr>
          <w:trHeight w:val="43"/>
        </w:trPr>
        <w:tc>
          <w:tcPr>
            <w:tcW w:w="8340" w:type="dxa"/>
            <w:gridSpan w:val="7"/>
            <w:tcBorders>
              <w:top w:val="single" w:sz="6" w:space="0" w:color="ABABAB"/>
              <w:left w:val="single" w:sz="6" w:space="0" w:color="ABABAB"/>
              <w:bottom w:val="single" w:sz="6" w:space="0" w:color="ABABAB"/>
              <w:right w:val="single" w:sz="6" w:space="0" w:color="ABABAB"/>
            </w:tcBorders>
            <w:shd w:val="clear" w:color="auto" w:fill="FCE4FF"/>
          </w:tcPr>
          <w:p w14:paraId="39104415" w14:textId="77777777" w:rsidR="00766019" w:rsidRPr="007616E0" w:rsidRDefault="00766019" w:rsidP="00766019">
            <w:pPr>
              <w:spacing w:after="0" w:line="240" w:lineRule="auto"/>
              <w:contextualSpacing/>
              <w:jc w:val="right"/>
              <w:textAlignment w:val="baseline"/>
              <w:rPr>
                <w:rFonts w:ascii="Mangal" w:eastAsia="Times New Roman" w:hAnsi="Mangal" w:cs="Mangal"/>
                <w:sz w:val="18"/>
                <w:szCs w:val="18"/>
              </w:rPr>
            </w:pPr>
            <w:r w:rsidRPr="007616E0">
              <w:rPr>
                <w:rFonts w:ascii="Mangal" w:eastAsia="Times New Roman" w:hAnsi="Mangal" w:cs="Mangal"/>
                <w:sz w:val="18"/>
                <w:szCs w:val="18"/>
              </w:rPr>
              <w:t>Year 4 Total Credits (if Comp Approved in Fall 2026)</w:t>
            </w:r>
          </w:p>
        </w:tc>
        <w:tc>
          <w:tcPr>
            <w:tcW w:w="1102" w:type="dxa"/>
            <w:tcBorders>
              <w:top w:val="single" w:sz="6" w:space="0" w:color="ABABAB"/>
              <w:left w:val="single" w:sz="6" w:space="0" w:color="ABABAB"/>
              <w:bottom w:val="single" w:sz="6" w:space="0" w:color="ABABAB"/>
              <w:right w:val="single" w:sz="6" w:space="0" w:color="ABABAB"/>
            </w:tcBorders>
            <w:shd w:val="clear" w:color="auto" w:fill="FCE4FF"/>
          </w:tcPr>
          <w:p w14:paraId="4010B9B0" w14:textId="77777777" w:rsidR="00766019" w:rsidRPr="007616E0" w:rsidRDefault="00766019" w:rsidP="00766019">
            <w:pPr>
              <w:spacing w:after="0" w:line="240" w:lineRule="auto"/>
              <w:contextualSpacing/>
              <w:jc w:val="center"/>
              <w:textAlignment w:val="baseline"/>
              <w:rPr>
                <w:rFonts w:ascii="Mangal" w:eastAsia="Times New Roman" w:hAnsi="Mangal" w:cs="Mangal"/>
                <w:sz w:val="18"/>
                <w:szCs w:val="18"/>
              </w:rPr>
            </w:pPr>
            <w:r w:rsidRPr="007616E0">
              <w:rPr>
                <w:rFonts w:ascii="Mangal" w:eastAsia="Times New Roman" w:hAnsi="Mangal" w:cs="Mangal"/>
                <w:sz w:val="18"/>
                <w:szCs w:val="18"/>
              </w:rPr>
              <w:t>(46)</w:t>
            </w:r>
          </w:p>
        </w:tc>
      </w:tr>
    </w:tbl>
    <w:p w14:paraId="7932AC38" w14:textId="77777777" w:rsidR="00766019" w:rsidRDefault="00766019" w:rsidP="002A0F43">
      <w:pPr>
        <w:spacing w:after="0" w:line="240" w:lineRule="auto"/>
        <w:contextualSpacing/>
        <w:rPr>
          <w:b/>
          <w:bCs/>
          <w:sz w:val="24"/>
          <w:szCs w:val="24"/>
        </w:rPr>
      </w:pPr>
    </w:p>
    <w:p w14:paraId="7D7612B6" w14:textId="19317AA8" w:rsidR="003D6887" w:rsidRDefault="00766019" w:rsidP="002A0F43">
      <w:pPr>
        <w:spacing w:after="0" w:line="240" w:lineRule="auto"/>
        <w:contextualSpacing/>
        <w:rPr>
          <w:b/>
          <w:bCs/>
          <w:sz w:val="32"/>
          <w:szCs w:val="32"/>
        </w:rPr>
      </w:pPr>
      <w:r>
        <w:rPr>
          <w:b/>
          <w:bCs/>
          <w:sz w:val="32"/>
          <w:szCs w:val="32"/>
        </w:rPr>
        <w:t>VIII</w:t>
      </w:r>
      <w:r w:rsidR="0015795C" w:rsidRPr="002A0F43">
        <w:rPr>
          <w:b/>
          <w:bCs/>
          <w:sz w:val="32"/>
          <w:szCs w:val="32"/>
        </w:rPr>
        <w:t xml:space="preserve">. </w:t>
      </w:r>
      <w:r w:rsidR="001E5555" w:rsidRPr="002A0F43">
        <w:rPr>
          <w:b/>
          <w:bCs/>
          <w:sz w:val="32"/>
          <w:szCs w:val="32"/>
        </w:rPr>
        <w:t>Support</w:t>
      </w:r>
      <w:r w:rsidR="0015795C" w:rsidRPr="002A0F43">
        <w:rPr>
          <w:b/>
          <w:bCs/>
          <w:sz w:val="32"/>
          <w:szCs w:val="32"/>
        </w:rPr>
        <w:t>s</w:t>
      </w:r>
      <w:r w:rsidR="001E5555" w:rsidRPr="002A0F43">
        <w:rPr>
          <w:b/>
          <w:bCs/>
          <w:sz w:val="32"/>
          <w:szCs w:val="32"/>
        </w:rPr>
        <w:t xml:space="preserve"> Available to Students</w:t>
      </w:r>
      <w:bookmarkEnd w:id="18"/>
      <w:r w:rsidR="002A0F43">
        <w:rPr>
          <w:b/>
          <w:bCs/>
          <w:sz w:val="32"/>
          <w:szCs w:val="32"/>
        </w:rPr>
        <w:t xml:space="preserve"> for Research and Conference Participation</w:t>
      </w:r>
    </w:p>
    <w:p w14:paraId="6C1B023A" w14:textId="77777777" w:rsidR="002A0F43" w:rsidRPr="002A0F43" w:rsidRDefault="002A0F43" w:rsidP="002A0F43">
      <w:pPr>
        <w:spacing w:after="0" w:line="240" w:lineRule="auto"/>
        <w:contextualSpacing/>
        <w:rPr>
          <w:b/>
          <w:bCs/>
          <w:sz w:val="32"/>
          <w:szCs w:val="32"/>
        </w:rPr>
      </w:pPr>
    </w:p>
    <w:p w14:paraId="6F1C0CEE" w14:textId="66FE9254" w:rsidR="002A0F43" w:rsidRPr="00B55508" w:rsidRDefault="002A0F43" w:rsidP="00B55508">
      <w:pPr>
        <w:jc w:val="both"/>
        <w:rPr>
          <w:sz w:val="24"/>
          <w:szCs w:val="24"/>
        </w:rPr>
      </w:pPr>
      <w:r w:rsidRPr="00B55508">
        <w:rPr>
          <w:sz w:val="24"/>
          <w:szCs w:val="24"/>
        </w:rPr>
        <w:t xml:space="preserve">The Graduate School and the </w:t>
      </w:r>
      <w:r w:rsidR="00766019">
        <w:rPr>
          <w:sz w:val="24"/>
          <w:szCs w:val="24"/>
        </w:rPr>
        <w:t>SSW</w:t>
      </w:r>
      <w:r w:rsidRPr="00B55508">
        <w:rPr>
          <w:sz w:val="24"/>
          <w:szCs w:val="24"/>
        </w:rPr>
        <w:t xml:space="preserve"> provide supplemental funding for graduate research and conference participation to advance students’ research and professional goals. Students are eligible to apply for one conference and one </w:t>
      </w:r>
      <w:r w:rsidRPr="00B55508">
        <w:rPr>
          <w:sz w:val="24"/>
          <w:szCs w:val="24"/>
        </w:rPr>
        <w:lastRenderedPageBreak/>
        <w:t xml:space="preserve">research award per year, defined as fall, spring, and summer semesters. The information provided here is summarized for your convenience but, please note that </w:t>
      </w:r>
      <w:hyperlink r:id="rId45" w:anchor="available-scholarships" w:history="1">
        <w:r w:rsidRPr="00B55508">
          <w:rPr>
            <w:rStyle w:val="Hyperlink"/>
            <w:sz w:val="24"/>
            <w:szCs w:val="24"/>
          </w:rPr>
          <w:t>Graduate School</w:t>
        </w:r>
      </w:hyperlink>
      <w:r w:rsidRPr="00B55508">
        <w:rPr>
          <w:sz w:val="24"/>
          <w:szCs w:val="24"/>
        </w:rPr>
        <w:t xml:space="preserve"> (scroll to Conference and Research Funding) policies supersede this summary.</w:t>
      </w:r>
    </w:p>
    <w:p w14:paraId="042B001F" w14:textId="31F6F7FE" w:rsidR="002A0F43" w:rsidRPr="00B55508" w:rsidRDefault="002A0F43" w:rsidP="00B55508">
      <w:pPr>
        <w:jc w:val="both"/>
        <w:rPr>
          <w:sz w:val="24"/>
          <w:szCs w:val="24"/>
        </w:rPr>
      </w:pPr>
      <w:r w:rsidRPr="00B55508">
        <w:rPr>
          <w:sz w:val="24"/>
          <w:szCs w:val="24"/>
        </w:rPr>
        <w:t xml:space="preserve">Research awards prioritize capstone research and conference awards </w:t>
      </w:r>
      <w:r w:rsidR="00766019">
        <w:rPr>
          <w:sz w:val="24"/>
          <w:szCs w:val="24"/>
        </w:rPr>
        <w:t xml:space="preserve">and </w:t>
      </w:r>
      <w:r w:rsidRPr="00B55508">
        <w:rPr>
          <w:sz w:val="24"/>
          <w:szCs w:val="24"/>
        </w:rPr>
        <w:t>are reserved for graduate students who have been accepted to present their work or chair a session at national or international meetings related to their discipline. Applications are routed through the DSW program and the SSW, which must provide matching funds.  The Graduate School provides maximum funding amounts as follows:</w:t>
      </w:r>
    </w:p>
    <w:p w14:paraId="41B60E18" w14:textId="2C7E2867" w:rsidR="002A0F43" w:rsidRPr="00B55508" w:rsidRDefault="002A0F43" w:rsidP="00B55508">
      <w:pPr>
        <w:pStyle w:val="ListParagraph"/>
        <w:numPr>
          <w:ilvl w:val="0"/>
          <w:numId w:val="57"/>
        </w:numPr>
        <w:jc w:val="both"/>
        <w:rPr>
          <w:sz w:val="24"/>
          <w:szCs w:val="24"/>
        </w:rPr>
      </w:pPr>
      <w:r w:rsidRPr="00B55508">
        <w:rPr>
          <w:sz w:val="24"/>
          <w:szCs w:val="24"/>
        </w:rPr>
        <w:t>Conferences within North America/Caribbean: up to $500</w:t>
      </w:r>
    </w:p>
    <w:p w14:paraId="7C6D2D82" w14:textId="7CE8E6BC" w:rsidR="002A0F43" w:rsidRPr="00B55508" w:rsidRDefault="002A0F43" w:rsidP="00B55508">
      <w:pPr>
        <w:pStyle w:val="ListParagraph"/>
        <w:numPr>
          <w:ilvl w:val="0"/>
          <w:numId w:val="57"/>
        </w:numPr>
        <w:jc w:val="both"/>
        <w:rPr>
          <w:sz w:val="24"/>
          <w:szCs w:val="24"/>
        </w:rPr>
      </w:pPr>
      <w:r w:rsidRPr="00B55508">
        <w:rPr>
          <w:sz w:val="24"/>
          <w:szCs w:val="24"/>
        </w:rPr>
        <w:t xml:space="preserve">International Conferences </w:t>
      </w:r>
      <w:r w:rsidRPr="00B55508">
        <w:rPr>
          <w:sz w:val="24"/>
          <w:szCs w:val="24"/>
          <w:u w:val="single"/>
        </w:rPr>
        <w:t>beyond</w:t>
      </w:r>
      <w:r w:rsidRPr="00B55508">
        <w:rPr>
          <w:sz w:val="24"/>
          <w:szCs w:val="24"/>
        </w:rPr>
        <w:t xml:space="preserve"> North America/Caribbean: up to $800</w:t>
      </w:r>
    </w:p>
    <w:p w14:paraId="3236AA0B" w14:textId="22A9D44F" w:rsidR="002A0F43" w:rsidRPr="00B55508" w:rsidRDefault="002A0F43" w:rsidP="00B55508">
      <w:pPr>
        <w:pStyle w:val="ListParagraph"/>
        <w:numPr>
          <w:ilvl w:val="0"/>
          <w:numId w:val="57"/>
        </w:numPr>
        <w:jc w:val="both"/>
        <w:rPr>
          <w:sz w:val="24"/>
          <w:szCs w:val="24"/>
        </w:rPr>
      </w:pPr>
      <w:r w:rsidRPr="00B55508">
        <w:rPr>
          <w:sz w:val="24"/>
          <w:szCs w:val="24"/>
        </w:rPr>
        <w:t>Research costs within North America/Caribbean: up to $300</w:t>
      </w:r>
    </w:p>
    <w:p w14:paraId="5F6E8253" w14:textId="625F8426" w:rsidR="002A0F43" w:rsidRPr="00B55508" w:rsidRDefault="002A0F43" w:rsidP="00B55508">
      <w:pPr>
        <w:pStyle w:val="ListParagraph"/>
        <w:numPr>
          <w:ilvl w:val="0"/>
          <w:numId w:val="57"/>
        </w:numPr>
        <w:jc w:val="both"/>
        <w:rPr>
          <w:sz w:val="24"/>
          <w:szCs w:val="24"/>
        </w:rPr>
      </w:pPr>
      <w:r w:rsidRPr="00B55508">
        <w:rPr>
          <w:sz w:val="24"/>
          <w:szCs w:val="24"/>
        </w:rPr>
        <w:t xml:space="preserve">Research costs </w:t>
      </w:r>
      <w:r w:rsidRPr="00B55508">
        <w:rPr>
          <w:sz w:val="24"/>
          <w:szCs w:val="24"/>
          <w:u w:val="single"/>
        </w:rPr>
        <w:t>beyond</w:t>
      </w:r>
      <w:r w:rsidRPr="00B55508">
        <w:rPr>
          <w:sz w:val="24"/>
          <w:szCs w:val="24"/>
        </w:rPr>
        <w:t xml:space="preserve"> North America/Caribbean: up to $600</w:t>
      </w:r>
    </w:p>
    <w:p w14:paraId="0DC950B1" w14:textId="244DD133" w:rsidR="002A0F43" w:rsidRPr="00B55508" w:rsidRDefault="002A0F43" w:rsidP="00B55508">
      <w:pPr>
        <w:jc w:val="both"/>
        <w:rPr>
          <w:sz w:val="24"/>
          <w:szCs w:val="24"/>
        </w:rPr>
      </w:pPr>
      <w:r w:rsidRPr="00B55508">
        <w:rPr>
          <w:sz w:val="24"/>
          <w:szCs w:val="24"/>
        </w:rPr>
        <w:t>The student’s application must include a budget, information about cost sharing, and, if conference travel is involved, a confirmation that the student will be personally presenting their own work.</w:t>
      </w:r>
    </w:p>
    <w:p w14:paraId="0A85229A" w14:textId="2061E681" w:rsidR="002A0F43" w:rsidRDefault="002A0F43" w:rsidP="00B55508">
      <w:pPr>
        <w:spacing w:after="0"/>
        <w:jc w:val="both"/>
        <w:rPr>
          <w:sz w:val="24"/>
          <w:szCs w:val="24"/>
        </w:rPr>
      </w:pPr>
      <w:r w:rsidRPr="00B55508">
        <w:rPr>
          <w:sz w:val="24"/>
          <w:szCs w:val="24"/>
        </w:rPr>
        <w:t xml:space="preserve">Students initiate their requests to the Graduate School by logging in to the </w:t>
      </w:r>
      <w:hyperlink r:id="rId46" w:history="1">
        <w:r w:rsidRPr="00B55508">
          <w:rPr>
            <w:rStyle w:val="Hyperlink"/>
            <w:sz w:val="24"/>
            <w:szCs w:val="24"/>
          </w:rPr>
          <w:t>UA Grad Student Portal</w:t>
        </w:r>
      </w:hyperlink>
      <w:r w:rsidRPr="00B55508">
        <w:rPr>
          <w:sz w:val="24"/>
          <w:szCs w:val="24"/>
        </w:rPr>
        <w:t xml:space="preserve">. </w:t>
      </w:r>
    </w:p>
    <w:p w14:paraId="1B03FCE7" w14:textId="77777777" w:rsidR="00B55508" w:rsidRPr="00B55508" w:rsidRDefault="00B55508" w:rsidP="00B55508">
      <w:pPr>
        <w:spacing w:after="0"/>
        <w:jc w:val="both"/>
        <w:rPr>
          <w:sz w:val="24"/>
          <w:szCs w:val="24"/>
        </w:rPr>
      </w:pPr>
    </w:p>
    <w:p w14:paraId="760763F7" w14:textId="792038CE" w:rsidR="002A0F43" w:rsidRPr="002A0F43" w:rsidRDefault="00766019" w:rsidP="002A0F43">
      <w:pPr>
        <w:spacing w:after="0" w:line="240" w:lineRule="auto"/>
        <w:contextualSpacing/>
        <w:rPr>
          <w:b/>
          <w:bCs/>
          <w:sz w:val="32"/>
          <w:szCs w:val="32"/>
        </w:rPr>
      </w:pPr>
      <w:r>
        <w:rPr>
          <w:b/>
          <w:bCs/>
          <w:sz w:val="32"/>
          <w:szCs w:val="32"/>
        </w:rPr>
        <w:t>I</w:t>
      </w:r>
      <w:r w:rsidR="002A0F43" w:rsidRPr="002A0F43">
        <w:rPr>
          <w:b/>
          <w:bCs/>
          <w:sz w:val="32"/>
          <w:szCs w:val="32"/>
        </w:rPr>
        <w:t xml:space="preserve">X. </w:t>
      </w:r>
      <w:r w:rsidR="002A0F43">
        <w:rPr>
          <w:b/>
          <w:bCs/>
          <w:sz w:val="32"/>
          <w:szCs w:val="32"/>
        </w:rPr>
        <w:t xml:space="preserve">Additional </w:t>
      </w:r>
      <w:r w:rsidR="002A0F43" w:rsidRPr="002A0F43">
        <w:rPr>
          <w:b/>
          <w:bCs/>
          <w:sz w:val="32"/>
          <w:szCs w:val="32"/>
        </w:rPr>
        <w:t>Supports Available to Students</w:t>
      </w:r>
      <w:r w:rsidR="002A0F43">
        <w:rPr>
          <w:b/>
          <w:bCs/>
          <w:sz w:val="32"/>
          <w:szCs w:val="32"/>
        </w:rPr>
        <w:t xml:space="preserve"> </w:t>
      </w:r>
    </w:p>
    <w:p w14:paraId="4E7AFDF8" w14:textId="77777777" w:rsidR="002A0F43" w:rsidRDefault="002A0F43" w:rsidP="002A0F43">
      <w:pPr>
        <w:spacing w:after="0" w:line="240" w:lineRule="auto"/>
      </w:pPr>
    </w:p>
    <w:p w14:paraId="6AB322C3" w14:textId="79B3599E" w:rsidR="001E5555" w:rsidRPr="00B55508" w:rsidRDefault="001E5555" w:rsidP="00B55508">
      <w:pPr>
        <w:spacing w:after="0"/>
        <w:jc w:val="both"/>
        <w:rPr>
          <w:sz w:val="24"/>
          <w:szCs w:val="24"/>
        </w:rPr>
      </w:pPr>
      <w:r w:rsidRPr="00B55508">
        <w:rPr>
          <w:sz w:val="24"/>
          <w:szCs w:val="24"/>
        </w:rPr>
        <w:t xml:space="preserve">The University of Alabama has numerous offices, centers, and programs to help graduate students as they complete their degree. Below is a list of centers and programs that students may find helpful as they complete their DSW degree. </w:t>
      </w:r>
    </w:p>
    <w:p w14:paraId="43737384" w14:textId="2DF57ED4" w:rsidR="001E5555" w:rsidRDefault="001E5555" w:rsidP="00B55508">
      <w:pPr>
        <w:spacing w:after="0"/>
        <w:jc w:val="both"/>
        <w:rPr>
          <w:sz w:val="24"/>
          <w:szCs w:val="24"/>
        </w:rPr>
      </w:pPr>
      <w:r w:rsidRPr="00B55508">
        <w:rPr>
          <w:sz w:val="24"/>
          <w:szCs w:val="24"/>
        </w:rPr>
        <w:t xml:space="preserve">Please note: If you are a student who is experiencing a challenge that may impede on educational </w:t>
      </w:r>
      <w:r w:rsidR="00355819" w:rsidRPr="00B55508">
        <w:rPr>
          <w:sz w:val="24"/>
          <w:szCs w:val="24"/>
        </w:rPr>
        <w:t>progress but</w:t>
      </w:r>
      <w:r w:rsidRPr="00B55508">
        <w:rPr>
          <w:sz w:val="24"/>
          <w:szCs w:val="24"/>
        </w:rPr>
        <w:t xml:space="preserve"> does not seem to be covered by any resources listed below, please reach out to </w:t>
      </w:r>
      <w:r w:rsidR="00937A2B" w:rsidRPr="00B55508">
        <w:rPr>
          <w:sz w:val="24"/>
          <w:szCs w:val="24"/>
        </w:rPr>
        <w:t>the DSW Program Director</w:t>
      </w:r>
      <w:r w:rsidRPr="00B55508">
        <w:rPr>
          <w:sz w:val="24"/>
          <w:szCs w:val="24"/>
        </w:rPr>
        <w:t xml:space="preserve"> to discuss what additional support may be available. </w:t>
      </w:r>
    </w:p>
    <w:p w14:paraId="32C56E2B" w14:textId="77777777" w:rsidR="00B55508" w:rsidRPr="00B55508" w:rsidRDefault="00B55508" w:rsidP="00B55508">
      <w:pPr>
        <w:spacing w:after="0"/>
        <w:jc w:val="both"/>
        <w:rPr>
          <w:sz w:val="24"/>
          <w:szCs w:val="24"/>
        </w:rPr>
      </w:pPr>
    </w:p>
    <w:tbl>
      <w:tblPr>
        <w:tblStyle w:val="TableGrid"/>
        <w:tblW w:w="0" w:type="auto"/>
        <w:tblBorders>
          <w:top w:val="single" w:sz="12" w:space="0" w:color="000000"/>
          <w:left w:val="single" w:sz="12" w:space="0" w:color="000000"/>
          <w:bottom w:val="single" w:sz="12" w:space="0" w:color="000000"/>
          <w:right w:val="single" w:sz="12" w:space="0" w:color="000000"/>
          <w:insideH w:val="single" w:sz="12" w:space="0" w:color="000000"/>
          <w:insideV w:val="none" w:sz="0" w:space="0" w:color="auto"/>
        </w:tblBorders>
        <w:tblLook w:val="04A0" w:firstRow="1" w:lastRow="0" w:firstColumn="1" w:lastColumn="0" w:noHBand="0" w:noVBand="1"/>
      </w:tblPr>
      <w:tblGrid>
        <w:gridCol w:w="5025"/>
        <w:gridCol w:w="4305"/>
      </w:tblGrid>
      <w:tr w:rsidR="001E5555" w14:paraId="66AC29B7" w14:textId="77777777" w:rsidTr="00937A2B">
        <w:tc>
          <w:tcPr>
            <w:tcW w:w="9330" w:type="dxa"/>
            <w:gridSpan w:val="2"/>
            <w:shd w:val="clear" w:color="auto" w:fill="D9D9D9" w:themeFill="background1" w:themeFillShade="D9"/>
          </w:tcPr>
          <w:p w14:paraId="10A009FF" w14:textId="53CF6639" w:rsidR="001E5555" w:rsidRPr="001E5555" w:rsidRDefault="001E5555" w:rsidP="001C2235">
            <w:pPr>
              <w:pStyle w:val="Heading2"/>
            </w:pPr>
            <w:bookmarkStart w:id="19" w:name="_Toc177817000"/>
            <w:r>
              <w:t>Resources for New Students</w:t>
            </w:r>
            <w:bookmarkEnd w:id="19"/>
          </w:p>
        </w:tc>
      </w:tr>
      <w:tr w:rsidR="001E5555" w14:paraId="06C1BDAE" w14:textId="77777777" w:rsidTr="00937A2B">
        <w:tc>
          <w:tcPr>
            <w:tcW w:w="5025" w:type="dxa"/>
          </w:tcPr>
          <w:p w14:paraId="75C94684" w14:textId="057AFCEA" w:rsidR="001E5555" w:rsidRPr="00937A2B" w:rsidRDefault="001E5555" w:rsidP="001E5555">
            <w:r w:rsidRPr="00937A2B">
              <w:t>Help with initial steps as a new student at UA</w:t>
            </w:r>
          </w:p>
        </w:tc>
        <w:tc>
          <w:tcPr>
            <w:tcW w:w="4305" w:type="dxa"/>
          </w:tcPr>
          <w:p w14:paraId="1FC940A5" w14:textId="25929DFB" w:rsidR="001E5555" w:rsidRPr="0015795C" w:rsidRDefault="0015795C" w:rsidP="001E5555">
            <w:pPr>
              <w:rPr>
                <w:b/>
                <w:iCs/>
              </w:rPr>
            </w:pPr>
            <w:hyperlink r:id="rId47" w:history="1">
              <w:r w:rsidRPr="0015795C">
                <w:rPr>
                  <w:rStyle w:val="Hyperlink"/>
                  <w:iCs/>
                </w:rPr>
                <w:t>UA Graduate School New Student Website</w:t>
              </w:r>
            </w:hyperlink>
            <w:r w:rsidRPr="0015795C">
              <w:rPr>
                <w:rStyle w:val="Hyperlink"/>
                <w:iCs/>
              </w:rPr>
              <w:t xml:space="preserve"> </w:t>
            </w:r>
          </w:p>
        </w:tc>
      </w:tr>
      <w:tr w:rsidR="00FD2F19" w14:paraId="06CE5933" w14:textId="77777777" w:rsidTr="00937A2B">
        <w:tc>
          <w:tcPr>
            <w:tcW w:w="9330" w:type="dxa"/>
            <w:gridSpan w:val="2"/>
            <w:shd w:val="clear" w:color="auto" w:fill="D9D9D9" w:themeFill="background1" w:themeFillShade="D9"/>
          </w:tcPr>
          <w:p w14:paraId="3E9028EB" w14:textId="77777777" w:rsidR="00F66EC3" w:rsidRDefault="00F66EC3" w:rsidP="001E5555">
            <w:pPr>
              <w:rPr>
                <w:b/>
              </w:rPr>
            </w:pPr>
          </w:p>
          <w:p w14:paraId="4C30CA51" w14:textId="5E4E4336" w:rsidR="00FD2F19" w:rsidRPr="00FD2F19" w:rsidRDefault="00FD2F19" w:rsidP="001C2235">
            <w:pPr>
              <w:pStyle w:val="Heading2"/>
            </w:pPr>
            <w:bookmarkStart w:id="20" w:name="_Toc177817001"/>
            <w:r>
              <w:t>Support for Completing Graduate School Requirements</w:t>
            </w:r>
            <w:bookmarkEnd w:id="20"/>
          </w:p>
        </w:tc>
      </w:tr>
      <w:tr w:rsidR="00FD2F19" w14:paraId="4F7132D9" w14:textId="77777777" w:rsidTr="00937A2B">
        <w:tc>
          <w:tcPr>
            <w:tcW w:w="5025" w:type="dxa"/>
          </w:tcPr>
          <w:p w14:paraId="2646CBA5" w14:textId="2576385E" w:rsidR="00FD2F19" w:rsidRDefault="00FD2F19" w:rsidP="00FD2F19">
            <w:r>
              <w:t>Graduate Student Deadlines</w:t>
            </w:r>
          </w:p>
        </w:tc>
        <w:tc>
          <w:tcPr>
            <w:tcW w:w="4305" w:type="dxa"/>
          </w:tcPr>
          <w:p w14:paraId="04FF411A" w14:textId="435D2AC4" w:rsidR="00FD2F19" w:rsidRDefault="00FD2F19" w:rsidP="00FD2F19">
            <w:hyperlink r:id="rId48" w:history="1">
              <w:r w:rsidRPr="00FD2F19">
                <w:rPr>
                  <w:rStyle w:val="Hyperlink"/>
                </w:rPr>
                <w:t>UA Graduate School: Student Deadlines</w:t>
              </w:r>
            </w:hyperlink>
          </w:p>
        </w:tc>
      </w:tr>
      <w:tr w:rsidR="00FD2F19" w:rsidRPr="00937A2B" w14:paraId="7DBBA96C" w14:textId="77777777" w:rsidTr="00937A2B">
        <w:tc>
          <w:tcPr>
            <w:tcW w:w="5025" w:type="dxa"/>
          </w:tcPr>
          <w:p w14:paraId="161988C8" w14:textId="683E7904" w:rsidR="00FD2F19" w:rsidRPr="00937A2B" w:rsidRDefault="00FD2F19" w:rsidP="00FD2F19">
            <w:r w:rsidRPr="00937A2B">
              <w:t>Graduate Student Forms</w:t>
            </w:r>
          </w:p>
        </w:tc>
        <w:tc>
          <w:tcPr>
            <w:tcW w:w="4305" w:type="dxa"/>
          </w:tcPr>
          <w:p w14:paraId="6CA12956" w14:textId="037D499E" w:rsidR="00FD2F19" w:rsidRPr="00937A2B" w:rsidRDefault="0015795C" w:rsidP="00FD2F19">
            <w:hyperlink r:id="rId49" w:history="1">
              <w:r>
                <w:rPr>
                  <w:rStyle w:val="Hyperlink"/>
                </w:rPr>
                <w:t>Forms and Documents</w:t>
              </w:r>
            </w:hyperlink>
          </w:p>
        </w:tc>
      </w:tr>
      <w:tr w:rsidR="00FD2F19" w14:paraId="10DBC194" w14:textId="77777777" w:rsidTr="00937A2B">
        <w:tc>
          <w:tcPr>
            <w:tcW w:w="5025" w:type="dxa"/>
          </w:tcPr>
          <w:p w14:paraId="685490F2" w14:textId="32821C77" w:rsidR="00FD2F19" w:rsidRDefault="00FD2F19" w:rsidP="00FD2F19">
            <w:r>
              <w:t>Graduate School Catalog</w:t>
            </w:r>
          </w:p>
        </w:tc>
        <w:tc>
          <w:tcPr>
            <w:tcW w:w="4305" w:type="dxa"/>
          </w:tcPr>
          <w:p w14:paraId="0F497A0B" w14:textId="448AC557" w:rsidR="00FD2F19" w:rsidRDefault="00FD2F19" w:rsidP="00FD2F19">
            <w:hyperlink r:id="rId50" w:history="1">
              <w:r w:rsidRPr="00FD2F19">
                <w:rPr>
                  <w:rStyle w:val="Hyperlink"/>
                </w:rPr>
                <w:t>UA Graduate School: Catalog</w:t>
              </w:r>
            </w:hyperlink>
          </w:p>
        </w:tc>
      </w:tr>
      <w:tr w:rsidR="00FD2F19" w14:paraId="1BADCDE3" w14:textId="77777777" w:rsidTr="00937A2B">
        <w:tc>
          <w:tcPr>
            <w:tcW w:w="9330" w:type="dxa"/>
            <w:gridSpan w:val="2"/>
            <w:shd w:val="clear" w:color="auto" w:fill="D9D9D9" w:themeFill="background1" w:themeFillShade="D9"/>
          </w:tcPr>
          <w:p w14:paraId="3B7E9756" w14:textId="77777777" w:rsidR="00F66EC3" w:rsidRDefault="00F66EC3" w:rsidP="001E5555">
            <w:pPr>
              <w:rPr>
                <w:b/>
              </w:rPr>
            </w:pPr>
          </w:p>
          <w:p w14:paraId="616FDE3E" w14:textId="6A396035" w:rsidR="00FD2F19" w:rsidRPr="00FD2F19" w:rsidRDefault="00FD2F19" w:rsidP="001C2235">
            <w:pPr>
              <w:pStyle w:val="Heading2"/>
            </w:pPr>
            <w:bookmarkStart w:id="21" w:name="_Toc177817002"/>
            <w:r>
              <w:lastRenderedPageBreak/>
              <w:t>Support with School-Life Balance</w:t>
            </w:r>
            <w:bookmarkEnd w:id="21"/>
          </w:p>
        </w:tc>
      </w:tr>
      <w:tr w:rsidR="00993B04" w14:paraId="00D2E65A" w14:textId="77777777" w:rsidTr="00937A2B">
        <w:tc>
          <w:tcPr>
            <w:tcW w:w="5025" w:type="dxa"/>
          </w:tcPr>
          <w:p w14:paraId="05D29742" w14:textId="4A8E6A7C" w:rsidR="00993B04" w:rsidRDefault="00993B04" w:rsidP="001E5555">
            <w:r>
              <w:lastRenderedPageBreak/>
              <w:t>Student Care and Well-Being</w:t>
            </w:r>
          </w:p>
        </w:tc>
        <w:tc>
          <w:tcPr>
            <w:tcW w:w="4305" w:type="dxa"/>
          </w:tcPr>
          <w:p w14:paraId="7B016D81" w14:textId="38BFF3AA" w:rsidR="00993B04" w:rsidRDefault="0015795C" w:rsidP="001E5555">
            <w:pPr>
              <w:rPr>
                <w:rStyle w:val="Hyperlink"/>
              </w:rPr>
            </w:pPr>
            <w:hyperlink r:id="rId51" w:history="1">
              <w:r>
                <w:rPr>
                  <w:rStyle w:val="Hyperlink"/>
                </w:rPr>
                <w:t>Student Care and Well-Being</w:t>
              </w:r>
            </w:hyperlink>
          </w:p>
        </w:tc>
      </w:tr>
      <w:tr w:rsidR="001E5555" w14:paraId="14F4FACE" w14:textId="77777777" w:rsidTr="00937A2B">
        <w:tc>
          <w:tcPr>
            <w:tcW w:w="5025" w:type="dxa"/>
          </w:tcPr>
          <w:p w14:paraId="6D3C6FB3" w14:textId="6560BAF9" w:rsidR="001E5555" w:rsidRDefault="0095465C" w:rsidP="001E5555">
            <w:r>
              <w:t>Support for Disability Issues</w:t>
            </w:r>
          </w:p>
        </w:tc>
        <w:tc>
          <w:tcPr>
            <w:tcW w:w="4305" w:type="dxa"/>
          </w:tcPr>
          <w:p w14:paraId="42962422" w14:textId="63E61F1A" w:rsidR="001E5555" w:rsidRDefault="0095465C" w:rsidP="001E5555">
            <w:hyperlink r:id="rId52" w:history="1">
              <w:r w:rsidRPr="0095465C">
                <w:rPr>
                  <w:rStyle w:val="Hyperlink"/>
                </w:rPr>
                <w:t>Office of Disability Services</w:t>
              </w:r>
            </w:hyperlink>
          </w:p>
        </w:tc>
      </w:tr>
      <w:tr w:rsidR="001E5555" w14:paraId="5E54F296" w14:textId="77777777" w:rsidTr="00937A2B">
        <w:tc>
          <w:tcPr>
            <w:tcW w:w="5025" w:type="dxa"/>
          </w:tcPr>
          <w:p w14:paraId="1CE003BD" w14:textId="0E440E80" w:rsidR="001E5555" w:rsidRDefault="0095465C" w:rsidP="001E5555">
            <w:r>
              <w:t>Support for Veteran and Military-Connected Students</w:t>
            </w:r>
          </w:p>
        </w:tc>
        <w:tc>
          <w:tcPr>
            <w:tcW w:w="4305" w:type="dxa"/>
          </w:tcPr>
          <w:p w14:paraId="58FC339D" w14:textId="0F8690A9" w:rsidR="001E5555" w:rsidRDefault="0095465C" w:rsidP="001E5555">
            <w:hyperlink r:id="rId53" w:history="1">
              <w:r w:rsidRPr="0095465C">
                <w:rPr>
                  <w:rStyle w:val="Hyperlink"/>
                </w:rPr>
                <w:t>Division of Student Life Veteran and Military Affairs</w:t>
              </w:r>
            </w:hyperlink>
            <w:r>
              <w:t xml:space="preserve"> </w:t>
            </w:r>
          </w:p>
        </w:tc>
      </w:tr>
      <w:tr w:rsidR="00FD2F19" w14:paraId="779E7F26" w14:textId="77777777" w:rsidTr="00937A2B">
        <w:tc>
          <w:tcPr>
            <w:tcW w:w="5025" w:type="dxa"/>
          </w:tcPr>
          <w:p w14:paraId="783D8FF8" w14:textId="17173E80" w:rsidR="00FD2F19" w:rsidRDefault="00FD2F19" w:rsidP="00FD2F19">
            <w:r>
              <w:t>Resources for Graduate Students Who Are Parents (most resources are on-campus)</w:t>
            </w:r>
          </w:p>
        </w:tc>
        <w:tc>
          <w:tcPr>
            <w:tcW w:w="4305" w:type="dxa"/>
          </w:tcPr>
          <w:p w14:paraId="6CC90A56" w14:textId="3EFB00F1" w:rsidR="00FD2F19" w:rsidRDefault="00FD2F19" w:rsidP="00FD2F19">
            <w:hyperlink r:id="rId54" w:history="1">
              <w:r w:rsidRPr="00FD2F19">
                <w:rPr>
                  <w:rStyle w:val="Hyperlink"/>
                </w:rPr>
                <w:t>Graduate Parent Support</w:t>
              </w:r>
            </w:hyperlink>
          </w:p>
        </w:tc>
      </w:tr>
      <w:tr w:rsidR="00B530BD" w14:paraId="71D88E5C" w14:textId="77777777" w:rsidTr="00937A2B">
        <w:tc>
          <w:tcPr>
            <w:tcW w:w="5025" w:type="dxa"/>
          </w:tcPr>
          <w:p w14:paraId="647656BA" w14:textId="5CADF96F" w:rsidR="00B530BD" w:rsidRDefault="00B530BD" w:rsidP="00FD2F19">
            <w:r>
              <w:t>Processes immigration documentation for graduate students and sponsors social and intercultural programming</w:t>
            </w:r>
          </w:p>
        </w:tc>
        <w:tc>
          <w:tcPr>
            <w:tcW w:w="4305" w:type="dxa"/>
          </w:tcPr>
          <w:p w14:paraId="2AEA1947" w14:textId="37609925" w:rsidR="00B530BD" w:rsidRDefault="00B530BD" w:rsidP="00FD2F19">
            <w:hyperlink r:id="rId55" w:history="1">
              <w:r w:rsidRPr="00B530BD">
                <w:rPr>
                  <w:rStyle w:val="Hyperlink"/>
                </w:rPr>
                <w:t>The Capstone International Center</w:t>
              </w:r>
            </w:hyperlink>
          </w:p>
        </w:tc>
      </w:tr>
      <w:tr w:rsidR="00FD2F19" w14:paraId="2F4A2E2B" w14:textId="77777777" w:rsidTr="00937A2B">
        <w:tc>
          <w:tcPr>
            <w:tcW w:w="9330" w:type="dxa"/>
            <w:gridSpan w:val="2"/>
            <w:shd w:val="clear" w:color="auto" w:fill="D9D9D9" w:themeFill="background1" w:themeFillShade="D9"/>
          </w:tcPr>
          <w:p w14:paraId="0280A187" w14:textId="77777777" w:rsidR="00F66EC3" w:rsidRDefault="00F66EC3" w:rsidP="001E5555">
            <w:pPr>
              <w:rPr>
                <w:b/>
              </w:rPr>
            </w:pPr>
          </w:p>
          <w:p w14:paraId="3854FBBC" w14:textId="41CACA0C" w:rsidR="00FD2F19" w:rsidRPr="00FD2F19" w:rsidRDefault="00FD2F19" w:rsidP="001C2235">
            <w:pPr>
              <w:pStyle w:val="Heading2"/>
            </w:pPr>
            <w:bookmarkStart w:id="22" w:name="_Toc177817003"/>
            <w:r>
              <w:t>Academic Support</w:t>
            </w:r>
            <w:bookmarkEnd w:id="22"/>
          </w:p>
        </w:tc>
      </w:tr>
      <w:tr w:rsidR="00FD2F19" w14:paraId="57B88C42" w14:textId="77777777" w:rsidTr="00937A2B">
        <w:tc>
          <w:tcPr>
            <w:tcW w:w="5025" w:type="dxa"/>
          </w:tcPr>
          <w:p w14:paraId="79437A6C" w14:textId="5FA727F3" w:rsidR="00FD2F19" w:rsidRDefault="00FD2F19" w:rsidP="00FD2F19">
            <w:r>
              <w:t>Academic Support</w:t>
            </w:r>
          </w:p>
        </w:tc>
        <w:tc>
          <w:tcPr>
            <w:tcW w:w="4305" w:type="dxa"/>
          </w:tcPr>
          <w:p w14:paraId="2CBC87F5" w14:textId="2AB46DC5" w:rsidR="00FD2F19" w:rsidRDefault="00FD2F19" w:rsidP="00FD2F19">
            <w:hyperlink r:id="rId56" w:history="1">
              <w:r w:rsidRPr="0095465C">
                <w:rPr>
                  <w:rStyle w:val="Hyperlink"/>
                </w:rPr>
                <w:t>Capstone Center for Student Success</w:t>
              </w:r>
            </w:hyperlink>
          </w:p>
        </w:tc>
      </w:tr>
      <w:tr w:rsidR="00FD2F19" w14:paraId="0AA1CFC8" w14:textId="77777777" w:rsidTr="00937A2B">
        <w:tc>
          <w:tcPr>
            <w:tcW w:w="5025" w:type="dxa"/>
          </w:tcPr>
          <w:p w14:paraId="380A4C81" w14:textId="66E3E5E5" w:rsidR="00FD2F19" w:rsidRDefault="00FD2F19" w:rsidP="00FD2F19">
            <w:r>
              <w:t>Support with Writing for Graduate Students</w:t>
            </w:r>
          </w:p>
        </w:tc>
        <w:tc>
          <w:tcPr>
            <w:tcW w:w="4305" w:type="dxa"/>
          </w:tcPr>
          <w:p w14:paraId="7E25C920" w14:textId="4FF77F65" w:rsidR="00FD2F19" w:rsidRDefault="00FD2F19" w:rsidP="00FD2F19">
            <w:hyperlink r:id="rId57" w:history="1">
              <w:r w:rsidRPr="0095465C">
                <w:rPr>
                  <w:rStyle w:val="Hyperlink"/>
                </w:rPr>
                <w:t>UA Writing Center</w:t>
              </w:r>
            </w:hyperlink>
          </w:p>
        </w:tc>
      </w:tr>
      <w:tr w:rsidR="00FD2F19" w14:paraId="2AF1CFB0" w14:textId="77777777" w:rsidTr="00937A2B">
        <w:tc>
          <w:tcPr>
            <w:tcW w:w="5025" w:type="dxa"/>
          </w:tcPr>
          <w:p w14:paraId="017EA07D" w14:textId="64DF3389" w:rsidR="00FD2F19" w:rsidRDefault="00FD2F19" w:rsidP="00FD2F19">
            <w:r>
              <w:t xml:space="preserve">Research Support </w:t>
            </w:r>
          </w:p>
        </w:tc>
        <w:tc>
          <w:tcPr>
            <w:tcW w:w="4305" w:type="dxa"/>
          </w:tcPr>
          <w:p w14:paraId="71DF9F5E" w14:textId="61C8F38C" w:rsidR="00FD2F19" w:rsidRDefault="00FD2F19" w:rsidP="00FD2F19">
            <w:hyperlink r:id="rId58" w:anchor="/home" w:history="1">
              <w:r w:rsidRPr="0095465C">
                <w:rPr>
                  <w:rStyle w:val="Hyperlink"/>
                </w:rPr>
                <w:t>UA Libraries</w:t>
              </w:r>
            </w:hyperlink>
          </w:p>
        </w:tc>
      </w:tr>
      <w:tr w:rsidR="00F66EC3" w14:paraId="6B1FD4A1" w14:textId="77777777" w:rsidTr="00937A2B">
        <w:tc>
          <w:tcPr>
            <w:tcW w:w="9330" w:type="dxa"/>
            <w:gridSpan w:val="2"/>
            <w:shd w:val="clear" w:color="auto" w:fill="D9D9D9" w:themeFill="background1" w:themeFillShade="D9"/>
          </w:tcPr>
          <w:p w14:paraId="1BC15F02" w14:textId="77777777" w:rsidR="00F66EC3" w:rsidRDefault="00F66EC3" w:rsidP="00FD2F19">
            <w:pPr>
              <w:rPr>
                <w:b/>
              </w:rPr>
            </w:pPr>
          </w:p>
          <w:p w14:paraId="262817A5" w14:textId="5E46008E" w:rsidR="00F66EC3" w:rsidRPr="00F66EC3" w:rsidRDefault="00F66EC3" w:rsidP="001C2235">
            <w:pPr>
              <w:pStyle w:val="Heading2"/>
            </w:pPr>
            <w:bookmarkStart w:id="23" w:name="_Toc177817004"/>
            <w:r>
              <w:t>Advocacy for Graduate Students</w:t>
            </w:r>
            <w:bookmarkEnd w:id="23"/>
          </w:p>
        </w:tc>
      </w:tr>
      <w:tr w:rsidR="00FD2F19" w14:paraId="25099F25" w14:textId="77777777" w:rsidTr="00937A2B">
        <w:tc>
          <w:tcPr>
            <w:tcW w:w="5025" w:type="dxa"/>
          </w:tcPr>
          <w:p w14:paraId="1D36A4D0" w14:textId="1487141A" w:rsidR="00FD2F19" w:rsidRDefault="00FD2F19" w:rsidP="00FD2F19">
            <w:r>
              <w:t>Graduate Student Association</w:t>
            </w:r>
          </w:p>
        </w:tc>
        <w:tc>
          <w:tcPr>
            <w:tcW w:w="4305" w:type="dxa"/>
          </w:tcPr>
          <w:p w14:paraId="545D9428" w14:textId="1D1AF606" w:rsidR="00FD2F19" w:rsidRDefault="00FD2F19" w:rsidP="00FD2F19">
            <w:hyperlink r:id="rId59" w:history="1">
              <w:r>
                <w:rPr>
                  <w:rStyle w:val="Hyperlink"/>
                </w:rPr>
                <w:t>GS</w:t>
              </w:r>
              <w:r w:rsidRPr="00FD2F19">
                <w:rPr>
                  <w:rStyle w:val="Hyperlink"/>
                </w:rPr>
                <w:t>A</w:t>
              </w:r>
            </w:hyperlink>
          </w:p>
        </w:tc>
      </w:tr>
      <w:tr w:rsidR="00FD2F19" w14:paraId="5DD14F87" w14:textId="77777777" w:rsidTr="00937A2B">
        <w:tc>
          <w:tcPr>
            <w:tcW w:w="9330" w:type="dxa"/>
            <w:gridSpan w:val="2"/>
            <w:shd w:val="clear" w:color="auto" w:fill="D9D9D9" w:themeFill="background1" w:themeFillShade="D9"/>
          </w:tcPr>
          <w:p w14:paraId="64669496" w14:textId="77777777" w:rsidR="00F66EC3" w:rsidRDefault="00F66EC3" w:rsidP="001E5555">
            <w:pPr>
              <w:rPr>
                <w:b/>
              </w:rPr>
            </w:pPr>
          </w:p>
          <w:p w14:paraId="142EADE1" w14:textId="1ACD4BFE" w:rsidR="00FD2F19" w:rsidRPr="00FD2F19" w:rsidRDefault="00FD2F19" w:rsidP="001C2235">
            <w:pPr>
              <w:pStyle w:val="Heading2"/>
            </w:pPr>
            <w:bookmarkStart w:id="24" w:name="_Toc177817005"/>
            <w:r>
              <w:t>Professional and Career Support</w:t>
            </w:r>
            <w:bookmarkEnd w:id="24"/>
          </w:p>
        </w:tc>
      </w:tr>
      <w:tr w:rsidR="00FD2F19" w14:paraId="6EE40DCC" w14:textId="77777777" w:rsidTr="00937A2B">
        <w:tc>
          <w:tcPr>
            <w:tcW w:w="5025" w:type="dxa"/>
          </w:tcPr>
          <w:p w14:paraId="67E6D74A" w14:textId="44CDDB23" w:rsidR="00FD2F19" w:rsidRDefault="00FD2F19" w:rsidP="00FD2F19">
            <w:r>
              <w:t>Career Support</w:t>
            </w:r>
          </w:p>
        </w:tc>
        <w:tc>
          <w:tcPr>
            <w:tcW w:w="4305" w:type="dxa"/>
          </w:tcPr>
          <w:p w14:paraId="1DDE2953" w14:textId="285CA3A9" w:rsidR="00FD2F19" w:rsidRDefault="00FD2F19" w:rsidP="00FD2F19">
            <w:hyperlink r:id="rId60" w:history="1">
              <w:r w:rsidRPr="00FD2F19">
                <w:rPr>
                  <w:rStyle w:val="Hyperlink"/>
                </w:rPr>
                <w:t>Division of Student Life Career Center</w:t>
              </w:r>
            </w:hyperlink>
          </w:p>
        </w:tc>
      </w:tr>
      <w:tr w:rsidR="00FD2F19" w14:paraId="421886CE" w14:textId="77777777" w:rsidTr="00937A2B">
        <w:tc>
          <w:tcPr>
            <w:tcW w:w="5025" w:type="dxa"/>
          </w:tcPr>
          <w:p w14:paraId="33A6AC9B" w14:textId="6ADD7E12" w:rsidR="00FD2F19" w:rsidRDefault="00FD2F19" w:rsidP="00FD2F19">
            <w:r>
              <w:t>Mentoring for Doctoral Students from Underrepresented Groups</w:t>
            </w:r>
          </w:p>
        </w:tc>
        <w:tc>
          <w:tcPr>
            <w:tcW w:w="4305" w:type="dxa"/>
          </w:tcPr>
          <w:p w14:paraId="1C38977E" w14:textId="4E3A66AF" w:rsidR="00FD2F19" w:rsidRDefault="00FD2F19" w:rsidP="00FD2F19">
            <w:hyperlink r:id="rId61" w:history="1">
              <w:r w:rsidRPr="0095465C">
                <w:rPr>
                  <w:rStyle w:val="Hyperlink"/>
                </w:rPr>
                <w:t>Tide Together Project</w:t>
              </w:r>
            </w:hyperlink>
          </w:p>
        </w:tc>
      </w:tr>
      <w:tr w:rsidR="00B530BD" w14:paraId="26E2CC61" w14:textId="77777777" w:rsidTr="00937A2B">
        <w:tc>
          <w:tcPr>
            <w:tcW w:w="5025" w:type="dxa"/>
          </w:tcPr>
          <w:p w14:paraId="2652B348" w14:textId="38DB74FF" w:rsidR="00B530BD" w:rsidRDefault="00B530BD" w:rsidP="00FD2F19">
            <w:r>
              <w:t>A collection of workshops that prepare students for careers in their field.</w:t>
            </w:r>
          </w:p>
        </w:tc>
        <w:tc>
          <w:tcPr>
            <w:tcW w:w="4305" w:type="dxa"/>
          </w:tcPr>
          <w:p w14:paraId="4DB4A9CC" w14:textId="144240CE" w:rsidR="00B530BD" w:rsidRDefault="00B530BD" w:rsidP="00FD2F19">
            <w:hyperlink r:id="rId62" w:history="1">
              <w:proofErr w:type="spellStart"/>
              <w:r w:rsidRPr="00B530BD">
                <w:rPr>
                  <w:rStyle w:val="Hyperlink"/>
                </w:rPr>
                <w:t>GradACTS</w:t>
              </w:r>
              <w:proofErr w:type="spellEnd"/>
            </w:hyperlink>
          </w:p>
        </w:tc>
      </w:tr>
      <w:tr w:rsidR="00B530BD" w14:paraId="6EC48914" w14:textId="77777777" w:rsidTr="00937A2B">
        <w:tc>
          <w:tcPr>
            <w:tcW w:w="5025" w:type="dxa"/>
          </w:tcPr>
          <w:p w14:paraId="480ABC95" w14:textId="40BF3211" w:rsidR="00B530BD" w:rsidRPr="00B530BD" w:rsidRDefault="00B530BD" w:rsidP="00FD2F19">
            <w:r>
              <w:rPr>
                <w:color w:val="1D1D1B"/>
                <w:szCs w:val="23"/>
                <w:shd w:val="clear" w:color="auto" w:fill="FFFFFF"/>
              </w:rPr>
              <w:t>W</w:t>
            </w:r>
            <w:r w:rsidRPr="00B530BD">
              <w:rPr>
                <w:color w:val="1D1D1B"/>
                <w:szCs w:val="23"/>
                <w:shd w:val="clear" w:color="auto" w:fill="FFFFFF"/>
              </w:rPr>
              <w:t>orks with students, faculty and community partners to improve their public speaking, presentation and oral communication skills.</w:t>
            </w:r>
          </w:p>
        </w:tc>
        <w:tc>
          <w:tcPr>
            <w:tcW w:w="4305" w:type="dxa"/>
          </w:tcPr>
          <w:p w14:paraId="5EF16BE1" w14:textId="23E52CDC" w:rsidR="00B530BD" w:rsidRDefault="00B530BD" w:rsidP="00FD2F19">
            <w:hyperlink r:id="rId63" w:history="1">
              <w:r w:rsidRPr="00B530BD">
                <w:rPr>
                  <w:rStyle w:val="Hyperlink"/>
                </w:rPr>
                <w:t>The Speaking Studio</w:t>
              </w:r>
            </w:hyperlink>
          </w:p>
        </w:tc>
      </w:tr>
    </w:tbl>
    <w:p w14:paraId="2E15A465" w14:textId="77777777" w:rsidR="00905B9D" w:rsidRDefault="00905B9D" w:rsidP="001E5555">
      <w:pPr>
        <w:sectPr w:rsidR="00905B9D" w:rsidSect="00F137AA">
          <w:pgSz w:w="12240" w:h="15840"/>
          <w:pgMar w:top="1440" w:right="1440" w:bottom="1440" w:left="1440" w:header="720" w:footer="720" w:gutter="0"/>
          <w:pgBorders w:offsetFrom="page">
            <w:top w:val="single" w:sz="24" w:space="24" w:color="800000"/>
            <w:bottom w:val="single" w:sz="24" w:space="24" w:color="800000"/>
          </w:pgBorders>
          <w:cols w:space="720"/>
          <w:docGrid w:linePitch="360"/>
        </w:sectPr>
      </w:pPr>
    </w:p>
    <w:p w14:paraId="7EA6A15C" w14:textId="08495AB8" w:rsidR="001E5555" w:rsidRDefault="00F90243" w:rsidP="00F90243">
      <w:pPr>
        <w:pStyle w:val="Heading1"/>
        <w:jc w:val="center"/>
      </w:pPr>
      <w:bookmarkStart w:id="25" w:name="_Toc177817006"/>
      <w:r>
        <w:lastRenderedPageBreak/>
        <w:t>APPENDICIES</w:t>
      </w:r>
      <w:bookmarkEnd w:id="25"/>
    </w:p>
    <w:p w14:paraId="4489980B" w14:textId="77777777" w:rsidR="00F90243" w:rsidRDefault="00F90243" w:rsidP="00F90243">
      <w:pPr>
        <w:sectPr w:rsidR="00F90243" w:rsidSect="00F137AA">
          <w:pgSz w:w="12240" w:h="15840"/>
          <w:pgMar w:top="1440" w:right="1440" w:bottom="1440" w:left="1440" w:header="720" w:footer="720" w:gutter="0"/>
          <w:pgBorders w:offsetFrom="page">
            <w:top w:val="single" w:sz="24" w:space="24" w:color="800000"/>
            <w:bottom w:val="single" w:sz="24" w:space="24" w:color="800000"/>
          </w:pgBorders>
          <w:cols w:space="720"/>
          <w:docGrid w:linePitch="360"/>
        </w:sectPr>
      </w:pPr>
    </w:p>
    <w:p w14:paraId="02C1F48F" w14:textId="4F6F60FC" w:rsidR="0015795C" w:rsidRPr="00B55508" w:rsidRDefault="00F90243" w:rsidP="0015795C">
      <w:pPr>
        <w:pStyle w:val="Heading2"/>
        <w:spacing w:before="0" w:line="240" w:lineRule="auto"/>
        <w:contextualSpacing/>
        <w:jc w:val="center"/>
        <w:rPr>
          <w:sz w:val="24"/>
          <w:szCs w:val="24"/>
        </w:rPr>
      </w:pPr>
      <w:bookmarkStart w:id="26" w:name="_Appendix_A._Typical"/>
      <w:bookmarkStart w:id="27" w:name="A"/>
      <w:bookmarkStart w:id="28" w:name="_Toc177817007"/>
      <w:bookmarkEnd w:id="26"/>
      <w:bookmarkEnd w:id="27"/>
      <w:r w:rsidRPr="00B55508">
        <w:rPr>
          <w:sz w:val="24"/>
          <w:szCs w:val="24"/>
        </w:rPr>
        <w:lastRenderedPageBreak/>
        <w:t>Appendix A</w:t>
      </w:r>
    </w:p>
    <w:p w14:paraId="37449A77" w14:textId="77777777" w:rsidR="0015795C" w:rsidRPr="0015795C" w:rsidRDefault="0015795C" w:rsidP="0015795C">
      <w:pPr>
        <w:spacing w:after="0" w:line="240" w:lineRule="auto"/>
        <w:contextualSpacing/>
      </w:pPr>
    </w:p>
    <w:p w14:paraId="6D9AC013" w14:textId="070C0836" w:rsidR="00F90243" w:rsidRPr="00B55508" w:rsidRDefault="00F90243" w:rsidP="0015795C">
      <w:pPr>
        <w:pStyle w:val="Heading2"/>
        <w:spacing w:before="0" w:line="240" w:lineRule="auto"/>
        <w:contextualSpacing/>
        <w:jc w:val="center"/>
        <w:rPr>
          <w:b w:val="0"/>
          <w:bCs/>
          <w:sz w:val="28"/>
          <w:szCs w:val="28"/>
        </w:rPr>
      </w:pPr>
      <w:r w:rsidRPr="00B55508">
        <w:rPr>
          <w:b w:val="0"/>
          <w:bCs/>
          <w:sz w:val="28"/>
          <w:szCs w:val="28"/>
        </w:rPr>
        <w:t xml:space="preserve">Typical Course of Study for </w:t>
      </w:r>
      <w:r w:rsidR="00127314" w:rsidRPr="00B55508">
        <w:rPr>
          <w:b w:val="0"/>
          <w:bCs/>
          <w:sz w:val="28"/>
          <w:szCs w:val="28"/>
        </w:rPr>
        <w:t xml:space="preserve">Advanced </w:t>
      </w:r>
      <w:r w:rsidRPr="00B55508">
        <w:rPr>
          <w:b w:val="0"/>
          <w:bCs/>
          <w:sz w:val="28"/>
          <w:szCs w:val="28"/>
        </w:rPr>
        <w:t xml:space="preserve">Clinical </w:t>
      </w:r>
      <w:r w:rsidR="0015795C" w:rsidRPr="00B55508">
        <w:rPr>
          <w:b w:val="0"/>
          <w:bCs/>
          <w:sz w:val="28"/>
          <w:szCs w:val="28"/>
        </w:rPr>
        <w:t xml:space="preserve">Practice </w:t>
      </w:r>
      <w:r w:rsidRPr="00B55508">
        <w:rPr>
          <w:b w:val="0"/>
          <w:bCs/>
          <w:sz w:val="28"/>
          <w:szCs w:val="28"/>
        </w:rPr>
        <w:t>Track</w:t>
      </w:r>
      <w:bookmarkEnd w:id="28"/>
    </w:p>
    <w:tbl>
      <w:tblPr>
        <w:tblStyle w:val="GridTable4"/>
        <w:tblpPr w:leftFromText="180" w:rightFromText="180" w:vertAnchor="page" w:horzAnchor="margin" w:tblpXSpec="center" w:tblpY="2588"/>
        <w:tblW w:w="14580" w:type="dxa"/>
        <w:tblLook w:val="04A0" w:firstRow="1" w:lastRow="0" w:firstColumn="1" w:lastColumn="0" w:noHBand="0" w:noVBand="1"/>
      </w:tblPr>
      <w:tblGrid>
        <w:gridCol w:w="2244"/>
        <w:gridCol w:w="2484"/>
        <w:gridCol w:w="1022"/>
        <w:gridCol w:w="2782"/>
        <w:gridCol w:w="1035"/>
        <w:gridCol w:w="2737"/>
        <w:gridCol w:w="1022"/>
        <w:gridCol w:w="1254"/>
      </w:tblGrid>
      <w:tr w:rsidR="0015795C" w:rsidRPr="0015795C" w14:paraId="58885AD3" w14:textId="77777777" w:rsidTr="0015795C">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4580" w:type="dxa"/>
            <w:gridSpan w:val="8"/>
            <w:shd w:val="clear" w:color="auto" w:fill="44546A" w:themeFill="text2"/>
            <w:vAlign w:val="center"/>
          </w:tcPr>
          <w:p w14:paraId="21B28440" w14:textId="08F39975" w:rsidR="0015795C" w:rsidRPr="0015795C" w:rsidRDefault="0015795C" w:rsidP="0015795C">
            <w:pPr>
              <w:jc w:val="center"/>
              <w:rPr>
                <w:rFonts w:ascii="Aptos" w:hAnsi="Aptos"/>
                <w:sz w:val="24"/>
                <w:szCs w:val="24"/>
              </w:rPr>
            </w:pPr>
            <w:r w:rsidRPr="0015795C">
              <w:rPr>
                <w:rFonts w:ascii="Aptos" w:hAnsi="Aptos"/>
                <w:sz w:val="24"/>
                <w:szCs w:val="24"/>
              </w:rPr>
              <w:t>DSW PROGRAM OF STUDY-</w:t>
            </w:r>
            <w:r>
              <w:rPr>
                <w:rFonts w:ascii="Aptos" w:hAnsi="Aptos"/>
                <w:sz w:val="24"/>
                <w:szCs w:val="24"/>
              </w:rPr>
              <w:t xml:space="preserve">ADVANCED </w:t>
            </w:r>
            <w:r w:rsidRPr="0015795C">
              <w:rPr>
                <w:rFonts w:ascii="Aptos" w:hAnsi="Aptos"/>
                <w:sz w:val="24"/>
                <w:szCs w:val="24"/>
              </w:rPr>
              <w:t>CLINICAL</w:t>
            </w:r>
            <w:r>
              <w:rPr>
                <w:rFonts w:ascii="Aptos" w:hAnsi="Aptos"/>
                <w:sz w:val="24"/>
                <w:szCs w:val="24"/>
              </w:rPr>
              <w:t xml:space="preserve"> PRACTICE</w:t>
            </w:r>
            <w:r w:rsidRPr="0015795C">
              <w:rPr>
                <w:rFonts w:ascii="Aptos" w:hAnsi="Aptos"/>
                <w:sz w:val="24"/>
                <w:szCs w:val="24"/>
              </w:rPr>
              <w:t xml:space="preserve"> TRACK</w:t>
            </w:r>
          </w:p>
        </w:tc>
      </w:tr>
      <w:tr w:rsidR="0015795C" w:rsidRPr="0015795C" w14:paraId="5C90BEC3" w14:textId="77777777" w:rsidTr="0015795C">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2244" w:type="dxa"/>
            <w:shd w:val="clear" w:color="auto" w:fill="auto"/>
            <w:vAlign w:val="center"/>
          </w:tcPr>
          <w:p w14:paraId="021126C0" w14:textId="77777777" w:rsidR="0015795C" w:rsidRPr="0015795C" w:rsidRDefault="0015795C" w:rsidP="0015795C">
            <w:pPr>
              <w:rPr>
                <w:rFonts w:ascii="Aptos" w:hAnsi="Aptos"/>
                <w:sz w:val="24"/>
                <w:szCs w:val="24"/>
              </w:rPr>
            </w:pPr>
            <w:r w:rsidRPr="0015795C">
              <w:rPr>
                <w:rFonts w:ascii="Aptos" w:hAnsi="Aptos"/>
                <w:sz w:val="24"/>
                <w:szCs w:val="24"/>
              </w:rPr>
              <w:t>Year</w:t>
            </w:r>
          </w:p>
        </w:tc>
        <w:tc>
          <w:tcPr>
            <w:tcW w:w="2484" w:type="dxa"/>
            <w:shd w:val="clear" w:color="auto" w:fill="auto"/>
            <w:vAlign w:val="center"/>
          </w:tcPr>
          <w:p w14:paraId="4EF7C3FD" w14:textId="2987BB5A"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b/>
                <w:bCs/>
                <w:sz w:val="24"/>
                <w:szCs w:val="24"/>
              </w:rPr>
            </w:pPr>
            <w:r w:rsidRPr="0015795C">
              <w:rPr>
                <w:rFonts w:ascii="Aptos" w:hAnsi="Aptos"/>
                <w:b/>
                <w:bCs/>
                <w:sz w:val="24"/>
                <w:szCs w:val="24"/>
              </w:rPr>
              <w:t>Fall Courses</w:t>
            </w:r>
          </w:p>
        </w:tc>
        <w:tc>
          <w:tcPr>
            <w:tcW w:w="1022" w:type="dxa"/>
            <w:shd w:val="clear" w:color="auto" w:fill="auto"/>
            <w:vAlign w:val="center"/>
          </w:tcPr>
          <w:p w14:paraId="67083BE9" w14:textId="71063ABF"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b/>
                <w:bCs/>
                <w:sz w:val="24"/>
                <w:szCs w:val="24"/>
              </w:rPr>
            </w:pPr>
            <w:r w:rsidRPr="0015795C">
              <w:rPr>
                <w:rFonts w:ascii="Aptos" w:hAnsi="Aptos"/>
                <w:b/>
                <w:bCs/>
                <w:sz w:val="24"/>
                <w:szCs w:val="24"/>
              </w:rPr>
              <w:t>Credits</w:t>
            </w:r>
          </w:p>
        </w:tc>
        <w:tc>
          <w:tcPr>
            <w:tcW w:w="2782" w:type="dxa"/>
            <w:shd w:val="clear" w:color="auto" w:fill="auto"/>
            <w:vAlign w:val="center"/>
          </w:tcPr>
          <w:p w14:paraId="513BA51C" w14:textId="7CDD6B76"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b/>
                <w:bCs/>
                <w:sz w:val="24"/>
                <w:szCs w:val="24"/>
              </w:rPr>
            </w:pPr>
            <w:r w:rsidRPr="0015795C">
              <w:rPr>
                <w:rFonts w:ascii="Aptos" w:hAnsi="Aptos"/>
                <w:b/>
                <w:bCs/>
                <w:sz w:val="24"/>
                <w:szCs w:val="24"/>
              </w:rPr>
              <w:t>Spring Courses</w:t>
            </w:r>
          </w:p>
        </w:tc>
        <w:tc>
          <w:tcPr>
            <w:tcW w:w="1035" w:type="dxa"/>
            <w:shd w:val="clear" w:color="auto" w:fill="auto"/>
            <w:vAlign w:val="center"/>
          </w:tcPr>
          <w:p w14:paraId="41EF4146" w14:textId="6DB64EAD"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b/>
                <w:bCs/>
                <w:sz w:val="24"/>
                <w:szCs w:val="24"/>
              </w:rPr>
            </w:pPr>
            <w:r w:rsidRPr="0015795C">
              <w:rPr>
                <w:rFonts w:ascii="Aptos" w:hAnsi="Aptos"/>
                <w:b/>
                <w:bCs/>
                <w:sz w:val="24"/>
                <w:szCs w:val="24"/>
              </w:rPr>
              <w:t>Credits</w:t>
            </w:r>
          </w:p>
        </w:tc>
        <w:tc>
          <w:tcPr>
            <w:tcW w:w="2737" w:type="dxa"/>
            <w:shd w:val="clear" w:color="auto" w:fill="auto"/>
            <w:vAlign w:val="center"/>
          </w:tcPr>
          <w:p w14:paraId="226D99EC" w14:textId="699B783E"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b/>
                <w:bCs/>
                <w:sz w:val="24"/>
                <w:szCs w:val="24"/>
              </w:rPr>
            </w:pPr>
            <w:r w:rsidRPr="0015795C">
              <w:rPr>
                <w:rFonts w:ascii="Aptos" w:hAnsi="Aptos"/>
                <w:b/>
                <w:bCs/>
                <w:sz w:val="24"/>
                <w:szCs w:val="24"/>
              </w:rPr>
              <w:t>Summer Courses</w:t>
            </w:r>
          </w:p>
        </w:tc>
        <w:tc>
          <w:tcPr>
            <w:tcW w:w="1022" w:type="dxa"/>
            <w:shd w:val="clear" w:color="auto" w:fill="auto"/>
            <w:vAlign w:val="center"/>
          </w:tcPr>
          <w:p w14:paraId="12A7ECEE" w14:textId="1334FC11"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b/>
                <w:bCs/>
                <w:sz w:val="24"/>
                <w:szCs w:val="24"/>
              </w:rPr>
            </w:pPr>
            <w:r w:rsidRPr="0015795C">
              <w:rPr>
                <w:rFonts w:ascii="Aptos" w:hAnsi="Aptos"/>
                <w:b/>
                <w:bCs/>
                <w:sz w:val="24"/>
                <w:szCs w:val="24"/>
              </w:rPr>
              <w:t>Credits</w:t>
            </w:r>
          </w:p>
        </w:tc>
        <w:tc>
          <w:tcPr>
            <w:tcW w:w="1254" w:type="dxa"/>
            <w:shd w:val="clear" w:color="auto" w:fill="auto"/>
            <w:vAlign w:val="center"/>
          </w:tcPr>
          <w:p w14:paraId="4F391969" w14:textId="1289F576"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b/>
                <w:bCs/>
                <w:sz w:val="24"/>
                <w:szCs w:val="24"/>
              </w:rPr>
            </w:pPr>
            <w:r w:rsidRPr="0015795C">
              <w:rPr>
                <w:rFonts w:ascii="Aptos" w:hAnsi="Aptos"/>
                <w:b/>
                <w:bCs/>
                <w:sz w:val="24"/>
                <w:szCs w:val="24"/>
              </w:rPr>
              <w:t>Yearly Credits</w:t>
            </w:r>
          </w:p>
        </w:tc>
      </w:tr>
      <w:tr w:rsidR="0015795C" w:rsidRPr="0015795C" w14:paraId="2ADD5E8F" w14:textId="77777777" w:rsidTr="0015795C">
        <w:tc>
          <w:tcPr>
            <w:cnfStyle w:val="001000000000" w:firstRow="0" w:lastRow="0" w:firstColumn="1" w:lastColumn="0" w:oddVBand="0" w:evenVBand="0" w:oddHBand="0" w:evenHBand="0" w:firstRowFirstColumn="0" w:firstRowLastColumn="0" w:lastRowFirstColumn="0" w:lastRowLastColumn="0"/>
            <w:tcW w:w="2244" w:type="dxa"/>
            <w:vMerge w:val="restart"/>
            <w:shd w:val="clear" w:color="auto" w:fill="D5DCE4" w:themeFill="text2" w:themeFillTint="33"/>
            <w:vAlign w:val="center"/>
          </w:tcPr>
          <w:p w14:paraId="3CDA69D1" w14:textId="377BD9BC" w:rsidR="0015795C" w:rsidRPr="0015795C" w:rsidRDefault="0015795C" w:rsidP="0015795C">
            <w:pPr>
              <w:rPr>
                <w:rFonts w:ascii="Aptos" w:hAnsi="Aptos"/>
                <w:sz w:val="24"/>
                <w:szCs w:val="24"/>
              </w:rPr>
            </w:pPr>
            <w:r w:rsidRPr="0015795C">
              <w:rPr>
                <w:rFonts w:ascii="Aptos" w:hAnsi="Aptos"/>
                <w:sz w:val="24"/>
                <w:szCs w:val="24"/>
              </w:rPr>
              <w:t>First Year “Foundation”</w:t>
            </w:r>
          </w:p>
        </w:tc>
        <w:tc>
          <w:tcPr>
            <w:tcW w:w="2484" w:type="dxa"/>
            <w:shd w:val="clear" w:color="auto" w:fill="D5DCE4" w:themeFill="text2" w:themeFillTint="33"/>
          </w:tcPr>
          <w:p w14:paraId="221A599C" w14:textId="51231BB5" w:rsidR="0015795C" w:rsidRPr="0015795C" w:rsidRDefault="0015795C" w:rsidP="0015795C">
            <w:pPr>
              <w:cnfStyle w:val="000000000000" w:firstRow="0" w:lastRow="0" w:firstColumn="0" w:lastColumn="0" w:oddVBand="0" w:evenVBand="0" w:oddHBand="0" w:evenHBand="0" w:firstRowFirstColumn="0" w:firstRowLastColumn="0" w:lastRowFirstColumn="0" w:lastRowLastColumn="0"/>
              <w:rPr>
                <w:rFonts w:ascii="Aptos" w:hAnsi="Aptos"/>
                <w:sz w:val="24"/>
                <w:szCs w:val="24"/>
              </w:rPr>
            </w:pPr>
            <w:r>
              <w:rPr>
                <w:rFonts w:ascii="Aptos" w:hAnsi="Aptos"/>
                <w:sz w:val="24"/>
                <w:szCs w:val="24"/>
              </w:rPr>
              <w:t xml:space="preserve">SW </w:t>
            </w:r>
            <w:r w:rsidRPr="0015795C">
              <w:rPr>
                <w:rFonts w:ascii="Aptos" w:hAnsi="Aptos"/>
                <w:sz w:val="24"/>
                <w:szCs w:val="24"/>
              </w:rPr>
              <w:t xml:space="preserve">700 Advanced Theories on </w:t>
            </w:r>
            <w:proofErr w:type="spellStart"/>
            <w:r w:rsidRPr="0015795C">
              <w:rPr>
                <w:rFonts w:ascii="Aptos" w:hAnsi="Aptos"/>
                <w:sz w:val="24"/>
                <w:szCs w:val="24"/>
              </w:rPr>
              <w:t>Oppres</w:t>
            </w:r>
            <w:proofErr w:type="spellEnd"/>
            <w:r w:rsidRPr="0015795C">
              <w:rPr>
                <w:rFonts w:ascii="Aptos" w:hAnsi="Aptos"/>
                <w:sz w:val="24"/>
                <w:szCs w:val="24"/>
              </w:rPr>
              <w:t xml:space="preserve"> &amp; Disparities</w:t>
            </w:r>
          </w:p>
        </w:tc>
        <w:tc>
          <w:tcPr>
            <w:tcW w:w="1022" w:type="dxa"/>
            <w:shd w:val="clear" w:color="auto" w:fill="D5DCE4" w:themeFill="text2" w:themeFillTint="33"/>
          </w:tcPr>
          <w:p w14:paraId="67EC719D" w14:textId="77777777" w:rsidR="0015795C" w:rsidRPr="0015795C" w:rsidRDefault="0015795C" w:rsidP="0015795C">
            <w:pPr>
              <w:cnfStyle w:val="000000000000" w:firstRow="0" w:lastRow="0" w:firstColumn="0" w:lastColumn="0" w:oddVBand="0" w:evenVBand="0" w:oddHBand="0" w:evenHBand="0" w:firstRowFirstColumn="0" w:firstRowLastColumn="0" w:lastRowFirstColumn="0" w:lastRowLastColumn="0"/>
              <w:rPr>
                <w:rFonts w:ascii="Aptos" w:hAnsi="Aptos"/>
                <w:sz w:val="24"/>
                <w:szCs w:val="24"/>
              </w:rPr>
            </w:pPr>
            <w:r w:rsidRPr="0015795C">
              <w:rPr>
                <w:rFonts w:ascii="Aptos" w:hAnsi="Aptos"/>
                <w:sz w:val="24"/>
                <w:szCs w:val="24"/>
              </w:rPr>
              <w:t>3</w:t>
            </w:r>
          </w:p>
        </w:tc>
        <w:tc>
          <w:tcPr>
            <w:tcW w:w="2782" w:type="dxa"/>
            <w:shd w:val="clear" w:color="auto" w:fill="D5DCE4" w:themeFill="text2" w:themeFillTint="33"/>
          </w:tcPr>
          <w:p w14:paraId="74CF79DC" w14:textId="5B5AE53D" w:rsidR="0015795C" w:rsidRPr="0015795C" w:rsidRDefault="0015795C" w:rsidP="0015795C">
            <w:pPr>
              <w:cnfStyle w:val="000000000000" w:firstRow="0" w:lastRow="0" w:firstColumn="0" w:lastColumn="0" w:oddVBand="0" w:evenVBand="0" w:oddHBand="0" w:evenHBand="0" w:firstRowFirstColumn="0" w:firstRowLastColumn="0" w:lastRowFirstColumn="0" w:lastRowLastColumn="0"/>
              <w:rPr>
                <w:rFonts w:ascii="Aptos" w:hAnsi="Aptos"/>
                <w:sz w:val="24"/>
                <w:szCs w:val="24"/>
              </w:rPr>
            </w:pPr>
            <w:r>
              <w:rPr>
                <w:rFonts w:ascii="Aptos" w:hAnsi="Aptos"/>
                <w:sz w:val="24"/>
                <w:szCs w:val="24"/>
              </w:rPr>
              <w:t xml:space="preserve">SW </w:t>
            </w:r>
            <w:r w:rsidRPr="0015795C">
              <w:rPr>
                <w:rFonts w:ascii="Aptos" w:hAnsi="Aptos"/>
                <w:sz w:val="24"/>
                <w:szCs w:val="24"/>
              </w:rPr>
              <w:t>703 Neuroscience in Clinical Practice</w:t>
            </w:r>
          </w:p>
        </w:tc>
        <w:tc>
          <w:tcPr>
            <w:tcW w:w="1035" w:type="dxa"/>
            <w:shd w:val="clear" w:color="auto" w:fill="D5DCE4" w:themeFill="text2" w:themeFillTint="33"/>
          </w:tcPr>
          <w:p w14:paraId="5682E75B" w14:textId="77777777" w:rsidR="0015795C" w:rsidRPr="0015795C" w:rsidRDefault="0015795C" w:rsidP="0015795C">
            <w:pPr>
              <w:cnfStyle w:val="000000000000" w:firstRow="0" w:lastRow="0" w:firstColumn="0" w:lastColumn="0" w:oddVBand="0" w:evenVBand="0" w:oddHBand="0" w:evenHBand="0" w:firstRowFirstColumn="0" w:firstRowLastColumn="0" w:lastRowFirstColumn="0" w:lastRowLastColumn="0"/>
              <w:rPr>
                <w:rFonts w:ascii="Aptos" w:hAnsi="Aptos"/>
                <w:sz w:val="24"/>
                <w:szCs w:val="24"/>
              </w:rPr>
            </w:pPr>
            <w:r w:rsidRPr="0015795C">
              <w:rPr>
                <w:rFonts w:ascii="Aptos" w:hAnsi="Aptos"/>
                <w:sz w:val="24"/>
                <w:szCs w:val="24"/>
              </w:rPr>
              <w:t>3</w:t>
            </w:r>
          </w:p>
        </w:tc>
        <w:tc>
          <w:tcPr>
            <w:tcW w:w="2737" w:type="dxa"/>
            <w:shd w:val="clear" w:color="auto" w:fill="D5DCE4" w:themeFill="text2" w:themeFillTint="33"/>
          </w:tcPr>
          <w:p w14:paraId="76F26067" w14:textId="4BB23055" w:rsidR="0015795C" w:rsidRPr="0015795C" w:rsidRDefault="0015795C" w:rsidP="0015795C">
            <w:pPr>
              <w:cnfStyle w:val="000000000000" w:firstRow="0" w:lastRow="0" w:firstColumn="0" w:lastColumn="0" w:oddVBand="0" w:evenVBand="0" w:oddHBand="0" w:evenHBand="0" w:firstRowFirstColumn="0" w:firstRowLastColumn="0" w:lastRowFirstColumn="0" w:lastRowLastColumn="0"/>
              <w:rPr>
                <w:rFonts w:ascii="Aptos" w:hAnsi="Aptos"/>
                <w:sz w:val="24"/>
                <w:szCs w:val="24"/>
              </w:rPr>
            </w:pPr>
            <w:r>
              <w:rPr>
                <w:rFonts w:ascii="Aptos" w:hAnsi="Aptos"/>
                <w:sz w:val="24"/>
                <w:szCs w:val="24"/>
              </w:rPr>
              <w:t xml:space="preserve">SW </w:t>
            </w:r>
            <w:r w:rsidRPr="0015795C">
              <w:rPr>
                <w:rFonts w:ascii="Aptos" w:hAnsi="Aptos"/>
                <w:sz w:val="24"/>
                <w:szCs w:val="24"/>
              </w:rPr>
              <w:t>705 Advanced Advocacy and Policy Practice</w:t>
            </w:r>
          </w:p>
        </w:tc>
        <w:tc>
          <w:tcPr>
            <w:tcW w:w="1022" w:type="dxa"/>
            <w:shd w:val="clear" w:color="auto" w:fill="D5DCE4" w:themeFill="text2" w:themeFillTint="33"/>
          </w:tcPr>
          <w:p w14:paraId="4B694129" w14:textId="77777777" w:rsidR="0015795C" w:rsidRPr="0015795C" w:rsidRDefault="0015795C" w:rsidP="0015795C">
            <w:pPr>
              <w:cnfStyle w:val="000000000000" w:firstRow="0" w:lastRow="0" w:firstColumn="0" w:lastColumn="0" w:oddVBand="0" w:evenVBand="0" w:oddHBand="0" w:evenHBand="0" w:firstRowFirstColumn="0" w:firstRowLastColumn="0" w:lastRowFirstColumn="0" w:lastRowLastColumn="0"/>
              <w:rPr>
                <w:rFonts w:ascii="Aptos" w:hAnsi="Aptos"/>
                <w:sz w:val="24"/>
                <w:szCs w:val="24"/>
              </w:rPr>
            </w:pPr>
            <w:r w:rsidRPr="0015795C">
              <w:rPr>
                <w:rFonts w:ascii="Aptos" w:hAnsi="Aptos"/>
                <w:sz w:val="24"/>
                <w:szCs w:val="24"/>
              </w:rPr>
              <w:t>3</w:t>
            </w:r>
          </w:p>
        </w:tc>
        <w:tc>
          <w:tcPr>
            <w:tcW w:w="1254" w:type="dxa"/>
            <w:shd w:val="clear" w:color="auto" w:fill="D5DCE4" w:themeFill="text2" w:themeFillTint="33"/>
          </w:tcPr>
          <w:p w14:paraId="1FF5918C" w14:textId="77777777" w:rsidR="0015795C" w:rsidRPr="0015795C" w:rsidRDefault="0015795C" w:rsidP="0015795C">
            <w:pPr>
              <w:cnfStyle w:val="000000000000" w:firstRow="0" w:lastRow="0" w:firstColumn="0" w:lastColumn="0" w:oddVBand="0" w:evenVBand="0" w:oddHBand="0" w:evenHBand="0" w:firstRowFirstColumn="0" w:firstRowLastColumn="0" w:lastRowFirstColumn="0" w:lastRowLastColumn="0"/>
              <w:rPr>
                <w:rFonts w:ascii="Aptos" w:hAnsi="Aptos"/>
                <w:sz w:val="24"/>
                <w:szCs w:val="24"/>
              </w:rPr>
            </w:pPr>
          </w:p>
        </w:tc>
      </w:tr>
      <w:tr w:rsidR="0015795C" w:rsidRPr="0015795C" w14:paraId="341A550D" w14:textId="77777777" w:rsidTr="00157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vMerge/>
            <w:tcBorders>
              <w:bottom w:val="dashSmallGap" w:sz="4" w:space="0" w:color="44546A" w:themeColor="text2"/>
            </w:tcBorders>
            <w:shd w:val="clear" w:color="auto" w:fill="D5DCE4" w:themeFill="text2" w:themeFillTint="33"/>
          </w:tcPr>
          <w:p w14:paraId="09815E5B" w14:textId="77777777" w:rsidR="0015795C" w:rsidRPr="0015795C" w:rsidRDefault="0015795C" w:rsidP="0015795C">
            <w:pPr>
              <w:rPr>
                <w:rFonts w:ascii="Aptos" w:hAnsi="Aptos"/>
                <w:sz w:val="24"/>
                <w:szCs w:val="24"/>
              </w:rPr>
            </w:pPr>
          </w:p>
        </w:tc>
        <w:tc>
          <w:tcPr>
            <w:tcW w:w="2484" w:type="dxa"/>
            <w:tcBorders>
              <w:bottom w:val="dashSmallGap" w:sz="4" w:space="0" w:color="44546A" w:themeColor="text2"/>
            </w:tcBorders>
            <w:shd w:val="clear" w:color="auto" w:fill="D5DCE4" w:themeFill="text2" w:themeFillTint="33"/>
          </w:tcPr>
          <w:p w14:paraId="430D8AB2" w14:textId="445CA6A9"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Pr>
                <w:rFonts w:ascii="Aptos" w:hAnsi="Aptos"/>
                <w:sz w:val="24"/>
                <w:szCs w:val="24"/>
              </w:rPr>
              <w:t xml:space="preserve">SW </w:t>
            </w:r>
            <w:r w:rsidRPr="0015795C">
              <w:rPr>
                <w:rFonts w:ascii="Aptos" w:hAnsi="Aptos"/>
                <w:sz w:val="24"/>
                <w:szCs w:val="24"/>
              </w:rPr>
              <w:t>701 Research for Clinical and Community Practice I</w:t>
            </w:r>
          </w:p>
        </w:tc>
        <w:tc>
          <w:tcPr>
            <w:tcW w:w="1022" w:type="dxa"/>
            <w:tcBorders>
              <w:bottom w:val="dashSmallGap" w:sz="4" w:space="0" w:color="44546A" w:themeColor="text2"/>
            </w:tcBorders>
            <w:shd w:val="clear" w:color="auto" w:fill="D5DCE4" w:themeFill="text2" w:themeFillTint="33"/>
          </w:tcPr>
          <w:p w14:paraId="798EACFF" w14:textId="77777777"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sidRPr="0015795C">
              <w:rPr>
                <w:rFonts w:ascii="Aptos" w:hAnsi="Aptos"/>
                <w:sz w:val="24"/>
                <w:szCs w:val="24"/>
              </w:rPr>
              <w:t>3</w:t>
            </w:r>
          </w:p>
        </w:tc>
        <w:tc>
          <w:tcPr>
            <w:tcW w:w="2782" w:type="dxa"/>
            <w:tcBorders>
              <w:bottom w:val="dashSmallGap" w:sz="4" w:space="0" w:color="44546A" w:themeColor="text2"/>
            </w:tcBorders>
            <w:shd w:val="clear" w:color="auto" w:fill="D5DCE4" w:themeFill="text2" w:themeFillTint="33"/>
          </w:tcPr>
          <w:p w14:paraId="718FA6C6" w14:textId="51889E7F"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Pr>
                <w:rFonts w:ascii="Aptos" w:hAnsi="Aptos"/>
                <w:sz w:val="24"/>
                <w:szCs w:val="24"/>
              </w:rPr>
              <w:t xml:space="preserve">SW </w:t>
            </w:r>
            <w:r w:rsidRPr="0015795C">
              <w:rPr>
                <w:rFonts w:ascii="Aptos" w:hAnsi="Aptos"/>
                <w:sz w:val="24"/>
                <w:szCs w:val="24"/>
              </w:rPr>
              <w:t>702 Research for Clinical and Community Practice II</w:t>
            </w:r>
          </w:p>
        </w:tc>
        <w:tc>
          <w:tcPr>
            <w:tcW w:w="1035" w:type="dxa"/>
            <w:tcBorders>
              <w:bottom w:val="dashSmallGap" w:sz="4" w:space="0" w:color="44546A" w:themeColor="text2"/>
            </w:tcBorders>
            <w:shd w:val="clear" w:color="auto" w:fill="D5DCE4" w:themeFill="text2" w:themeFillTint="33"/>
          </w:tcPr>
          <w:p w14:paraId="2EFDE8C0" w14:textId="77777777"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sidRPr="0015795C">
              <w:rPr>
                <w:rFonts w:ascii="Aptos" w:hAnsi="Aptos"/>
                <w:sz w:val="24"/>
                <w:szCs w:val="24"/>
              </w:rPr>
              <w:t>3</w:t>
            </w:r>
          </w:p>
        </w:tc>
        <w:tc>
          <w:tcPr>
            <w:tcW w:w="2737" w:type="dxa"/>
            <w:tcBorders>
              <w:bottom w:val="dashSmallGap" w:sz="4" w:space="0" w:color="44546A" w:themeColor="text2"/>
            </w:tcBorders>
            <w:shd w:val="clear" w:color="auto" w:fill="D5DCE4" w:themeFill="text2" w:themeFillTint="33"/>
          </w:tcPr>
          <w:p w14:paraId="5DD6DA1A" w14:textId="30FD474F"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Pr>
                <w:rFonts w:ascii="Aptos" w:hAnsi="Aptos"/>
                <w:sz w:val="24"/>
                <w:szCs w:val="24"/>
              </w:rPr>
              <w:t xml:space="preserve">SW </w:t>
            </w:r>
            <w:r w:rsidRPr="0015795C">
              <w:rPr>
                <w:rFonts w:ascii="Aptos" w:hAnsi="Aptos"/>
                <w:sz w:val="24"/>
                <w:szCs w:val="24"/>
              </w:rPr>
              <w:t>706 Teaching Clinical &amp; Admin Social Work</w:t>
            </w:r>
          </w:p>
        </w:tc>
        <w:tc>
          <w:tcPr>
            <w:tcW w:w="1022" w:type="dxa"/>
            <w:tcBorders>
              <w:bottom w:val="dashSmallGap" w:sz="4" w:space="0" w:color="44546A" w:themeColor="text2"/>
            </w:tcBorders>
            <w:shd w:val="clear" w:color="auto" w:fill="D5DCE4" w:themeFill="text2" w:themeFillTint="33"/>
          </w:tcPr>
          <w:p w14:paraId="1679F4CF" w14:textId="77777777"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sidRPr="0015795C">
              <w:rPr>
                <w:rFonts w:ascii="Aptos" w:hAnsi="Aptos"/>
                <w:sz w:val="24"/>
                <w:szCs w:val="24"/>
              </w:rPr>
              <w:t>3</w:t>
            </w:r>
          </w:p>
        </w:tc>
        <w:tc>
          <w:tcPr>
            <w:tcW w:w="1254" w:type="dxa"/>
            <w:tcBorders>
              <w:bottom w:val="dashSmallGap" w:sz="4" w:space="0" w:color="44546A" w:themeColor="text2"/>
            </w:tcBorders>
            <w:shd w:val="clear" w:color="auto" w:fill="D5DCE4" w:themeFill="text2" w:themeFillTint="33"/>
          </w:tcPr>
          <w:p w14:paraId="5FB1691D" w14:textId="77777777"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p>
        </w:tc>
      </w:tr>
      <w:tr w:rsidR="0015795C" w:rsidRPr="0015795C" w14:paraId="0A87BC20" w14:textId="77777777" w:rsidTr="0015795C">
        <w:tc>
          <w:tcPr>
            <w:cnfStyle w:val="001000000000" w:firstRow="0" w:lastRow="0" w:firstColumn="1" w:lastColumn="0" w:oddVBand="0" w:evenVBand="0" w:oddHBand="0" w:evenHBand="0" w:firstRowFirstColumn="0" w:firstRowLastColumn="0" w:lastRowFirstColumn="0" w:lastRowLastColumn="0"/>
            <w:tcW w:w="2244" w:type="dxa"/>
            <w:tcBorders>
              <w:top w:val="dashSmallGap" w:sz="4" w:space="0" w:color="44546A" w:themeColor="text2"/>
              <w:bottom w:val="dashSmallGap" w:sz="4" w:space="0" w:color="44546A" w:themeColor="text2"/>
            </w:tcBorders>
            <w:shd w:val="clear" w:color="auto" w:fill="auto"/>
          </w:tcPr>
          <w:p w14:paraId="713DB38E" w14:textId="1CFB16D8" w:rsidR="007C736E" w:rsidRPr="0015795C" w:rsidRDefault="0015795C" w:rsidP="0015795C">
            <w:pPr>
              <w:rPr>
                <w:rFonts w:ascii="Aptos" w:hAnsi="Aptos"/>
                <w:sz w:val="24"/>
                <w:szCs w:val="24"/>
              </w:rPr>
            </w:pPr>
            <w:r w:rsidRPr="0015795C">
              <w:rPr>
                <w:rFonts w:ascii="Aptos" w:hAnsi="Aptos"/>
                <w:sz w:val="24"/>
                <w:szCs w:val="24"/>
              </w:rPr>
              <w:t>Semester Credits</w:t>
            </w:r>
          </w:p>
        </w:tc>
        <w:tc>
          <w:tcPr>
            <w:tcW w:w="2484" w:type="dxa"/>
            <w:tcBorders>
              <w:top w:val="dashSmallGap" w:sz="4" w:space="0" w:color="44546A" w:themeColor="text2"/>
              <w:bottom w:val="dashSmallGap" w:sz="4" w:space="0" w:color="44546A" w:themeColor="text2"/>
            </w:tcBorders>
            <w:shd w:val="clear" w:color="auto" w:fill="auto"/>
          </w:tcPr>
          <w:p w14:paraId="671E34A3" w14:textId="77777777" w:rsidR="007C736E" w:rsidRPr="0015795C" w:rsidRDefault="007C736E" w:rsidP="0015795C">
            <w:pPr>
              <w:cnfStyle w:val="000000000000" w:firstRow="0" w:lastRow="0" w:firstColumn="0" w:lastColumn="0" w:oddVBand="0" w:evenVBand="0" w:oddHBand="0" w:evenHBand="0" w:firstRowFirstColumn="0" w:firstRowLastColumn="0" w:lastRowFirstColumn="0" w:lastRowLastColumn="0"/>
              <w:rPr>
                <w:rFonts w:ascii="Aptos" w:hAnsi="Aptos"/>
                <w:b/>
                <w:bCs/>
                <w:sz w:val="24"/>
                <w:szCs w:val="24"/>
              </w:rPr>
            </w:pPr>
          </w:p>
        </w:tc>
        <w:tc>
          <w:tcPr>
            <w:tcW w:w="1022" w:type="dxa"/>
            <w:tcBorders>
              <w:top w:val="dashSmallGap" w:sz="4" w:space="0" w:color="44546A" w:themeColor="text2"/>
              <w:bottom w:val="dashSmallGap" w:sz="4" w:space="0" w:color="44546A" w:themeColor="text2"/>
            </w:tcBorders>
            <w:shd w:val="clear" w:color="auto" w:fill="auto"/>
          </w:tcPr>
          <w:p w14:paraId="0CD63A58" w14:textId="77777777" w:rsidR="007C736E" w:rsidRPr="0015795C" w:rsidRDefault="007C736E" w:rsidP="0015795C">
            <w:pPr>
              <w:jc w:val="right"/>
              <w:cnfStyle w:val="000000000000" w:firstRow="0" w:lastRow="0" w:firstColumn="0" w:lastColumn="0" w:oddVBand="0" w:evenVBand="0" w:oddHBand="0" w:evenHBand="0" w:firstRowFirstColumn="0" w:firstRowLastColumn="0" w:lastRowFirstColumn="0" w:lastRowLastColumn="0"/>
              <w:rPr>
                <w:rFonts w:ascii="Aptos" w:hAnsi="Aptos"/>
                <w:b/>
                <w:bCs/>
                <w:sz w:val="24"/>
                <w:szCs w:val="24"/>
              </w:rPr>
            </w:pPr>
            <w:r w:rsidRPr="0015795C">
              <w:rPr>
                <w:rFonts w:ascii="Aptos" w:hAnsi="Aptos"/>
                <w:b/>
                <w:bCs/>
                <w:sz w:val="24"/>
                <w:szCs w:val="24"/>
              </w:rPr>
              <w:t>6</w:t>
            </w:r>
          </w:p>
        </w:tc>
        <w:tc>
          <w:tcPr>
            <w:tcW w:w="2782" w:type="dxa"/>
            <w:tcBorders>
              <w:top w:val="dashSmallGap" w:sz="4" w:space="0" w:color="44546A" w:themeColor="text2"/>
              <w:bottom w:val="dashSmallGap" w:sz="4" w:space="0" w:color="44546A" w:themeColor="text2"/>
            </w:tcBorders>
            <w:shd w:val="clear" w:color="auto" w:fill="auto"/>
          </w:tcPr>
          <w:p w14:paraId="1188EF61" w14:textId="77777777" w:rsidR="007C736E" w:rsidRPr="0015795C" w:rsidRDefault="007C736E" w:rsidP="0015795C">
            <w:pPr>
              <w:cnfStyle w:val="000000000000" w:firstRow="0" w:lastRow="0" w:firstColumn="0" w:lastColumn="0" w:oddVBand="0" w:evenVBand="0" w:oddHBand="0" w:evenHBand="0" w:firstRowFirstColumn="0" w:firstRowLastColumn="0" w:lastRowFirstColumn="0" w:lastRowLastColumn="0"/>
              <w:rPr>
                <w:rFonts w:ascii="Aptos" w:hAnsi="Aptos"/>
                <w:b/>
                <w:bCs/>
                <w:sz w:val="24"/>
                <w:szCs w:val="24"/>
              </w:rPr>
            </w:pPr>
          </w:p>
        </w:tc>
        <w:tc>
          <w:tcPr>
            <w:tcW w:w="1035" w:type="dxa"/>
            <w:tcBorders>
              <w:top w:val="dashSmallGap" w:sz="4" w:space="0" w:color="44546A" w:themeColor="text2"/>
              <w:bottom w:val="dashSmallGap" w:sz="4" w:space="0" w:color="44546A" w:themeColor="text2"/>
            </w:tcBorders>
            <w:shd w:val="clear" w:color="auto" w:fill="auto"/>
          </w:tcPr>
          <w:p w14:paraId="4D541290" w14:textId="77777777" w:rsidR="007C736E" w:rsidRPr="0015795C" w:rsidRDefault="007C736E" w:rsidP="0015795C">
            <w:pPr>
              <w:jc w:val="right"/>
              <w:cnfStyle w:val="000000000000" w:firstRow="0" w:lastRow="0" w:firstColumn="0" w:lastColumn="0" w:oddVBand="0" w:evenVBand="0" w:oddHBand="0" w:evenHBand="0" w:firstRowFirstColumn="0" w:firstRowLastColumn="0" w:lastRowFirstColumn="0" w:lastRowLastColumn="0"/>
              <w:rPr>
                <w:rFonts w:ascii="Aptos" w:hAnsi="Aptos"/>
                <w:b/>
                <w:bCs/>
                <w:sz w:val="24"/>
                <w:szCs w:val="24"/>
              </w:rPr>
            </w:pPr>
            <w:r w:rsidRPr="0015795C">
              <w:rPr>
                <w:rFonts w:ascii="Aptos" w:hAnsi="Aptos"/>
                <w:b/>
                <w:bCs/>
                <w:sz w:val="24"/>
                <w:szCs w:val="24"/>
              </w:rPr>
              <w:t>6</w:t>
            </w:r>
          </w:p>
        </w:tc>
        <w:tc>
          <w:tcPr>
            <w:tcW w:w="2737" w:type="dxa"/>
            <w:tcBorders>
              <w:top w:val="dashSmallGap" w:sz="4" w:space="0" w:color="44546A" w:themeColor="text2"/>
              <w:bottom w:val="dashSmallGap" w:sz="4" w:space="0" w:color="44546A" w:themeColor="text2"/>
            </w:tcBorders>
            <w:shd w:val="clear" w:color="auto" w:fill="auto"/>
          </w:tcPr>
          <w:p w14:paraId="2D58EC3D" w14:textId="77777777" w:rsidR="007C736E" w:rsidRPr="0015795C" w:rsidRDefault="007C736E" w:rsidP="0015795C">
            <w:pPr>
              <w:cnfStyle w:val="000000000000" w:firstRow="0" w:lastRow="0" w:firstColumn="0" w:lastColumn="0" w:oddVBand="0" w:evenVBand="0" w:oddHBand="0" w:evenHBand="0" w:firstRowFirstColumn="0" w:firstRowLastColumn="0" w:lastRowFirstColumn="0" w:lastRowLastColumn="0"/>
              <w:rPr>
                <w:rFonts w:ascii="Aptos" w:hAnsi="Aptos"/>
                <w:b/>
                <w:bCs/>
                <w:sz w:val="24"/>
                <w:szCs w:val="24"/>
              </w:rPr>
            </w:pPr>
          </w:p>
        </w:tc>
        <w:tc>
          <w:tcPr>
            <w:tcW w:w="1022" w:type="dxa"/>
            <w:tcBorders>
              <w:top w:val="dashSmallGap" w:sz="4" w:space="0" w:color="44546A" w:themeColor="text2"/>
              <w:bottom w:val="dashSmallGap" w:sz="4" w:space="0" w:color="44546A" w:themeColor="text2"/>
            </w:tcBorders>
            <w:shd w:val="clear" w:color="auto" w:fill="auto"/>
          </w:tcPr>
          <w:p w14:paraId="476BB667" w14:textId="77777777" w:rsidR="007C736E" w:rsidRPr="0015795C" w:rsidRDefault="007C736E" w:rsidP="0015795C">
            <w:pPr>
              <w:tabs>
                <w:tab w:val="left" w:pos="1042"/>
              </w:tabs>
              <w:ind w:left="222"/>
              <w:jc w:val="right"/>
              <w:cnfStyle w:val="000000000000" w:firstRow="0" w:lastRow="0" w:firstColumn="0" w:lastColumn="0" w:oddVBand="0" w:evenVBand="0" w:oddHBand="0" w:evenHBand="0" w:firstRowFirstColumn="0" w:firstRowLastColumn="0" w:lastRowFirstColumn="0" w:lastRowLastColumn="0"/>
              <w:rPr>
                <w:rFonts w:ascii="Aptos" w:hAnsi="Aptos"/>
                <w:b/>
                <w:bCs/>
                <w:sz w:val="24"/>
                <w:szCs w:val="24"/>
              </w:rPr>
            </w:pPr>
            <w:r w:rsidRPr="0015795C">
              <w:rPr>
                <w:rFonts w:ascii="Aptos" w:hAnsi="Aptos"/>
                <w:b/>
                <w:bCs/>
                <w:sz w:val="24"/>
                <w:szCs w:val="24"/>
              </w:rPr>
              <w:t>6</w:t>
            </w:r>
          </w:p>
        </w:tc>
        <w:tc>
          <w:tcPr>
            <w:tcW w:w="1254" w:type="dxa"/>
            <w:tcBorders>
              <w:top w:val="dashSmallGap" w:sz="4" w:space="0" w:color="44546A" w:themeColor="text2"/>
              <w:bottom w:val="dashSmallGap" w:sz="4" w:space="0" w:color="44546A" w:themeColor="text2"/>
            </w:tcBorders>
            <w:shd w:val="clear" w:color="auto" w:fill="auto"/>
          </w:tcPr>
          <w:p w14:paraId="0A4169E2" w14:textId="77777777" w:rsidR="007C736E" w:rsidRPr="0015795C" w:rsidRDefault="007C736E" w:rsidP="0015795C">
            <w:pPr>
              <w:jc w:val="right"/>
              <w:cnfStyle w:val="000000000000" w:firstRow="0" w:lastRow="0" w:firstColumn="0" w:lastColumn="0" w:oddVBand="0" w:evenVBand="0" w:oddHBand="0" w:evenHBand="0" w:firstRowFirstColumn="0" w:firstRowLastColumn="0" w:lastRowFirstColumn="0" w:lastRowLastColumn="0"/>
              <w:rPr>
                <w:rFonts w:ascii="Aptos" w:hAnsi="Aptos"/>
                <w:b/>
                <w:bCs/>
                <w:sz w:val="24"/>
                <w:szCs w:val="24"/>
              </w:rPr>
            </w:pPr>
            <w:r w:rsidRPr="0015795C">
              <w:rPr>
                <w:rFonts w:ascii="Aptos" w:hAnsi="Aptos"/>
                <w:b/>
                <w:bCs/>
                <w:sz w:val="24"/>
                <w:szCs w:val="24"/>
              </w:rPr>
              <w:t>18</w:t>
            </w:r>
          </w:p>
        </w:tc>
      </w:tr>
      <w:tr w:rsidR="0015795C" w:rsidRPr="0015795C" w14:paraId="06504D7F" w14:textId="77777777" w:rsidTr="00157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vMerge w:val="restart"/>
            <w:tcBorders>
              <w:top w:val="dashSmallGap" w:sz="4" w:space="0" w:color="44546A" w:themeColor="text2"/>
            </w:tcBorders>
            <w:shd w:val="clear" w:color="auto" w:fill="ACB9CA" w:themeFill="text2" w:themeFillTint="66"/>
            <w:vAlign w:val="center"/>
          </w:tcPr>
          <w:p w14:paraId="1448D3DF" w14:textId="36D12497" w:rsidR="0015795C" w:rsidRPr="0015795C" w:rsidRDefault="0015795C" w:rsidP="0015795C">
            <w:pPr>
              <w:rPr>
                <w:rFonts w:ascii="Aptos" w:hAnsi="Aptos"/>
                <w:sz w:val="24"/>
                <w:szCs w:val="24"/>
              </w:rPr>
            </w:pPr>
            <w:r w:rsidRPr="0015795C">
              <w:rPr>
                <w:rFonts w:ascii="Aptos" w:hAnsi="Aptos"/>
                <w:sz w:val="24"/>
                <w:szCs w:val="24"/>
              </w:rPr>
              <w:t>Second Year “Specialization”</w:t>
            </w:r>
          </w:p>
        </w:tc>
        <w:tc>
          <w:tcPr>
            <w:tcW w:w="2484" w:type="dxa"/>
            <w:tcBorders>
              <w:top w:val="dashSmallGap" w:sz="4" w:space="0" w:color="44546A" w:themeColor="text2"/>
            </w:tcBorders>
            <w:shd w:val="clear" w:color="auto" w:fill="ACB9CA" w:themeFill="text2" w:themeFillTint="66"/>
          </w:tcPr>
          <w:p w14:paraId="48F4C6FC" w14:textId="1F5CC910"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Pr>
                <w:rFonts w:ascii="Aptos" w:hAnsi="Aptos"/>
                <w:sz w:val="24"/>
                <w:szCs w:val="24"/>
              </w:rPr>
              <w:t xml:space="preserve">SW </w:t>
            </w:r>
            <w:r w:rsidRPr="0015795C">
              <w:rPr>
                <w:rFonts w:ascii="Aptos" w:hAnsi="Aptos"/>
                <w:sz w:val="24"/>
                <w:szCs w:val="24"/>
              </w:rPr>
              <w:t xml:space="preserve">720 Clinical Supervision and Ethics </w:t>
            </w:r>
          </w:p>
        </w:tc>
        <w:tc>
          <w:tcPr>
            <w:tcW w:w="1022" w:type="dxa"/>
            <w:tcBorders>
              <w:top w:val="dashSmallGap" w:sz="4" w:space="0" w:color="44546A" w:themeColor="text2"/>
            </w:tcBorders>
            <w:shd w:val="clear" w:color="auto" w:fill="ACB9CA" w:themeFill="text2" w:themeFillTint="66"/>
          </w:tcPr>
          <w:p w14:paraId="71829B7E" w14:textId="77777777"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sidRPr="0015795C">
              <w:rPr>
                <w:rFonts w:ascii="Aptos" w:hAnsi="Aptos"/>
                <w:sz w:val="24"/>
                <w:szCs w:val="24"/>
              </w:rPr>
              <w:t>3</w:t>
            </w:r>
          </w:p>
        </w:tc>
        <w:tc>
          <w:tcPr>
            <w:tcW w:w="2782" w:type="dxa"/>
            <w:tcBorders>
              <w:top w:val="dashSmallGap" w:sz="4" w:space="0" w:color="44546A" w:themeColor="text2"/>
            </w:tcBorders>
            <w:shd w:val="clear" w:color="auto" w:fill="ACB9CA" w:themeFill="text2" w:themeFillTint="66"/>
          </w:tcPr>
          <w:p w14:paraId="3A942AD5" w14:textId="135E696A"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Pr>
                <w:rFonts w:ascii="Aptos" w:hAnsi="Aptos"/>
                <w:sz w:val="24"/>
                <w:szCs w:val="24"/>
              </w:rPr>
              <w:t xml:space="preserve">SW </w:t>
            </w:r>
            <w:r w:rsidRPr="0015795C">
              <w:rPr>
                <w:rFonts w:ascii="Aptos" w:hAnsi="Aptos"/>
                <w:sz w:val="24"/>
                <w:szCs w:val="24"/>
              </w:rPr>
              <w:t xml:space="preserve">722 Assessment </w:t>
            </w:r>
            <w:r>
              <w:rPr>
                <w:rFonts w:ascii="Aptos" w:hAnsi="Aptos"/>
                <w:sz w:val="24"/>
                <w:szCs w:val="24"/>
              </w:rPr>
              <w:t>&amp;</w:t>
            </w:r>
            <w:r w:rsidRPr="0015795C">
              <w:rPr>
                <w:rFonts w:ascii="Aptos" w:hAnsi="Aptos"/>
                <w:sz w:val="24"/>
                <w:szCs w:val="24"/>
              </w:rPr>
              <w:t xml:space="preserve"> Diagnosis in Evidence Based Clinical Practice</w:t>
            </w:r>
          </w:p>
        </w:tc>
        <w:tc>
          <w:tcPr>
            <w:tcW w:w="1035" w:type="dxa"/>
            <w:tcBorders>
              <w:top w:val="dashSmallGap" w:sz="4" w:space="0" w:color="44546A" w:themeColor="text2"/>
            </w:tcBorders>
            <w:shd w:val="clear" w:color="auto" w:fill="ACB9CA" w:themeFill="text2" w:themeFillTint="66"/>
          </w:tcPr>
          <w:p w14:paraId="613C032C" w14:textId="77777777"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sidRPr="0015795C">
              <w:rPr>
                <w:rFonts w:ascii="Aptos" w:hAnsi="Aptos"/>
                <w:sz w:val="24"/>
                <w:szCs w:val="24"/>
              </w:rPr>
              <w:t>3</w:t>
            </w:r>
          </w:p>
        </w:tc>
        <w:tc>
          <w:tcPr>
            <w:tcW w:w="2737" w:type="dxa"/>
            <w:tcBorders>
              <w:top w:val="dashSmallGap" w:sz="4" w:space="0" w:color="44546A" w:themeColor="text2"/>
            </w:tcBorders>
            <w:shd w:val="clear" w:color="auto" w:fill="ACB9CA" w:themeFill="text2" w:themeFillTint="66"/>
          </w:tcPr>
          <w:p w14:paraId="56528800" w14:textId="1D26E8B5"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Pr>
                <w:rFonts w:ascii="Aptos" w:hAnsi="Aptos"/>
                <w:sz w:val="24"/>
                <w:szCs w:val="24"/>
              </w:rPr>
              <w:t xml:space="preserve">SW </w:t>
            </w:r>
            <w:r w:rsidRPr="0015795C">
              <w:rPr>
                <w:rFonts w:ascii="Aptos" w:hAnsi="Aptos"/>
                <w:sz w:val="24"/>
                <w:szCs w:val="24"/>
              </w:rPr>
              <w:t>751 Capstone Prep Independent Study Proposal</w:t>
            </w:r>
          </w:p>
        </w:tc>
        <w:tc>
          <w:tcPr>
            <w:tcW w:w="1022" w:type="dxa"/>
            <w:tcBorders>
              <w:top w:val="dashSmallGap" w:sz="4" w:space="0" w:color="44546A" w:themeColor="text2"/>
            </w:tcBorders>
            <w:shd w:val="clear" w:color="auto" w:fill="ACB9CA" w:themeFill="text2" w:themeFillTint="66"/>
          </w:tcPr>
          <w:p w14:paraId="373839BF" w14:textId="77777777"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sidRPr="0015795C">
              <w:rPr>
                <w:rFonts w:ascii="Aptos" w:hAnsi="Aptos"/>
                <w:sz w:val="24"/>
                <w:szCs w:val="24"/>
              </w:rPr>
              <w:t>2</w:t>
            </w:r>
          </w:p>
        </w:tc>
        <w:tc>
          <w:tcPr>
            <w:tcW w:w="1254" w:type="dxa"/>
            <w:tcBorders>
              <w:top w:val="dashSmallGap" w:sz="4" w:space="0" w:color="44546A" w:themeColor="text2"/>
            </w:tcBorders>
            <w:shd w:val="clear" w:color="auto" w:fill="ACB9CA" w:themeFill="text2" w:themeFillTint="66"/>
          </w:tcPr>
          <w:p w14:paraId="030C34C0" w14:textId="77777777"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p>
        </w:tc>
      </w:tr>
      <w:tr w:rsidR="0015795C" w:rsidRPr="0015795C" w14:paraId="03A92FE2" w14:textId="77777777" w:rsidTr="0015795C">
        <w:tc>
          <w:tcPr>
            <w:cnfStyle w:val="001000000000" w:firstRow="0" w:lastRow="0" w:firstColumn="1" w:lastColumn="0" w:oddVBand="0" w:evenVBand="0" w:oddHBand="0" w:evenHBand="0" w:firstRowFirstColumn="0" w:firstRowLastColumn="0" w:lastRowFirstColumn="0" w:lastRowLastColumn="0"/>
            <w:tcW w:w="2244" w:type="dxa"/>
            <w:vMerge/>
            <w:shd w:val="clear" w:color="auto" w:fill="ACB9CA" w:themeFill="text2" w:themeFillTint="66"/>
          </w:tcPr>
          <w:p w14:paraId="51B9A6E7" w14:textId="77777777" w:rsidR="0015795C" w:rsidRPr="0015795C" w:rsidRDefault="0015795C" w:rsidP="0015795C">
            <w:pPr>
              <w:rPr>
                <w:rFonts w:ascii="Aptos" w:hAnsi="Aptos"/>
                <w:sz w:val="24"/>
                <w:szCs w:val="24"/>
              </w:rPr>
            </w:pPr>
          </w:p>
        </w:tc>
        <w:tc>
          <w:tcPr>
            <w:tcW w:w="2484" w:type="dxa"/>
            <w:shd w:val="clear" w:color="auto" w:fill="ACB9CA" w:themeFill="text2" w:themeFillTint="66"/>
          </w:tcPr>
          <w:p w14:paraId="5A44CB5E" w14:textId="2DD04456" w:rsidR="0015795C" w:rsidRPr="0015795C" w:rsidRDefault="0015795C" w:rsidP="0015795C">
            <w:pPr>
              <w:cnfStyle w:val="000000000000" w:firstRow="0" w:lastRow="0" w:firstColumn="0" w:lastColumn="0" w:oddVBand="0" w:evenVBand="0" w:oddHBand="0" w:evenHBand="0" w:firstRowFirstColumn="0" w:firstRowLastColumn="0" w:lastRowFirstColumn="0" w:lastRowLastColumn="0"/>
              <w:rPr>
                <w:rFonts w:ascii="Aptos" w:hAnsi="Aptos"/>
                <w:sz w:val="24"/>
                <w:szCs w:val="24"/>
              </w:rPr>
            </w:pPr>
            <w:r>
              <w:rPr>
                <w:rFonts w:ascii="Aptos" w:hAnsi="Aptos"/>
                <w:sz w:val="24"/>
                <w:szCs w:val="24"/>
              </w:rPr>
              <w:t xml:space="preserve">SW </w:t>
            </w:r>
            <w:r w:rsidRPr="0015795C">
              <w:rPr>
                <w:rFonts w:ascii="Aptos" w:hAnsi="Aptos"/>
                <w:sz w:val="24"/>
                <w:szCs w:val="24"/>
              </w:rPr>
              <w:t>750 Introduction to Capstone Project</w:t>
            </w:r>
          </w:p>
        </w:tc>
        <w:tc>
          <w:tcPr>
            <w:tcW w:w="1022" w:type="dxa"/>
            <w:shd w:val="clear" w:color="auto" w:fill="ACB9CA" w:themeFill="text2" w:themeFillTint="66"/>
          </w:tcPr>
          <w:p w14:paraId="1C3AAF71" w14:textId="77777777" w:rsidR="0015795C" w:rsidRPr="0015795C" w:rsidRDefault="0015795C" w:rsidP="0015795C">
            <w:pPr>
              <w:cnfStyle w:val="000000000000" w:firstRow="0" w:lastRow="0" w:firstColumn="0" w:lastColumn="0" w:oddVBand="0" w:evenVBand="0" w:oddHBand="0" w:evenHBand="0" w:firstRowFirstColumn="0" w:firstRowLastColumn="0" w:lastRowFirstColumn="0" w:lastRowLastColumn="0"/>
              <w:rPr>
                <w:rFonts w:ascii="Aptos" w:hAnsi="Aptos"/>
                <w:sz w:val="24"/>
                <w:szCs w:val="24"/>
              </w:rPr>
            </w:pPr>
            <w:r w:rsidRPr="0015795C">
              <w:rPr>
                <w:rFonts w:ascii="Aptos" w:hAnsi="Aptos"/>
                <w:sz w:val="24"/>
                <w:szCs w:val="24"/>
              </w:rPr>
              <w:t>1</w:t>
            </w:r>
          </w:p>
        </w:tc>
        <w:tc>
          <w:tcPr>
            <w:tcW w:w="2782" w:type="dxa"/>
            <w:shd w:val="clear" w:color="auto" w:fill="ACB9CA" w:themeFill="text2" w:themeFillTint="66"/>
          </w:tcPr>
          <w:p w14:paraId="126930CF" w14:textId="66D0D6DE" w:rsidR="0015795C" w:rsidRPr="0015795C" w:rsidRDefault="0015795C" w:rsidP="0015795C">
            <w:pPr>
              <w:cnfStyle w:val="000000000000" w:firstRow="0" w:lastRow="0" w:firstColumn="0" w:lastColumn="0" w:oddVBand="0" w:evenVBand="0" w:oddHBand="0" w:evenHBand="0" w:firstRowFirstColumn="0" w:firstRowLastColumn="0" w:lastRowFirstColumn="0" w:lastRowLastColumn="0"/>
              <w:rPr>
                <w:rFonts w:ascii="Aptos" w:hAnsi="Aptos"/>
                <w:sz w:val="24"/>
                <w:szCs w:val="24"/>
              </w:rPr>
            </w:pPr>
            <w:r w:rsidRPr="0015795C">
              <w:rPr>
                <w:rFonts w:ascii="Aptos" w:hAnsi="Aptos"/>
                <w:sz w:val="24"/>
                <w:szCs w:val="24"/>
              </w:rPr>
              <w:t xml:space="preserve">Elective: </w:t>
            </w:r>
            <w:r>
              <w:rPr>
                <w:rFonts w:ascii="Aptos" w:hAnsi="Aptos"/>
                <w:sz w:val="24"/>
                <w:szCs w:val="24"/>
              </w:rPr>
              <w:t xml:space="preserve">SW </w:t>
            </w:r>
            <w:r w:rsidRPr="0015795C">
              <w:rPr>
                <w:rFonts w:ascii="Aptos" w:hAnsi="Aptos"/>
                <w:sz w:val="24"/>
                <w:szCs w:val="24"/>
              </w:rPr>
              <w:t>723 Complementary &amp; Alt Therapies</w:t>
            </w:r>
          </w:p>
        </w:tc>
        <w:tc>
          <w:tcPr>
            <w:tcW w:w="1035" w:type="dxa"/>
            <w:shd w:val="clear" w:color="auto" w:fill="ACB9CA" w:themeFill="text2" w:themeFillTint="66"/>
          </w:tcPr>
          <w:p w14:paraId="688235DC" w14:textId="77777777" w:rsidR="0015795C" w:rsidRPr="0015795C" w:rsidRDefault="0015795C" w:rsidP="0015795C">
            <w:pPr>
              <w:cnfStyle w:val="000000000000" w:firstRow="0" w:lastRow="0" w:firstColumn="0" w:lastColumn="0" w:oddVBand="0" w:evenVBand="0" w:oddHBand="0" w:evenHBand="0" w:firstRowFirstColumn="0" w:firstRowLastColumn="0" w:lastRowFirstColumn="0" w:lastRowLastColumn="0"/>
              <w:rPr>
                <w:rFonts w:ascii="Aptos" w:hAnsi="Aptos"/>
                <w:sz w:val="24"/>
                <w:szCs w:val="24"/>
              </w:rPr>
            </w:pPr>
            <w:r w:rsidRPr="0015795C">
              <w:rPr>
                <w:rFonts w:ascii="Aptos" w:hAnsi="Aptos"/>
                <w:sz w:val="24"/>
                <w:szCs w:val="24"/>
              </w:rPr>
              <w:t>3</w:t>
            </w:r>
          </w:p>
        </w:tc>
        <w:tc>
          <w:tcPr>
            <w:tcW w:w="2737" w:type="dxa"/>
            <w:shd w:val="clear" w:color="auto" w:fill="ACB9CA" w:themeFill="text2" w:themeFillTint="66"/>
          </w:tcPr>
          <w:p w14:paraId="66592FC2" w14:textId="0C773351" w:rsidR="0015795C" w:rsidRPr="0015795C" w:rsidRDefault="0015795C" w:rsidP="0015795C">
            <w:pPr>
              <w:cnfStyle w:val="000000000000" w:firstRow="0" w:lastRow="0" w:firstColumn="0" w:lastColumn="0" w:oddVBand="0" w:evenVBand="0" w:oddHBand="0" w:evenHBand="0" w:firstRowFirstColumn="0" w:firstRowLastColumn="0" w:lastRowFirstColumn="0" w:lastRowLastColumn="0"/>
              <w:rPr>
                <w:rFonts w:ascii="Aptos" w:hAnsi="Aptos"/>
                <w:sz w:val="24"/>
                <w:szCs w:val="24"/>
              </w:rPr>
            </w:pPr>
            <w:r w:rsidRPr="0015795C">
              <w:rPr>
                <w:rFonts w:ascii="Aptos" w:hAnsi="Aptos"/>
                <w:sz w:val="24"/>
                <w:szCs w:val="24"/>
              </w:rPr>
              <w:t xml:space="preserve">Elective: </w:t>
            </w:r>
            <w:r>
              <w:rPr>
                <w:rFonts w:ascii="Aptos" w:hAnsi="Aptos"/>
                <w:sz w:val="24"/>
                <w:szCs w:val="24"/>
              </w:rPr>
              <w:t xml:space="preserve">SW </w:t>
            </w:r>
            <w:r w:rsidRPr="0015795C">
              <w:rPr>
                <w:rFonts w:ascii="Aptos" w:hAnsi="Aptos"/>
                <w:sz w:val="24"/>
                <w:szCs w:val="24"/>
              </w:rPr>
              <w:t>724 Social Work and Emotional Trauma</w:t>
            </w:r>
          </w:p>
        </w:tc>
        <w:tc>
          <w:tcPr>
            <w:tcW w:w="1022" w:type="dxa"/>
            <w:shd w:val="clear" w:color="auto" w:fill="ACB9CA" w:themeFill="text2" w:themeFillTint="66"/>
          </w:tcPr>
          <w:p w14:paraId="068A0277" w14:textId="77777777" w:rsidR="0015795C" w:rsidRPr="0015795C" w:rsidRDefault="0015795C" w:rsidP="0015795C">
            <w:pPr>
              <w:cnfStyle w:val="000000000000" w:firstRow="0" w:lastRow="0" w:firstColumn="0" w:lastColumn="0" w:oddVBand="0" w:evenVBand="0" w:oddHBand="0" w:evenHBand="0" w:firstRowFirstColumn="0" w:firstRowLastColumn="0" w:lastRowFirstColumn="0" w:lastRowLastColumn="0"/>
              <w:rPr>
                <w:rFonts w:ascii="Aptos" w:hAnsi="Aptos"/>
                <w:sz w:val="24"/>
                <w:szCs w:val="24"/>
              </w:rPr>
            </w:pPr>
            <w:r w:rsidRPr="0015795C">
              <w:rPr>
                <w:rFonts w:ascii="Aptos" w:hAnsi="Aptos"/>
                <w:sz w:val="24"/>
                <w:szCs w:val="24"/>
              </w:rPr>
              <w:t>3</w:t>
            </w:r>
          </w:p>
        </w:tc>
        <w:tc>
          <w:tcPr>
            <w:tcW w:w="1254" w:type="dxa"/>
            <w:shd w:val="clear" w:color="auto" w:fill="ACB9CA" w:themeFill="text2" w:themeFillTint="66"/>
          </w:tcPr>
          <w:p w14:paraId="778D52AA" w14:textId="77777777" w:rsidR="0015795C" w:rsidRPr="0015795C" w:rsidRDefault="0015795C" w:rsidP="0015795C">
            <w:pPr>
              <w:cnfStyle w:val="000000000000" w:firstRow="0" w:lastRow="0" w:firstColumn="0" w:lastColumn="0" w:oddVBand="0" w:evenVBand="0" w:oddHBand="0" w:evenHBand="0" w:firstRowFirstColumn="0" w:firstRowLastColumn="0" w:lastRowFirstColumn="0" w:lastRowLastColumn="0"/>
              <w:rPr>
                <w:rFonts w:ascii="Aptos" w:hAnsi="Aptos"/>
                <w:sz w:val="24"/>
                <w:szCs w:val="24"/>
              </w:rPr>
            </w:pPr>
          </w:p>
        </w:tc>
      </w:tr>
      <w:tr w:rsidR="0015795C" w:rsidRPr="0015795C" w14:paraId="0D003DF7" w14:textId="77777777" w:rsidTr="00157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vMerge/>
            <w:tcBorders>
              <w:bottom w:val="dashSmallGap" w:sz="4" w:space="0" w:color="44546A" w:themeColor="text2"/>
            </w:tcBorders>
            <w:shd w:val="clear" w:color="auto" w:fill="ACB9CA" w:themeFill="text2" w:themeFillTint="66"/>
          </w:tcPr>
          <w:p w14:paraId="0C9EA8C7" w14:textId="77777777" w:rsidR="0015795C" w:rsidRPr="0015795C" w:rsidRDefault="0015795C" w:rsidP="0015795C">
            <w:pPr>
              <w:rPr>
                <w:rFonts w:ascii="Aptos" w:hAnsi="Aptos"/>
                <w:sz w:val="24"/>
                <w:szCs w:val="24"/>
              </w:rPr>
            </w:pPr>
          </w:p>
        </w:tc>
        <w:tc>
          <w:tcPr>
            <w:tcW w:w="2484" w:type="dxa"/>
            <w:tcBorders>
              <w:bottom w:val="dashSmallGap" w:sz="4" w:space="0" w:color="44546A" w:themeColor="text2"/>
            </w:tcBorders>
            <w:shd w:val="clear" w:color="auto" w:fill="ACB9CA" w:themeFill="text2" w:themeFillTint="66"/>
          </w:tcPr>
          <w:p w14:paraId="3DBD8C32" w14:textId="6AB15712"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Pr>
                <w:rFonts w:ascii="Aptos" w:hAnsi="Aptos"/>
                <w:sz w:val="24"/>
                <w:szCs w:val="24"/>
              </w:rPr>
              <w:t xml:space="preserve">SW </w:t>
            </w:r>
            <w:r w:rsidRPr="0015795C">
              <w:rPr>
                <w:rFonts w:ascii="Aptos" w:hAnsi="Aptos"/>
                <w:sz w:val="24"/>
                <w:szCs w:val="24"/>
              </w:rPr>
              <w:t>721 Cognitive Behavioral Therapy</w:t>
            </w:r>
          </w:p>
        </w:tc>
        <w:tc>
          <w:tcPr>
            <w:tcW w:w="1022" w:type="dxa"/>
            <w:tcBorders>
              <w:bottom w:val="dashSmallGap" w:sz="4" w:space="0" w:color="44546A" w:themeColor="text2"/>
            </w:tcBorders>
            <w:shd w:val="clear" w:color="auto" w:fill="ACB9CA" w:themeFill="text2" w:themeFillTint="66"/>
          </w:tcPr>
          <w:p w14:paraId="2BB832F5" w14:textId="77777777"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sidRPr="0015795C">
              <w:rPr>
                <w:rFonts w:ascii="Aptos" w:hAnsi="Aptos"/>
                <w:sz w:val="24"/>
                <w:szCs w:val="24"/>
              </w:rPr>
              <w:t>3</w:t>
            </w:r>
          </w:p>
        </w:tc>
        <w:tc>
          <w:tcPr>
            <w:tcW w:w="2782" w:type="dxa"/>
            <w:tcBorders>
              <w:bottom w:val="dashSmallGap" w:sz="4" w:space="0" w:color="44546A" w:themeColor="text2"/>
            </w:tcBorders>
            <w:shd w:val="clear" w:color="auto" w:fill="ACB9CA" w:themeFill="text2" w:themeFillTint="66"/>
          </w:tcPr>
          <w:p w14:paraId="54879DD8" w14:textId="77777777"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p>
        </w:tc>
        <w:tc>
          <w:tcPr>
            <w:tcW w:w="1035" w:type="dxa"/>
            <w:tcBorders>
              <w:bottom w:val="dashSmallGap" w:sz="4" w:space="0" w:color="44546A" w:themeColor="text2"/>
            </w:tcBorders>
            <w:shd w:val="clear" w:color="auto" w:fill="ACB9CA" w:themeFill="text2" w:themeFillTint="66"/>
          </w:tcPr>
          <w:p w14:paraId="71BF5430" w14:textId="77777777"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p>
        </w:tc>
        <w:tc>
          <w:tcPr>
            <w:tcW w:w="2737" w:type="dxa"/>
            <w:tcBorders>
              <w:bottom w:val="dashSmallGap" w:sz="4" w:space="0" w:color="44546A" w:themeColor="text2"/>
            </w:tcBorders>
            <w:shd w:val="clear" w:color="auto" w:fill="ACB9CA" w:themeFill="text2" w:themeFillTint="66"/>
          </w:tcPr>
          <w:p w14:paraId="540DA4C8" w14:textId="77777777"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p>
        </w:tc>
        <w:tc>
          <w:tcPr>
            <w:tcW w:w="1022" w:type="dxa"/>
            <w:tcBorders>
              <w:bottom w:val="dashSmallGap" w:sz="4" w:space="0" w:color="44546A" w:themeColor="text2"/>
            </w:tcBorders>
            <w:shd w:val="clear" w:color="auto" w:fill="ACB9CA" w:themeFill="text2" w:themeFillTint="66"/>
          </w:tcPr>
          <w:p w14:paraId="2A776380" w14:textId="77777777"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p>
        </w:tc>
        <w:tc>
          <w:tcPr>
            <w:tcW w:w="1254" w:type="dxa"/>
            <w:tcBorders>
              <w:bottom w:val="dashSmallGap" w:sz="4" w:space="0" w:color="44546A" w:themeColor="text2"/>
            </w:tcBorders>
            <w:shd w:val="clear" w:color="auto" w:fill="ACB9CA" w:themeFill="text2" w:themeFillTint="66"/>
          </w:tcPr>
          <w:p w14:paraId="4130ECFB" w14:textId="77777777"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p>
        </w:tc>
      </w:tr>
      <w:tr w:rsidR="0015795C" w:rsidRPr="0015795C" w14:paraId="6B404362" w14:textId="77777777" w:rsidTr="0015795C">
        <w:tc>
          <w:tcPr>
            <w:cnfStyle w:val="001000000000" w:firstRow="0" w:lastRow="0" w:firstColumn="1" w:lastColumn="0" w:oddVBand="0" w:evenVBand="0" w:oddHBand="0" w:evenHBand="0" w:firstRowFirstColumn="0" w:firstRowLastColumn="0" w:lastRowFirstColumn="0" w:lastRowLastColumn="0"/>
            <w:tcW w:w="2244" w:type="dxa"/>
            <w:tcBorders>
              <w:top w:val="dashSmallGap" w:sz="4" w:space="0" w:color="44546A" w:themeColor="text2"/>
              <w:bottom w:val="dashSmallGap" w:sz="4" w:space="0" w:color="44546A" w:themeColor="text2"/>
            </w:tcBorders>
            <w:shd w:val="clear" w:color="auto" w:fill="auto"/>
          </w:tcPr>
          <w:p w14:paraId="5D55EBF8" w14:textId="47894FE4" w:rsidR="007C736E" w:rsidRPr="0015795C" w:rsidRDefault="0015795C" w:rsidP="0015795C">
            <w:pPr>
              <w:rPr>
                <w:rFonts w:ascii="Aptos" w:hAnsi="Aptos"/>
                <w:sz w:val="24"/>
                <w:szCs w:val="24"/>
              </w:rPr>
            </w:pPr>
            <w:r w:rsidRPr="0015795C">
              <w:rPr>
                <w:rFonts w:ascii="Aptos" w:hAnsi="Aptos"/>
                <w:sz w:val="24"/>
                <w:szCs w:val="24"/>
              </w:rPr>
              <w:t>Semester Credits</w:t>
            </w:r>
          </w:p>
        </w:tc>
        <w:tc>
          <w:tcPr>
            <w:tcW w:w="2484" w:type="dxa"/>
            <w:tcBorders>
              <w:top w:val="dashSmallGap" w:sz="4" w:space="0" w:color="44546A" w:themeColor="text2"/>
              <w:bottom w:val="dashSmallGap" w:sz="4" w:space="0" w:color="44546A" w:themeColor="text2"/>
            </w:tcBorders>
            <w:shd w:val="clear" w:color="auto" w:fill="auto"/>
          </w:tcPr>
          <w:p w14:paraId="444A6E9F" w14:textId="77777777" w:rsidR="007C736E" w:rsidRPr="0015795C" w:rsidRDefault="007C736E" w:rsidP="0015795C">
            <w:pPr>
              <w:cnfStyle w:val="000000000000" w:firstRow="0" w:lastRow="0" w:firstColumn="0" w:lastColumn="0" w:oddVBand="0" w:evenVBand="0" w:oddHBand="0" w:evenHBand="0" w:firstRowFirstColumn="0" w:firstRowLastColumn="0" w:lastRowFirstColumn="0" w:lastRowLastColumn="0"/>
              <w:rPr>
                <w:rFonts w:ascii="Aptos" w:hAnsi="Aptos"/>
                <w:b/>
                <w:bCs/>
                <w:sz w:val="24"/>
                <w:szCs w:val="24"/>
              </w:rPr>
            </w:pPr>
          </w:p>
        </w:tc>
        <w:tc>
          <w:tcPr>
            <w:tcW w:w="1022" w:type="dxa"/>
            <w:tcBorders>
              <w:top w:val="dashSmallGap" w:sz="4" w:space="0" w:color="44546A" w:themeColor="text2"/>
              <w:bottom w:val="dashSmallGap" w:sz="4" w:space="0" w:color="44546A" w:themeColor="text2"/>
            </w:tcBorders>
            <w:shd w:val="clear" w:color="auto" w:fill="auto"/>
          </w:tcPr>
          <w:p w14:paraId="7682A851" w14:textId="77777777" w:rsidR="007C736E" w:rsidRPr="0015795C" w:rsidRDefault="007C736E" w:rsidP="0015795C">
            <w:pPr>
              <w:jc w:val="right"/>
              <w:cnfStyle w:val="000000000000" w:firstRow="0" w:lastRow="0" w:firstColumn="0" w:lastColumn="0" w:oddVBand="0" w:evenVBand="0" w:oddHBand="0" w:evenHBand="0" w:firstRowFirstColumn="0" w:firstRowLastColumn="0" w:lastRowFirstColumn="0" w:lastRowLastColumn="0"/>
              <w:rPr>
                <w:rFonts w:ascii="Aptos" w:hAnsi="Aptos"/>
                <w:b/>
                <w:bCs/>
                <w:sz w:val="24"/>
                <w:szCs w:val="24"/>
              </w:rPr>
            </w:pPr>
            <w:r w:rsidRPr="0015795C">
              <w:rPr>
                <w:rFonts w:ascii="Aptos" w:hAnsi="Aptos"/>
                <w:b/>
                <w:bCs/>
                <w:sz w:val="24"/>
                <w:szCs w:val="24"/>
              </w:rPr>
              <w:t>7</w:t>
            </w:r>
          </w:p>
        </w:tc>
        <w:tc>
          <w:tcPr>
            <w:tcW w:w="2782" w:type="dxa"/>
            <w:tcBorders>
              <w:top w:val="dashSmallGap" w:sz="4" w:space="0" w:color="44546A" w:themeColor="text2"/>
              <w:bottom w:val="dashSmallGap" w:sz="4" w:space="0" w:color="44546A" w:themeColor="text2"/>
            </w:tcBorders>
            <w:shd w:val="clear" w:color="auto" w:fill="auto"/>
          </w:tcPr>
          <w:p w14:paraId="0D803479" w14:textId="77777777" w:rsidR="007C736E" w:rsidRPr="0015795C" w:rsidRDefault="007C736E" w:rsidP="0015795C">
            <w:pPr>
              <w:cnfStyle w:val="000000000000" w:firstRow="0" w:lastRow="0" w:firstColumn="0" w:lastColumn="0" w:oddVBand="0" w:evenVBand="0" w:oddHBand="0" w:evenHBand="0" w:firstRowFirstColumn="0" w:firstRowLastColumn="0" w:lastRowFirstColumn="0" w:lastRowLastColumn="0"/>
              <w:rPr>
                <w:rFonts w:ascii="Aptos" w:hAnsi="Aptos"/>
                <w:b/>
                <w:bCs/>
                <w:sz w:val="24"/>
                <w:szCs w:val="24"/>
              </w:rPr>
            </w:pPr>
          </w:p>
        </w:tc>
        <w:tc>
          <w:tcPr>
            <w:tcW w:w="1035" w:type="dxa"/>
            <w:tcBorders>
              <w:top w:val="dashSmallGap" w:sz="4" w:space="0" w:color="44546A" w:themeColor="text2"/>
              <w:bottom w:val="dashSmallGap" w:sz="4" w:space="0" w:color="44546A" w:themeColor="text2"/>
            </w:tcBorders>
            <w:shd w:val="clear" w:color="auto" w:fill="auto"/>
          </w:tcPr>
          <w:p w14:paraId="0A69C1FA" w14:textId="77777777" w:rsidR="007C736E" w:rsidRPr="0015795C" w:rsidRDefault="007C736E" w:rsidP="0015795C">
            <w:pPr>
              <w:jc w:val="right"/>
              <w:cnfStyle w:val="000000000000" w:firstRow="0" w:lastRow="0" w:firstColumn="0" w:lastColumn="0" w:oddVBand="0" w:evenVBand="0" w:oddHBand="0" w:evenHBand="0" w:firstRowFirstColumn="0" w:firstRowLastColumn="0" w:lastRowFirstColumn="0" w:lastRowLastColumn="0"/>
              <w:rPr>
                <w:rFonts w:ascii="Aptos" w:hAnsi="Aptos"/>
                <w:b/>
                <w:bCs/>
                <w:sz w:val="24"/>
                <w:szCs w:val="24"/>
              </w:rPr>
            </w:pPr>
            <w:r w:rsidRPr="0015795C">
              <w:rPr>
                <w:rFonts w:ascii="Aptos" w:hAnsi="Aptos"/>
                <w:b/>
                <w:bCs/>
                <w:sz w:val="24"/>
                <w:szCs w:val="24"/>
              </w:rPr>
              <w:t>6</w:t>
            </w:r>
          </w:p>
        </w:tc>
        <w:tc>
          <w:tcPr>
            <w:tcW w:w="2737" w:type="dxa"/>
            <w:tcBorders>
              <w:top w:val="dashSmallGap" w:sz="4" w:space="0" w:color="44546A" w:themeColor="text2"/>
              <w:bottom w:val="dashSmallGap" w:sz="4" w:space="0" w:color="44546A" w:themeColor="text2"/>
            </w:tcBorders>
            <w:shd w:val="clear" w:color="auto" w:fill="auto"/>
          </w:tcPr>
          <w:p w14:paraId="16435A41" w14:textId="77777777" w:rsidR="007C736E" w:rsidRPr="0015795C" w:rsidRDefault="007C736E" w:rsidP="0015795C">
            <w:pPr>
              <w:cnfStyle w:val="000000000000" w:firstRow="0" w:lastRow="0" w:firstColumn="0" w:lastColumn="0" w:oddVBand="0" w:evenVBand="0" w:oddHBand="0" w:evenHBand="0" w:firstRowFirstColumn="0" w:firstRowLastColumn="0" w:lastRowFirstColumn="0" w:lastRowLastColumn="0"/>
              <w:rPr>
                <w:rFonts w:ascii="Aptos" w:hAnsi="Aptos"/>
                <w:b/>
                <w:bCs/>
                <w:sz w:val="24"/>
                <w:szCs w:val="24"/>
              </w:rPr>
            </w:pPr>
          </w:p>
        </w:tc>
        <w:tc>
          <w:tcPr>
            <w:tcW w:w="1022" w:type="dxa"/>
            <w:tcBorders>
              <w:top w:val="dashSmallGap" w:sz="4" w:space="0" w:color="44546A" w:themeColor="text2"/>
              <w:bottom w:val="dashSmallGap" w:sz="4" w:space="0" w:color="44546A" w:themeColor="text2"/>
            </w:tcBorders>
            <w:shd w:val="clear" w:color="auto" w:fill="auto"/>
          </w:tcPr>
          <w:p w14:paraId="30EA3F90" w14:textId="77777777" w:rsidR="007C736E" w:rsidRPr="0015795C" w:rsidRDefault="007C736E" w:rsidP="0015795C">
            <w:pPr>
              <w:jc w:val="right"/>
              <w:cnfStyle w:val="000000000000" w:firstRow="0" w:lastRow="0" w:firstColumn="0" w:lastColumn="0" w:oddVBand="0" w:evenVBand="0" w:oddHBand="0" w:evenHBand="0" w:firstRowFirstColumn="0" w:firstRowLastColumn="0" w:lastRowFirstColumn="0" w:lastRowLastColumn="0"/>
              <w:rPr>
                <w:rFonts w:ascii="Aptos" w:hAnsi="Aptos"/>
                <w:b/>
                <w:bCs/>
                <w:sz w:val="24"/>
                <w:szCs w:val="24"/>
              </w:rPr>
            </w:pPr>
            <w:r w:rsidRPr="0015795C">
              <w:rPr>
                <w:rFonts w:ascii="Aptos" w:hAnsi="Aptos"/>
                <w:b/>
                <w:bCs/>
                <w:sz w:val="24"/>
                <w:szCs w:val="24"/>
              </w:rPr>
              <w:t>5</w:t>
            </w:r>
          </w:p>
        </w:tc>
        <w:tc>
          <w:tcPr>
            <w:tcW w:w="1254" w:type="dxa"/>
            <w:tcBorders>
              <w:top w:val="dashSmallGap" w:sz="4" w:space="0" w:color="44546A" w:themeColor="text2"/>
              <w:bottom w:val="dashSmallGap" w:sz="4" w:space="0" w:color="44546A" w:themeColor="text2"/>
            </w:tcBorders>
            <w:shd w:val="clear" w:color="auto" w:fill="auto"/>
          </w:tcPr>
          <w:p w14:paraId="259549E3" w14:textId="77777777" w:rsidR="007C736E" w:rsidRPr="0015795C" w:rsidRDefault="007C736E" w:rsidP="0015795C">
            <w:pPr>
              <w:jc w:val="right"/>
              <w:cnfStyle w:val="000000000000" w:firstRow="0" w:lastRow="0" w:firstColumn="0" w:lastColumn="0" w:oddVBand="0" w:evenVBand="0" w:oddHBand="0" w:evenHBand="0" w:firstRowFirstColumn="0" w:firstRowLastColumn="0" w:lastRowFirstColumn="0" w:lastRowLastColumn="0"/>
              <w:rPr>
                <w:rFonts w:ascii="Aptos" w:hAnsi="Aptos"/>
                <w:b/>
                <w:bCs/>
                <w:sz w:val="24"/>
                <w:szCs w:val="24"/>
              </w:rPr>
            </w:pPr>
            <w:r w:rsidRPr="0015795C">
              <w:rPr>
                <w:rFonts w:ascii="Aptos" w:hAnsi="Aptos"/>
                <w:b/>
                <w:bCs/>
                <w:sz w:val="24"/>
                <w:szCs w:val="24"/>
              </w:rPr>
              <w:t>18</w:t>
            </w:r>
          </w:p>
        </w:tc>
      </w:tr>
      <w:tr w:rsidR="0015795C" w:rsidRPr="0015795C" w14:paraId="389CDF3D" w14:textId="77777777" w:rsidTr="0015795C">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244" w:type="dxa"/>
            <w:tcBorders>
              <w:top w:val="dashSmallGap" w:sz="4" w:space="0" w:color="44546A" w:themeColor="text2"/>
              <w:bottom w:val="dashSmallGap" w:sz="4" w:space="0" w:color="44546A" w:themeColor="text2"/>
            </w:tcBorders>
            <w:shd w:val="clear" w:color="auto" w:fill="8496B0" w:themeFill="text2" w:themeFillTint="99"/>
            <w:vAlign w:val="center"/>
          </w:tcPr>
          <w:p w14:paraId="1B65F01A" w14:textId="1A2ECAF4" w:rsidR="007C736E" w:rsidRPr="0015795C" w:rsidRDefault="0015795C" w:rsidP="0015795C">
            <w:pPr>
              <w:rPr>
                <w:rFonts w:ascii="Aptos" w:hAnsi="Aptos"/>
                <w:sz w:val="24"/>
                <w:szCs w:val="24"/>
              </w:rPr>
            </w:pPr>
            <w:r w:rsidRPr="0015795C">
              <w:rPr>
                <w:rFonts w:ascii="Aptos" w:hAnsi="Aptos"/>
                <w:sz w:val="24"/>
                <w:szCs w:val="24"/>
              </w:rPr>
              <w:t>Third Year “</w:t>
            </w:r>
            <w:r w:rsidR="007C736E" w:rsidRPr="0015795C">
              <w:rPr>
                <w:rFonts w:ascii="Aptos" w:hAnsi="Aptos"/>
                <w:sz w:val="24"/>
                <w:szCs w:val="24"/>
              </w:rPr>
              <w:t>Capstone</w:t>
            </w:r>
            <w:r w:rsidRPr="0015795C">
              <w:rPr>
                <w:rFonts w:ascii="Aptos" w:hAnsi="Aptos"/>
                <w:sz w:val="24"/>
                <w:szCs w:val="24"/>
              </w:rPr>
              <w:t>”</w:t>
            </w:r>
          </w:p>
        </w:tc>
        <w:tc>
          <w:tcPr>
            <w:tcW w:w="2484" w:type="dxa"/>
            <w:tcBorders>
              <w:top w:val="dashSmallGap" w:sz="4" w:space="0" w:color="44546A" w:themeColor="text2"/>
              <w:bottom w:val="dashSmallGap" w:sz="4" w:space="0" w:color="44546A" w:themeColor="text2"/>
            </w:tcBorders>
            <w:shd w:val="clear" w:color="auto" w:fill="8496B0" w:themeFill="text2" w:themeFillTint="99"/>
            <w:vAlign w:val="center"/>
          </w:tcPr>
          <w:p w14:paraId="30B8E5B2" w14:textId="10FD895B" w:rsidR="007C736E"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Pr>
                <w:rFonts w:ascii="Aptos" w:hAnsi="Aptos"/>
                <w:sz w:val="24"/>
                <w:szCs w:val="24"/>
              </w:rPr>
              <w:t xml:space="preserve">SW </w:t>
            </w:r>
            <w:r w:rsidR="00372031" w:rsidRPr="0015795C">
              <w:rPr>
                <w:rFonts w:ascii="Aptos" w:hAnsi="Aptos"/>
                <w:sz w:val="24"/>
                <w:szCs w:val="24"/>
              </w:rPr>
              <w:t xml:space="preserve">799 </w:t>
            </w:r>
            <w:r w:rsidR="007C736E" w:rsidRPr="0015795C">
              <w:rPr>
                <w:rFonts w:ascii="Aptos" w:hAnsi="Aptos"/>
                <w:sz w:val="24"/>
                <w:szCs w:val="24"/>
              </w:rPr>
              <w:t>Capstone Project</w:t>
            </w:r>
          </w:p>
        </w:tc>
        <w:tc>
          <w:tcPr>
            <w:tcW w:w="1022" w:type="dxa"/>
            <w:tcBorders>
              <w:top w:val="dashSmallGap" w:sz="4" w:space="0" w:color="44546A" w:themeColor="text2"/>
              <w:bottom w:val="dashSmallGap" w:sz="4" w:space="0" w:color="44546A" w:themeColor="text2"/>
            </w:tcBorders>
            <w:shd w:val="clear" w:color="auto" w:fill="8496B0" w:themeFill="text2" w:themeFillTint="99"/>
            <w:vAlign w:val="center"/>
          </w:tcPr>
          <w:p w14:paraId="4050A5BF" w14:textId="77777777" w:rsidR="007C736E" w:rsidRPr="0015795C" w:rsidRDefault="007C736E"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sidRPr="0015795C">
              <w:rPr>
                <w:rFonts w:ascii="Aptos" w:hAnsi="Aptos"/>
                <w:sz w:val="24"/>
                <w:szCs w:val="24"/>
              </w:rPr>
              <w:t>3</w:t>
            </w:r>
          </w:p>
        </w:tc>
        <w:tc>
          <w:tcPr>
            <w:tcW w:w="2782" w:type="dxa"/>
            <w:tcBorders>
              <w:top w:val="dashSmallGap" w:sz="4" w:space="0" w:color="44546A" w:themeColor="text2"/>
              <w:bottom w:val="dashSmallGap" w:sz="4" w:space="0" w:color="44546A" w:themeColor="text2"/>
            </w:tcBorders>
            <w:shd w:val="clear" w:color="auto" w:fill="8496B0" w:themeFill="text2" w:themeFillTint="99"/>
            <w:vAlign w:val="center"/>
          </w:tcPr>
          <w:p w14:paraId="70F3602F" w14:textId="7DAEB0F6" w:rsidR="007C736E"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Pr>
                <w:rFonts w:ascii="Aptos" w:hAnsi="Aptos"/>
                <w:sz w:val="24"/>
                <w:szCs w:val="24"/>
              </w:rPr>
              <w:t xml:space="preserve">SW </w:t>
            </w:r>
            <w:r w:rsidR="00372031" w:rsidRPr="0015795C">
              <w:rPr>
                <w:rFonts w:ascii="Aptos" w:hAnsi="Aptos"/>
                <w:sz w:val="24"/>
                <w:szCs w:val="24"/>
              </w:rPr>
              <w:t xml:space="preserve">799 </w:t>
            </w:r>
            <w:r w:rsidR="007C736E" w:rsidRPr="0015795C">
              <w:rPr>
                <w:rFonts w:ascii="Aptos" w:hAnsi="Aptos"/>
                <w:sz w:val="24"/>
                <w:szCs w:val="24"/>
              </w:rPr>
              <w:t>Capstone Project</w:t>
            </w:r>
          </w:p>
        </w:tc>
        <w:tc>
          <w:tcPr>
            <w:tcW w:w="1035" w:type="dxa"/>
            <w:tcBorders>
              <w:top w:val="dashSmallGap" w:sz="4" w:space="0" w:color="44546A" w:themeColor="text2"/>
              <w:bottom w:val="dashSmallGap" w:sz="4" w:space="0" w:color="44546A" w:themeColor="text2"/>
            </w:tcBorders>
            <w:shd w:val="clear" w:color="auto" w:fill="8496B0" w:themeFill="text2" w:themeFillTint="99"/>
            <w:vAlign w:val="center"/>
          </w:tcPr>
          <w:p w14:paraId="43BDD612" w14:textId="77777777" w:rsidR="007C736E" w:rsidRPr="0015795C" w:rsidRDefault="007C736E"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sidRPr="0015795C">
              <w:rPr>
                <w:rFonts w:ascii="Aptos" w:hAnsi="Aptos"/>
                <w:sz w:val="24"/>
                <w:szCs w:val="24"/>
              </w:rPr>
              <w:t>3</w:t>
            </w:r>
          </w:p>
        </w:tc>
        <w:tc>
          <w:tcPr>
            <w:tcW w:w="2737" w:type="dxa"/>
            <w:tcBorders>
              <w:top w:val="dashSmallGap" w:sz="4" w:space="0" w:color="44546A" w:themeColor="text2"/>
              <w:bottom w:val="dashSmallGap" w:sz="4" w:space="0" w:color="44546A" w:themeColor="text2"/>
            </w:tcBorders>
            <w:shd w:val="clear" w:color="auto" w:fill="8496B0" w:themeFill="text2" w:themeFillTint="99"/>
            <w:vAlign w:val="center"/>
          </w:tcPr>
          <w:p w14:paraId="64CA5910" w14:textId="2090D3E9" w:rsidR="007C736E"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Pr>
                <w:rFonts w:ascii="Aptos" w:hAnsi="Aptos"/>
                <w:sz w:val="24"/>
                <w:szCs w:val="24"/>
              </w:rPr>
              <w:t xml:space="preserve">SW </w:t>
            </w:r>
            <w:r w:rsidR="00372031" w:rsidRPr="0015795C">
              <w:rPr>
                <w:rFonts w:ascii="Aptos" w:hAnsi="Aptos"/>
                <w:sz w:val="24"/>
                <w:szCs w:val="24"/>
              </w:rPr>
              <w:t xml:space="preserve">799 </w:t>
            </w:r>
            <w:r w:rsidR="007C736E" w:rsidRPr="0015795C">
              <w:rPr>
                <w:rFonts w:ascii="Aptos" w:hAnsi="Aptos"/>
                <w:sz w:val="24"/>
                <w:szCs w:val="24"/>
              </w:rPr>
              <w:t>Capstone Project</w:t>
            </w:r>
          </w:p>
        </w:tc>
        <w:tc>
          <w:tcPr>
            <w:tcW w:w="1022" w:type="dxa"/>
            <w:tcBorders>
              <w:top w:val="dashSmallGap" w:sz="4" w:space="0" w:color="44546A" w:themeColor="text2"/>
              <w:bottom w:val="dashSmallGap" w:sz="4" w:space="0" w:color="44546A" w:themeColor="text2"/>
            </w:tcBorders>
            <w:shd w:val="clear" w:color="auto" w:fill="8496B0" w:themeFill="text2" w:themeFillTint="99"/>
            <w:vAlign w:val="center"/>
          </w:tcPr>
          <w:p w14:paraId="41C7A390" w14:textId="77777777" w:rsidR="007C736E" w:rsidRPr="0015795C" w:rsidRDefault="007C736E"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sidRPr="0015795C">
              <w:rPr>
                <w:rFonts w:ascii="Aptos" w:hAnsi="Aptos"/>
                <w:sz w:val="24"/>
                <w:szCs w:val="24"/>
              </w:rPr>
              <w:t>3</w:t>
            </w:r>
          </w:p>
        </w:tc>
        <w:tc>
          <w:tcPr>
            <w:tcW w:w="1254" w:type="dxa"/>
            <w:tcBorders>
              <w:top w:val="dashSmallGap" w:sz="4" w:space="0" w:color="44546A" w:themeColor="text2"/>
              <w:bottom w:val="dashSmallGap" w:sz="4" w:space="0" w:color="44546A" w:themeColor="text2"/>
            </w:tcBorders>
            <w:shd w:val="clear" w:color="auto" w:fill="8496B0" w:themeFill="text2" w:themeFillTint="99"/>
            <w:vAlign w:val="center"/>
          </w:tcPr>
          <w:p w14:paraId="22DAA29B" w14:textId="77777777" w:rsidR="007C736E" w:rsidRPr="0015795C" w:rsidRDefault="007C736E"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p>
        </w:tc>
      </w:tr>
      <w:tr w:rsidR="0015795C" w:rsidRPr="0015795C" w14:paraId="6494BAEE" w14:textId="77777777" w:rsidTr="0015795C">
        <w:tc>
          <w:tcPr>
            <w:cnfStyle w:val="001000000000" w:firstRow="0" w:lastRow="0" w:firstColumn="1" w:lastColumn="0" w:oddVBand="0" w:evenVBand="0" w:oddHBand="0" w:evenHBand="0" w:firstRowFirstColumn="0" w:firstRowLastColumn="0" w:lastRowFirstColumn="0" w:lastRowLastColumn="0"/>
            <w:tcW w:w="2244" w:type="dxa"/>
            <w:tcBorders>
              <w:top w:val="dashSmallGap" w:sz="4" w:space="0" w:color="44546A" w:themeColor="text2"/>
            </w:tcBorders>
            <w:shd w:val="clear" w:color="auto" w:fill="auto"/>
          </w:tcPr>
          <w:p w14:paraId="752CF336" w14:textId="6616CDFF" w:rsidR="007C736E" w:rsidRPr="0015795C" w:rsidRDefault="0015795C" w:rsidP="0015795C">
            <w:pPr>
              <w:rPr>
                <w:rFonts w:ascii="Aptos" w:hAnsi="Aptos"/>
                <w:sz w:val="24"/>
                <w:szCs w:val="24"/>
              </w:rPr>
            </w:pPr>
            <w:r w:rsidRPr="0015795C">
              <w:rPr>
                <w:rFonts w:ascii="Aptos" w:hAnsi="Aptos"/>
                <w:sz w:val="24"/>
                <w:szCs w:val="24"/>
              </w:rPr>
              <w:t>Semester Credits</w:t>
            </w:r>
          </w:p>
        </w:tc>
        <w:tc>
          <w:tcPr>
            <w:tcW w:w="2484" w:type="dxa"/>
            <w:tcBorders>
              <w:top w:val="dashSmallGap" w:sz="4" w:space="0" w:color="44546A" w:themeColor="text2"/>
            </w:tcBorders>
            <w:shd w:val="clear" w:color="auto" w:fill="auto"/>
          </w:tcPr>
          <w:p w14:paraId="587B4677" w14:textId="77777777" w:rsidR="007C736E" w:rsidRPr="0015795C" w:rsidRDefault="007C736E" w:rsidP="0015795C">
            <w:pPr>
              <w:cnfStyle w:val="000000000000" w:firstRow="0" w:lastRow="0" w:firstColumn="0" w:lastColumn="0" w:oddVBand="0" w:evenVBand="0" w:oddHBand="0" w:evenHBand="0" w:firstRowFirstColumn="0" w:firstRowLastColumn="0" w:lastRowFirstColumn="0" w:lastRowLastColumn="0"/>
              <w:rPr>
                <w:rFonts w:ascii="Aptos" w:hAnsi="Aptos"/>
                <w:b/>
                <w:bCs/>
                <w:sz w:val="24"/>
                <w:szCs w:val="24"/>
              </w:rPr>
            </w:pPr>
          </w:p>
        </w:tc>
        <w:tc>
          <w:tcPr>
            <w:tcW w:w="1022" w:type="dxa"/>
            <w:tcBorders>
              <w:top w:val="dashSmallGap" w:sz="4" w:space="0" w:color="44546A" w:themeColor="text2"/>
            </w:tcBorders>
            <w:shd w:val="clear" w:color="auto" w:fill="auto"/>
          </w:tcPr>
          <w:p w14:paraId="0C4B3A25" w14:textId="64E83E9B" w:rsidR="007C736E" w:rsidRPr="0015795C" w:rsidRDefault="0015795C" w:rsidP="0015795C">
            <w:pPr>
              <w:jc w:val="right"/>
              <w:cnfStyle w:val="000000000000" w:firstRow="0" w:lastRow="0" w:firstColumn="0" w:lastColumn="0" w:oddVBand="0" w:evenVBand="0" w:oddHBand="0" w:evenHBand="0" w:firstRowFirstColumn="0" w:firstRowLastColumn="0" w:lastRowFirstColumn="0" w:lastRowLastColumn="0"/>
              <w:rPr>
                <w:rFonts w:ascii="Aptos" w:hAnsi="Aptos"/>
                <w:b/>
                <w:bCs/>
                <w:sz w:val="24"/>
                <w:szCs w:val="24"/>
              </w:rPr>
            </w:pPr>
            <w:r w:rsidRPr="0015795C">
              <w:rPr>
                <w:rFonts w:ascii="Aptos" w:hAnsi="Aptos"/>
                <w:b/>
                <w:bCs/>
                <w:sz w:val="24"/>
                <w:szCs w:val="24"/>
              </w:rPr>
              <w:t>3</w:t>
            </w:r>
          </w:p>
        </w:tc>
        <w:tc>
          <w:tcPr>
            <w:tcW w:w="2782" w:type="dxa"/>
            <w:tcBorders>
              <w:top w:val="dashSmallGap" w:sz="4" w:space="0" w:color="44546A" w:themeColor="text2"/>
            </w:tcBorders>
            <w:shd w:val="clear" w:color="auto" w:fill="auto"/>
          </w:tcPr>
          <w:p w14:paraId="3D025B08" w14:textId="77777777" w:rsidR="007C736E" w:rsidRPr="0015795C" w:rsidRDefault="007C736E" w:rsidP="0015795C">
            <w:pPr>
              <w:cnfStyle w:val="000000000000" w:firstRow="0" w:lastRow="0" w:firstColumn="0" w:lastColumn="0" w:oddVBand="0" w:evenVBand="0" w:oddHBand="0" w:evenHBand="0" w:firstRowFirstColumn="0" w:firstRowLastColumn="0" w:lastRowFirstColumn="0" w:lastRowLastColumn="0"/>
              <w:rPr>
                <w:rFonts w:ascii="Aptos" w:hAnsi="Aptos"/>
                <w:b/>
                <w:bCs/>
                <w:sz w:val="24"/>
                <w:szCs w:val="24"/>
              </w:rPr>
            </w:pPr>
          </w:p>
        </w:tc>
        <w:tc>
          <w:tcPr>
            <w:tcW w:w="1035" w:type="dxa"/>
            <w:tcBorders>
              <w:top w:val="dashSmallGap" w:sz="4" w:space="0" w:color="44546A" w:themeColor="text2"/>
            </w:tcBorders>
            <w:shd w:val="clear" w:color="auto" w:fill="auto"/>
          </w:tcPr>
          <w:p w14:paraId="1E6B2796" w14:textId="3CB6A1B7" w:rsidR="007C736E" w:rsidRPr="0015795C" w:rsidRDefault="0015795C" w:rsidP="0015795C">
            <w:pPr>
              <w:jc w:val="right"/>
              <w:cnfStyle w:val="000000000000" w:firstRow="0" w:lastRow="0" w:firstColumn="0" w:lastColumn="0" w:oddVBand="0" w:evenVBand="0" w:oddHBand="0" w:evenHBand="0" w:firstRowFirstColumn="0" w:firstRowLastColumn="0" w:lastRowFirstColumn="0" w:lastRowLastColumn="0"/>
              <w:rPr>
                <w:rFonts w:ascii="Aptos" w:hAnsi="Aptos"/>
                <w:b/>
                <w:bCs/>
                <w:sz w:val="24"/>
                <w:szCs w:val="24"/>
              </w:rPr>
            </w:pPr>
            <w:r w:rsidRPr="0015795C">
              <w:rPr>
                <w:rFonts w:ascii="Aptos" w:hAnsi="Aptos"/>
                <w:b/>
                <w:bCs/>
                <w:sz w:val="24"/>
                <w:szCs w:val="24"/>
              </w:rPr>
              <w:t>3</w:t>
            </w:r>
          </w:p>
        </w:tc>
        <w:tc>
          <w:tcPr>
            <w:tcW w:w="2737" w:type="dxa"/>
            <w:tcBorders>
              <w:top w:val="dashSmallGap" w:sz="4" w:space="0" w:color="44546A" w:themeColor="text2"/>
            </w:tcBorders>
            <w:shd w:val="clear" w:color="auto" w:fill="auto"/>
          </w:tcPr>
          <w:p w14:paraId="0FDA6BA1" w14:textId="77777777" w:rsidR="007C736E" w:rsidRPr="0015795C" w:rsidRDefault="007C736E" w:rsidP="0015795C">
            <w:pPr>
              <w:cnfStyle w:val="000000000000" w:firstRow="0" w:lastRow="0" w:firstColumn="0" w:lastColumn="0" w:oddVBand="0" w:evenVBand="0" w:oddHBand="0" w:evenHBand="0" w:firstRowFirstColumn="0" w:firstRowLastColumn="0" w:lastRowFirstColumn="0" w:lastRowLastColumn="0"/>
              <w:rPr>
                <w:rFonts w:ascii="Aptos" w:hAnsi="Aptos"/>
                <w:b/>
                <w:bCs/>
                <w:sz w:val="24"/>
                <w:szCs w:val="24"/>
              </w:rPr>
            </w:pPr>
          </w:p>
        </w:tc>
        <w:tc>
          <w:tcPr>
            <w:tcW w:w="1022" w:type="dxa"/>
            <w:tcBorders>
              <w:top w:val="dashSmallGap" w:sz="4" w:space="0" w:color="44546A" w:themeColor="text2"/>
            </w:tcBorders>
            <w:shd w:val="clear" w:color="auto" w:fill="auto"/>
          </w:tcPr>
          <w:p w14:paraId="495FB390" w14:textId="4566C86A" w:rsidR="007C736E" w:rsidRPr="0015795C" w:rsidRDefault="0015795C" w:rsidP="0015795C">
            <w:pPr>
              <w:jc w:val="right"/>
              <w:cnfStyle w:val="000000000000" w:firstRow="0" w:lastRow="0" w:firstColumn="0" w:lastColumn="0" w:oddVBand="0" w:evenVBand="0" w:oddHBand="0" w:evenHBand="0" w:firstRowFirstColumn="0" w:firstRowLastColumn="0" w:lastRowFirstColumn="0" w:lastRowLastColumn="0"/>
              <w:rPr>
                <w:rFonts w:ascii="Aptos" w:hAnsi="Aptos"/>
                <w:b/>
                <w:bCs/>
                <w:sz w:val="24"/>
                <w:szCs w:val="24"/>
              </w:rPr>
            </w:pPr>
            <w:r w:rsidRPr="0015795C">
              <w:rPr>
                <w:rFonts w:ascii="Aptos" w:hAnsi="Aptos"/>
                <w:b/>
                <w:bCs/>
                <w:sz w:val="24"/>
                <w:szCs w:val="24"/>
              </w:rPr>
              <w:t>3</w:t>
            </w:r>
          </w:p>
        </w:tc>
        <w:tc>
          <w:tcPr>
            <w:tcW w:w="1254" w:type="dxa"/>
            <w:tcBorders>
              <w:top w:val="dashSmallGap" w:sz="4" w:space="0" w:color="44546A" w:themeColor="text2"/>
            </w:tcBorders>
            <w:shd w:val="clear" w:color="auto" w:fill="auto"/>
          </w:tcPr>
          <w:p w14:paraId="77787E5D" w14:textId="77777777" w:rsidR="007C736E" w:rsidRPr="0015795C" w:rsidRDefault="007C736E" w:rsidP="0015795C">
            <w:pPr>
              <w:jc w:val="right"/>
              <w:cnfStyle w:val="000000000000" w:firstRow="0" w:lastRow="0" w:firstColumn="0" w:lastColumn="0" w:oddVBand="0" w:evenVBand="0" w:oddHBand="0" w:evenHBand="0" w:firstRowFirstColumn="0" w:firstRowLastColumn="0" w:lastRowFirstColumn="0" w:lastRowLastColumn="0"/>
              <w:rPr>
                <w:rFonts w:ascii="Aptos" w:hAnsi="Aptos"/>
                <w:b/>
                <w:bCs/>
                <w:sz w:val="24"/>
                <w:szCs w:val="24"/>
              </w:rPr>
            </w:pPr>
            <w:r w:rsidRPr="0015795C">
              <w:rPr>
                <w:rFonts w:ascii="Aptos" w:hAnsi="Aptos"/>
                <w:b/>
                <w:bCs/>
                <w:sz w:val="24"/>
                <w:szCs w:val="24"/>
              </w:rPr>
              <w:t>9</w:t>
            </w:r>
          </w:p>
        </w:tc>
      </w:tr>
      <w:tr w:rsidR="0015795C" w:rsidRPr="0015795C" w14:paraId="1272E642" w14:textId="77777777" w:rsidTr="0015795C">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13326" w:type="dxa"/>
            <w:gridSpan w:val="7"/>
            <w:shd w:val="clear" w:color="auto" w:fill="44546A" w:themeFill="text2"/>
            <w:vAlign w:val="center"/>
          </w:tcPr>
          <w:p w14:paraId="56EB833D" w14:textId="279B1817" w:rsidR="0015795C" w:rsidRPr="0015795C" w:rsidRDefault="0015795C" w:rsidP="0015795C">
            <w:pPr>
              <w:rPr>
                <w:rFonts w:ascii="Aptos" w:hAnsi="Aptos"/>
                <w:color w:val="FFFFFF" w:themeColor="background1"/>
                <w:sz w:val="24"/>
                <w:szCs w:val="24"/>
              </w:rPr>
            </w:pPr>
            <w:r w:rsidRPr="0015795C">
              <w:rPr>
                <w:rFonts w:ascii="Aptos" w:hAnsi="Aptos"/>
                <w:color w:val="FFFFFF" w:themeColor="background1"/>
                <w:sz w:val="24"/>
                <w:szCs w:val="24"/>
              </w:rPr>
              <w:t>TOTAL PROGRAM CREDITS</w:t>
            </w:r>
          </w:p>
        </w:tc>
        <w:tc>
          <w:tcPr>
            <w:tcW w:w="1254" w:type="dxa"/>
            <w:shd w:val="clear" w:color="auto" w:fill="44546A" w:themeFill="text2"/>
            <w:vAlign w:val="center"/>
          </w:tcPr>
          <w:p w14:paraId="24169C32" w14:textId="77777777" w:rsidR="0015795C" w:rsidRPr="0015795C" w:rsidRDefault="0015795C" w:rsidP="0015795C">
            <w:pPr>
              <w:jc w:val="right"/>
              <w:cnfStyle w:val="000000100000" w:firstRow="0" w:lastRow="0" w:firstColumn="0" w:lastColumn="0" w:oddVBand="0" w:evenVBand="0" w:oddHBand="1" w:evenHBand="0" w:firstRowFirstColumn="0" w:firstRowLastColumn="0" w:lastRowFirstColumn="0" w:lastRowLastColumn="0"/>
              <w:rPr>
                <w:rFonts w:ascii="Aptos" w:hAnsi="Aptos"/>
                <w:b/>
                <w:bCs/>
                <w:color w:val="FFFFFF" w:themeColor="background1"/>
                <w:sz w:val="24"/>
                <w:szCs w:val="24"/>
              </w:rPr>
            </w:pPr>
            <w:r w:rsidRPr="0015795C">
              <w:rPr>
                <w:rFonts w:ascii="Aptos" w:hAnsi="Aptos"/>
                <w:b/>
                <w:bCs/>
                <w:color w:val="FFFFFF" w:themeColor="background1"/>
                <w:sz w:val="24"/>
                <w:szCs w:val="24"/>
              </w:rPr>
              <w:t>45</w:t>
            </w:r>
          </w:p>
        </w:tc>
      </w:tr>
    </w:tbl>
    <w:p w14:paraId="6E9AE1E0" w14:textId="5809EDB1" w:rsidR="00F90243" w:rsidRDefault="00F90243" w:rsidP="00F90243">
      <w:pPr>
        <w:pStyle w:val="Heading2"/>
      </w:pPr>
      <w:bookmarkStart w:id="29" w:name="_Appendix_B._Typical"/>
      <w:bookmarkEnd w:id="29"/>
    </w:p>
    <w:p w14:paraId="725DF753" w14:textId="7488FCEB" w:rsidR="0015795C" w:rsidRDefault="0015795C">
      <w:r>
        <w:br w:type="page"/>
      </w:r>
    </w:p>
    <w:p w14:paraId="465BABD2" w14:textId="460D3959" w:rsidR="0015795C" w:rsidRPr="00B55508" w:rsidRDefault="0015795C" w:rsidP="0015795C">
      <w:pPr>
        <w:jc w:val="center"/>
        <w:rPr>
          <w:b/>
          <w:bCs/>
          <w:sz w:val="24"/>
          <w:szCs w:val="24"/>
        </w:rPr>
      </w:pPr>
      <w:bookmarkStart w:id="30" w:name="Appendix_B"/>
      <w:bookmarkStart w:id="31" w:name="B"/>
      <w:r w:rsidRPr="00B55508">
        <w:rPr>
          <w:b/>
          <w:bCs/>
          <w:sz w:val="24"/>
          <w:szCs w:val="24"/>
        </w:rPr>
        <w:lastRenderedPageBreak/>
        <w:t>Appendix B</w:t>
      </w:r>
      <w:bookmarkEnd w:id="30"/>
    </w:p>
    <w:bookmarkEnd w:id="31"/>
    <w:p w14:paraId="1F8CCD69" w14:textId="178F9A6F" w:rsidR="0015795C" w:rsidRPr="00B55508" w:rsidRDefault="0015795C" w:rsidP="0015795C">
      <w:pPr>
        <w:jc w:val="center"/>
        <w:rPr>
          <w:sz w:val="28"/>
          <w:szCs w:val="28"/>
        </w:rPr>
      </w:pPr>
      <w:r w:rsidRPr="00B55508">
        <w:rPr>
          <w:sz w:val="28"/>
          <w:szCs w:val="28"/>
        </w:rPr>
        <w:t>Typical Course of Study for Organizational Leadership Track</w:t>
      </w:r>
    </w:p>
    <w:tbl>
      <w:tblPr>
        <w:tblStyle w:val="GridTable4"/>
        <w:tblpPr w:leftFromText="180" w:rightFromText="180" w:vertAnchor="page" w:horzAnchor="margin" w:tblpXSpec="center" w:tblpY="2361"/>
        <w:tblW w:w="14874" w:type="dxa"/>
        <w:tblLayout w:type="fixed"/>
        <w:tblLook w:val="04A0" w:firstRow="1" w:lastRow="0" w:firstColumn="1" w:lastColumn="0" w:noHBand="0" w:noVBand="1"/>
      </w:tblPr>
      <w:tblGrid>
        <w:gridCol w:w="2171"/>
        <w:gridCol w:w="2684"/>
        <w:gridCol w:w="990"/>
        <w:gridCol w:w="2986"/>
        <w:gridCol w:w="974"/>
        <w:gridCol w:w="2970"/>
        <w:gridCol w:w="1006"/>
        <w:gridCol w:w="1093"/>
      </w:tblGrid>
      <w:tr w:rsidR="0015795C" w:rsidRPr="0015795C" w14:paraId="435B8DF1" w14:textId="77777777" w:rsidTr="0015795C">
        <w:trPr>
          <w:cnfStyle w:val="100000000000" w:firstRow="1" w:lastRow="0" w:firstColumn="0" w:lastColumn="0" w:oddVBand="0" w:evenVBand="0" w:oddHBand="0"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4874" w:type="dxa"/>
            <w:gridSpan w:val="8"/>
            <w:shd w:val="clear" w:color="auto" w:fill="806000" w:themeFill="accent4" w:themeFillShade="80"/>
            <w:vAlign w:val="center"/>
          </w:tcPr>
          <w:p w14:paraId="67AF18E9" w14:textId="77777777" w:rsidR="0015795C" w:rsidRPr="0015795C" w:rsidRDefault="0015795C" w:rsidP="0015795C">
            <w:pPr>
              <w:ind w:left="-120"/>
              <w:jc w:val="center"/>
              <w:rPr>
                <w:rFonts w:ascii="Aptos" w:hAnsi="Aptos"/>
                <w:sz w:val="24"/>
                <w:szCs w:val="24"/>
              </w:rPr>
            </w:pPr>
            <w:r w:rsidRPr="0015795C">
              <w:rPr>
                <w:rFonts w:ascii="Aptos" w:hAnsi="Aptos"/>
                <w:sz w:val="24"/>
                <w:szCs w:val="24"/>
              </w:rPr>
              <w:t>DSW PROGRAM OF STUDY- ORGANIZATIONAL LEADERSHIP TRACK</w:t>
            </w:r>
          </w:p>
        </w:tc>
      </w:tr>
      <w:tr w:rsidR="0015795C" w:rsidRPr="0015795C" w14:paraId="217B1AE7" w14:textId="77777777" w:rsidTr="0015795C">
        <w:trPr>
          <w:cnfStyle w:val="000000100000" w:firstRow="0" w:lastRow="0" w:firstColumn="0" w:lastColumn="0" w:oddVBand="0" w:evenVBand="0" w:oddHBand="1"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2171" w:type="dxa"/>
            <w:shd w:val="clear" w:color="auto" w:fill="FFFFFF" w:themeFill="background1"/>
            <w:vAlign w:val="center"/>
          </w:tcPr>
          <w:p w14:paraId="2A613496" w14:textId="77777777" w:rsidR="0015795C" w:rsidRPr="0015795C" w:rsidRDefault="0015795C" w:rsidP="0015795C">
            <w:pPr>
              <w:rPr>
                <w:rFonts w:ascii="Aptos" w:hAnsi="Aptos"/>
                <w:sz w:val="24"/>
                <w:szCs w:val="24"/>
              </w:rPr>
            </w:pPr>
            <w:r w:rsidRPr="0015795C">
              <w:rPr>
                <w:rFonts w:ascii="Aptos" w:hAnsi="Aptos"/>
                <w:sz w:val="24"/>
                <w:szCs w:val="24"/>
              </w:rPr>
              <w:t>Year</w:t>
            </w:r>
          </w:p>
        </w:tc>
        <w:tc>
          <w:tcPr>
            <w:tcW w:w="2684" w:type="dxa"/>
            <w:shd w:val="clear" w:color="auto" w:fill="FFFFFF" w:themeFill="background1"/>
            <w:vAlign w:val="center"/>
          </w:tcPr>
          <w:p w14:paraId="6E2B36C1" w14:textId="77777777"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b/>
                <w:bCs/>
                <w:sz w:val="24"/>
                <w:szCs w:val="24"/>
              </w:rPr>
            </w:pPr>
            <w:r w:rsidRPr="0015795C">
              <w:rPr>
                <w:rFonts w:ascii="Aptos" w:hAnsi="Aptos"/>
                <w:b/>
                <w:bCs/>
                <w:sz w:val="24"/>
                <w:szCs w:val="24"/>
              </w:rPr>
              <w:t>Fall</w:t>
            </w:r>
            <w:r>
              <w:rPr>
                <w:rFonts w:ascii="Aptos" w:hAnsi="Aptos"/>
                <w:b/>
                <w:bCs/>
                <w:sz w:val="24"/>
                <w:szCs w:val="24"/>
              </w:rPr>
              <w:t xml:space="preserve"> Courses</w:t>
            </w:r>
          </w:p>
        </w:tc>
        <w:tc>
          <w:tcPr>
            <w:tcW w:w="990" w:type="dxa"/>
            <w:shd w:val="clear" w:color="auto" w:fill="FFFFFF" w:themeFill="background1"/>
            <w:vAlign w:val="center"/>
          </w:tcPr>
          <w:p w14:paraId="0AE08945" w14:textId="77777777" w:rsidR="0015795C" w:rsidRPr="0015795C" w:rsidRDefault="0015795C" w:rsidP="0015795C">
            <w:pPr>
              <w:ind w:right="-112"/>
              <w:cnfStyle w:val="000000100000" w:firstRow="0" w:lastRow="0" w:firstColumn="0" w:lastColumn="0" w:oddVBand="0" w:evenVBand="0" w:oddHBand="1" w:evenHBand="0" w:firstRowFirstColumn="0" w:firstRowLastColumn="0" w:lastRowFirstColumn="0" w:lastRowLastColumn="0"/>
              <w:rPr>
                <w:rFonts w:ascii="Aptos" w:hAnsi="Aptos"/>
                <w:b/>
                <w:bCs/>
                <w:sz w:val="24"/>
                <w:szCs w:val="24"/>
              </w:rPr>
            </w:pPr>
            <w:r>
              <w:rPr>
                <w:rFonts w:ascii="Aptos" w:hAnsi="Aptos"/>
                <w:b/>
                <w:bCs/>
                <w:sz w:val="24"/>
                <w:szCs w:val="24"/>
              </w:rPr>
              <w:t>Credits</w:t>
            </w:r>
          </w:p>
        </w:tc>
        <w:tc>
          <w:tcPr>
            <w:tcW w:w="2986" w:type="dxa"/>
            <w:shd w:val="clear" w:color="auto" w:fill="FFFFFF" w:themeFill="background1"/>
            <w:vAlign w:val="center"/>
          </w:tcPr>
          <w:p w14:paraId="62FED8FB" w14:textId="77777777"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b/>
                <w:bCs/>
                <w:sz w:val="24"/>
                <w:szCs w:val="24"/>
              </w:rPr>
            </w:pPr>
            <w:r w:rsidRPr="0015795C">
              <w:rPr>
                <w:rFonts w:ascii="Aptos" w:hAnsi="Aptos"/>
                <w:b/>
                <w:bCs/>
                <w:sz w:val="24"/>
                <w:szCs w:val="24"/>
              </w:rPr>
              <w:t xml:space="preserve">Spring </w:t>
            </w:r>
            <w:r>
              <w:rPr>
                <w:rFonts w:ascii="Aptos" w:hAnsi="Aptos"/>
                <w:b/>
                <w:bCs/>
                <w:sz w:val="24"/>
                <w:szCs w:val="24"/>
              </w:rPr>
              <w:t>Courses</w:t>
            </w:r>
          </w:p>
        </w:tc>
        <w:tc>
          <w:tcPr>
            <w:tcW w:w="974" w:type="dxa"/>
            <w:shd w:val="clear" w:color="auto" w:fill="FFFFFF" w:themeFill="background1"/>
            <w:vAlign w:val="center"/>
          </w:tcPr>
          <w:p w14:paraId="65D708DF" w14:textId="77777777" w:rsidR="0015795C" w:rsidRPr="0015795C" w:rsidRDefault="0015795C" w:rsidP="0015795C">
            <w:pPr>
              <w:ind w:right="-86"/>
              <w:cnfStyle w:val="000000100000" w:firstRow="0" w:lastRow="0" w:firstColumn="0" w:lastColumn="0" w:oddVBand="0" w:evenVBand="0" w:oddHBand="1" w:evenHBand="0" w:firstRowFirstColumn="0" w:firstRowLastColumn="0" w:lastRowFirstColumn="0" w:lastRowLastColumn="0"/>
              <w:rPr>
                <w:rFonts w:ascii="Aptos" w:hAnsi="Aptos"/>
                <w:b/>
                <w:bCs/>
                <w:sz w:val="24"/>
                <w:szCs w:val="24"/>
              </w:rPr>
            </w:pPr>
            <w:r>
              <w:rPr>
                <w:rFonts w:ascii="Aptos" w:hAnsi="Aptos"/>
                <w:b/>
                <w:bCs/>
                <w:sz w:val="24"/>
                <w:szCs w:val="24"/>
              </w:rPr>
              <w:t>Credits</w:t>
            </w:r>
          </w:p>
        </w:tc>
        <w:tc>
          <w:tcPr>
            <w:tcW w:w="2970" w:type="dxa"/>
            <w:shd w:val="clear" w:color="auto" w:fill="FFFFFF" w:themeFill="background1"/>
            <w:vAlign w:val="center"/>
          </w:tcPr>
          <w:p w14:paraId="057C3E3D" w14:textId="77777777"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b/>
                <w:bCs/>
                <w:sz w:val="24"/>
                <w:szCs w:val="24"/>
              </w:rPr>
            </w:pPr>
            <w:r w:rsidRPr="0015795C">
              <w:rPr>
                <w:rFonts w:ascii="Aptos" w:hAnsi="Aptos"/>
                <w:b/>
                <w:bCs/>
                <w:sz w:val="24"/>
                <w:szCs w:val="24"/>
              </w:rPr>
              <w:t>Summer</w:t>
            </w:r>
            <w:r>
              <w:rPr>
                <w:rFonts w:ascii="Aptos" w:hAnsi="Aptos"/>
                <w:b/>
                <w:bCs/>
                <w:sz w:val="24"/>
                <w:szCs w:val="24"/>
              </w:rPr>
              <w:t xml:space="preserve"> Courses</w:t>
            </w:r>
          </w:p>
        </w:tc>
        <w:tc>
          <w:tcPr>
            <w:tcW w:w="1006" w:type="dxa"/>
            <w:shd w:val="clear" w:color="auto" w:fill="FFFFFF" w:themeFill="background1"/>
            <w:vAlign w:val="center"/>
          </w:tcPr>
          <w:p w14:paraId="0A6C5ADE" w14:textId="77777777" w:rsidR="0015795C" w:rsidRPr="0015795C" w:rsidRDefault="0015795C" w:rsidP="0015795C">
            <w:pPr>
              <w:ind w:right="-90"/>
              <w:cnfStyle w:val="000000100000" w:firstRow="0" w:lastRow="0" w:firstColumn="0" w:lastColumn="0" w:oddVBand="0" w:evenVBand="0" w:oddHBand="1" w:evenHBand="0" w:firstRowFirstColumn="0" w:firstRowLastColumn="0" w:lastRowFirstColumn="0" w:lastRowLastColumn="0"/>
              <w:rPr>
                <w:rFonts w:ascii="Aptos" w:hAnsi="Aptos"/>
                <w:b/>
                <w:bCs/>
                <w:sz w:val="24"/>
                <w:szCs w:val="24"/>
              </w:rPr>
            </w:pPr>
            <w:r>
              <w:rPr>
                <w:rFonts w:ascii="Aptos" w:hAnsi="Aptos"/>
                <w:b/>
                <w:bCs/>
                <w:sz w:val="24"/>
                <w:szCs w:val="24"/>
              </w:rPr>
              <w:t>Credits</w:t>
            </w:r>
          </w:p>
        </w:tc>
        <w:tc>
          <w:tcPr>
            <w:tcW w:w="1093" w:type="dxa"/>
            <w:shd w:val="clear" w:color="auto" w:fill="FFFFFF" w:themeFill="background1"/>
            <w:vAlign w:val="center"/>
          </w:tcPr>
          <w:p w14:paraId="79E6ACAB" w14:textId="77777777"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b/>
                <w:bCs/>
                <w:sz w:val="24"/>
                <w:szCs w:val="24"/>
              </w:rPr>
            </w:pPr>
            <w:r>
              <w:rPr>
                <w:rFonts w:ascii="Aptos" w:hAnsi="Aptos"/>
                <w:b/>
                <w:bCs/>
                <w:sz w:val="24"/>
                <w:szCs w:val="24"/>
              </w:rPr>
              <w:t xml:space="preserve">Yearly </w:t>
            </w:r>
            <w:r w:rsidRPr="0015795C">
              <w:rPr>
                <w:rFonts w:ascii="Aptos" w:hAnsi="Aptos"/>
                <w:b/>
                <w:bCs/>
                <w:sz w:val="24"/>
                <w:szCs w:val="24"/>
              </w:rPr>
              <w:t>Credits</w:t>
            </w:r>
          </w:p>
        </w:tc>
      </w:tr>
      <w:tr w:rsidR="0015795C" w:rsidRPr="0015795C" w14:paraId="6AD99472" w14:textId="77777777" w:rsidTr="0015795C">
        <w:tc>
          <w:tcPr>
            <w:cnfStyle w:val="001000000000" w:firstRow="0" w:lastRow="0" w:firstColumn="1" w:lastColumn="0" w:oddVBand="0" w:evenVBand="0" w:oddHBand="0" w:evenHBand="0" w:firstRowFirstColumn="0" w:firstRowLastColumn="0" w:lastRowFirstColumn="0" w:lastRowLastColumn="0"/>
            <w:tcW w:w="2171" w:type="dxa"/>
            <w:vMerge w:val="restart"/>
            <w:shd w:val="clear" w:color="auto" w:fill="BF8F00" w:themeFill="accent4" w:themeFillShade="BF"/>
          </w:tcPr>
          <w:p w14:paraId="0AC3D049" w14:textId="77777777" w:rsidR="0015795C" w:rsidRPr="0015795C" w:rsidRDefault="0015795C" w:rsidP="0015795C">
            <w:pPr>
              <w:rPr>
                <w:rFonts w:ascii="Aptos" w:hAnsi="Aptos"/>
                <w:sz w:val="24"/>
                <w:szCs w:val="24"/>
              </w:rPr>
            </w:pPr>
            <w:r w:rsidRPr="0015795C">
              <w:rPr>
                <w:rFonts w:ascii="Aptos" w:hAnsi="Aptos"/>
                <w:sz w:val="24"/>
                <w:szCs w:val="24"/>
              </w:rPr>
              <w:t xml:space="preserve">First Year </w:t>
            </w:r>
            <w:r>
              <w:rPr>
                <w:rFonts w:ascii="Aptos" w:hAnsi="Aptos"/>
                <w:sz w:val="24"/>
                <w:szCs w:val="24"/>
              </w:rPr>
              <w:t>“</w:t>
            </w:r>
            <w:r w:rsidRPr="0015795C">
              <w:rPr>
                <w:rFonts w:ascii="Aptos" w:hAnsi="Aptos"/>
                <w:sz w:val="24"/>
                <w:szCs w:val="24"/>
              </w:rPr>
              <w:t>Foundation</w:t>
            </w:r>
            <w:r>
              <w:rPr>
                <w:rFonts w:ascii="Aptos" w:hAnsi="Aptos"/>
                <w:sz w:val="24"/>
                <w:szCs w:val="24"/>
              </w:rPr>
              <w:t>”</w:t>
            </w:r>
          </w:p>
        </w:tc>
        <w:tc>
          <w:tcPr>
            <w:tcW w:w="2684" w:type="dxa"/>
            <w:shd w:val="clear" w:color="auto" w:fill="BF8F00" w:themeFill="accent4" w:themeFillShade="BF"/>
          </w:tcPr>
          <w:p w14:paraId="151A351F" w14:textId="77777777" w:rsidR="0015795C" w:rsidRPr="0015795C" w:rsidRDefault="0015795C" w:rsidP="0015795C">
            <w:pPr>
              <w:cnfStyle w:val="000000000000" w:firstRow="0" w:lastRow="0" w:firstColumn="0" w:lastColumn="0" w:oddVBand="0" w:evenVBand="0" w:oddHBand="0" w:evenHBand="0" w:firstRowFirstColumn="0" w:firstRowLastColumn="0" w:lastRowFirstColumn="0" w:lastRowLastColumn="0"/>
              <w:rPr>
                <w:rFonts w:ascii="Aptos" w:hAnsi="Aptos"/>
                <w:sz w:val="24"/>
                <w:szCs w:val="24"/>
              </w:rPr>
            </w:pPr>
            <w:r>
              <w:rPr>
                <w:rFonts w:ascii="Aptos" w:hAnsi="Aptos"/>
                <w:sz w:val="24"/>
                <w:szCs w:val="24"/>
              </w:rPr>
              <w:t xml:space="preserve">SW </w:t>
            </w:r>
            <w:r w:rsidRPr="0015795C">
              <w:rPr>
                <w:rFonts w:ascii="Aptos" w:hAnsi="Aptos"/>
                <w:sz w:val="24"/>
                <w:szCs w:val="24"/>
              </w:rPr>
              <w:t xml:space="preserve">700 Advanced Theories on </w:t>
            </w:r>
            <w:proofErr w:type="spellStart"/>
            <w:r w:rsidRPr="0015795C">
              <w:rPr>
                <w:rFonts w:ascii="Aptos" w:hAnsi="Aptos"/>
                <w:sz w:val="24"/>
                <w:szCs w:val="24"/>
              </w:rPr>
              <w:t>Oppres</w:t>
            </w:r>
            <w:proofErr w:type="spellEnd"/>
            <w:r w:rsidRPr="0015795C">
              <w:rPr>
                <w:rFonts w:ascii="Aptos" w:hAnsi="Aptos"/>
                <w:sz w:val="24"/>
                <w:szCs w:val="24"/>
              </w:rPr>
              <w:t xml:space="preserve"> </w:t>
            </w:r>
            <w:r>
              <w:rPr>
                <w:rFonts w:ascii="Aptos" w:hAnsi="Aptos"/>
                <w:sz w:val="24"/>
                <w:szCs w:val="24"/>
              </w:rPr>
              <w:t>&amp;</w:t>
            </w:r>
            <w:r w:rsidRPr="0015795C">
              <w:rPr>
                <w:rFonts w:ascii="Aptos" w:hAnsi="Aptos"/>
                <w:sz w:val="24"/>
                <w:szCs w:val="24"/>
              </w:rPr>
              <w:t xml:space="preserve"> Disparities</w:t>
            </w:r>
          </w:p>
        </w:tc>
        <w:tc>
          <w:tcPr>
            <w:tcW w:w="990" w:type="dxa"/>
            <w:shd w:val="clear" w:color="auto" w:fill="BF8F00" w:themeFill="accent4" w:themeFillShade="BF"/>
          </w:tcPr>
          <w:p w14:paraId="2974AD5F" w14:textId="77777777" w:rsidR="0015795C" w:rsidRPr="0015795C" w:rsidRDefault="0015795C" w:rsidP="0015795C">
            <w:pPr>
              <w:cnfStyle w:val="000000000000" w:firstRow="0" w:lastRow="0" w:firstColumn="0" w:lastColumn="0" w:oddVBand="0" w:evenVBand="0" w:oddHBand="0" w:evenHBand="0" w:firstRowFirstColumn="0" w:firstRowLastColumn="0" w:lastRowFirstColumn="0" w:lastRowLastColumn="0"/>
              <w:rPr>
                <w:rFonts w:ascii="Aptos" w:hAnsi="Aptos"/>
                <w:sz w:val="24"/>
                <w:szCs w:val="24"/>
              </w:rPr>
            </w:pPr>
            <w:r w:rsidRPr="0015795C">
              <w:rPr>
                <w:rFonts w:ascii="Aptos" w:hAnsi="Aptos"/>
                <w:sz w:val="24"/>
                <w:szCs w:val="24"/>
              </w:rPr>
              <w:t>3</w:t>
            </w:r>
          </w:p>
        </w:tc>
        <w:tc>
          <w:tcPr>
            <w:tcW w:w="2986" w:type="dxa"/>
            <w:shd w:val="clear" w:color="auto" w:fill="BF8F00" w:themeFill="accent4" w:themeFillShade="BF"/>
          </w:tcPr>
          <w:p w14:paraId="7C2BD772" w14:textId="77777777" w:rsidR="0015795C" w:rsidRPr="0015795C" w:rsidRDefault="0015795C" w:rsidP="0015795C">
            <w:pPr>
              <w:cnfStyle w:val="000000000000" w:firstRow="0" w:lastRow="0" w:firstColumn="0" w:lastColumn="0" w:oddVBand="0" w:evenVBand="0" w:oddHBand="0" w:evenHBand="0" w:firstRowFirstColumn="0" w:firstRowLastColumn="0" w:lastRowFirstColumn="0" w:lastRowLastColumn="0"/>
              <w:rPr>
                <w:rFonts w:ascii="Aptos" w:hAnsi="Aptos"/>
                <w:sz w:val="24"/>
                <w:szCs w:val="24"/>
              </w:rPr>
            </w:pPr>
            <w:r>
              <w:rPr>
                <w:rFonts w:ascii="Aptos" w:hAnsi="Aptos"/>
                <w:sz w:val="24"/>
                <w:szCs w:val="24"/>
              </w:rPr>
              <w:t xml:space="preserve">SW </w:t>
            </w:r>
            <w:r w:rsidRPr="0015795C">
              <w:rPr>
                <w:rFonts w:ascii="Aptos" w:hAnsi="Aptos"/>
                <w:sz w:val="24"/>
                <w:szCs w:val="24"/>
              </w:rPr>
              <w:t>704 Organizational Leadership Theory &amp; Practice</w:t>
            </w:r>
          </w:p>
        </w:tc>
        <w:tc>
          <w:tcPr>
            <w:tcW w:w="974" w:type="dxa"/>
            <w:shd w:val="clear" w:color="auto" w:fill="BF8F00" w:themeFill="accent4" w:themeFillShade="BF"/>
          </w:tcPr>
          <w:p w14:paraId="38F52A9F" w14:textId="77777777" w:rsidR="0015795C" w:rsidRPr="0015795C" w:rsidRDefault="0015795C" w:rsidP="0015795C">
            <w:pPr>
              <w:cnfStyle w:val="000000000000" w:firstRow="0" w:lastRow="0" w:firstColumn="0" w:lastColumn="0" w:oddVBand="0" w:evenVBand="0" w:oddHBand="0" w:evenHBand="0" w:firstRowFirstColumn="0" w:firstRowLastColumn="0" w:lastRowFirstColumn="0" w:lastRowLastColumn="0"/>
              <w:rPr>
                <w:rFonts w:ascii="Aptos" w:hAnsi="Aptos"/>
                <w:sz w:val="24"/>
                <w:szCs w:val="24"/>
              </w:rPr>
            </w:pPr>
            <w:r w:rsidRPr="0015795C">
              <w:rPr>
                <w:rFonts w:ascii="Aptos" w:hAnsi="Aptos"/>
                <w:sz w:val="24"/>
                <w:szCs w:val="24"/>
              </w:rPr>
              <w:t>3</w:t>
            </w:r>
          </w:p>
        </w:tc>
        <w:tc>
          <w:tcPr>
            <w:tcW w:w="2970" w:type="dxa"/>
            <w:shd w:val="clear" w:color="auto" w:fill="BF8F00" w:themeFill="accent4" w:themeFillShade="BF"/>
          </w:tcPr>
          <w:p w14:paraId="3070F97E" w14:textId="77777777" w:rsidR="0015795C" w:rsidRPr="0015795C" w:rsidRDefault="0015795C" w:rsidP="0015795C">
            <w:pPr>
              <w:cnfStyle w:val="000000000000" w:firstRow="0" w:lastRow="0" w:firstColumn="0" w:lastColumn="0" w:oddVBand="0" w:evenVBand="0" w:oddHBand="0" w:evenHBand="0" w:firstRowFirstColumn="0" w:firstRowLastColumn="0" w:lastRowFirstColumn="0" w:lastRowLastColumn="0"/>
              <w:rPr>
                <w:rFonts w:ascii="Aptos" w:hAnsi="Aptos"/>
                <w:sz w:val="24"/>
                <w:szCs w:val="24"/>
              </w:rPr>
            </w:pPr>
            <w:r>
              <w:rPr>
                <w:rFonts w:ascii="Aptos" w:hAnsi="Aptos"/>
                <w:sz w:val="24"/>
                <w:szCs w:val="24"/>
              </w:rPr>
              <w:t xml:space="preserve">SW </w:t>
            </w:r>
            <w:r w:rsidRPr="0015795C">
              <w:rPr>
                <w:rFonts w:ascii="Aptos" w:hAnsi="Aptos"/>
                <w:sz w:val="24"/>
                <w:szCs w:val="24"/>
              </w:rPr>
              <w:t>705 Advanced Advocacy and Policy Practice</w:t>
            </w:r>
          </w:p>
        </w:tc>
        <w:tc>
          <w:tcPr>
            <w:tcW w:w="1006" w:type="dxa"/>
            <w:shd w:val="clear" w:color="auto" w:fill="BF8F00" w:themeFill="accent4" w:themeFillShade="BF"/>
          </w:tcPr>
          <w:p w14:paraId="7920278B" w14:textId="77777777" w:rsidR="0015795C" w:rsidRPr="0015795C" w:rsidRDefault="0015795C" w:rsidP="0015795C">
            <w:pPr>
              <w:cnfStyle w:val="000000000000" w:firstRow="0" w:lastRow="0" w:firstColumn="0" w:lastColumn="0" w:oddVBand="0" w:evenVBand="0" w:oddHBand="0" w:evenHBand="0" w:firstRowFirstColumn="0" w:firstRowLastColumn="0" w:lastRowFirstColumn="0" w:lastRowLastColumn="0"/>
              <w:rPr>
                <w:rFonts w:ascii="Aptos" w:hAnsi="Aptos"/>
                <w:sz w:val="24"/>
                <w:szCs w:val="24"/>
              </w:rPr>
            </w:pPr>
            <w:r w:rsidRPr="0015795C">
              <w:rPr>
                <w:rFonts w:ascii="Aptos" w:hAnsi="Aptos"/>
                <w:sz w:val="24"/>
                <w:szCs w:val="24"/>
              </w:rPr>
              <w:t>3</w:t>
            </w:r>
          </w:p>
        </w:tc>
        <w:tc>
          <w:tcPr>
            <w:tcW w:w="1093" w:type="dxa"/>
            <w:shd w:val="clear" w:color="auto" w:fill="BF8F00" w:themeFill="accent4" w:themeFillShade="BF"/>
          </w:tcPr>
          <w:p w14:paraId="6199F85B" w14:textId="77777777" w:rsidR="0015795C" w:rsidRPr="0015795C" w:rsidRDefault="0015795C" w:rsidP="0015795C">
            <w:pPr>
              <w:cnfStyle w:val="000000000000" w:firstRow="0" w:lastRow="0" w:firstColumn="0" w:lastColumn="0" w:oddVBand="0" w:evenVBand="0" w:oddHBand="0" w:evenHBand="0" w:firstRowFirstColumn="0" w:firstRowLastColumn="0" w:lastRowFirstColumn="0" w:lastRowLastColumn="0"/>
              <w:rPr>
                <w:rFonts w:ascii="Aptos" w:hAnsi="Aptos"/>
                <w:sz w:val="24"/>
                <w:szCs w:val="24"/>
              </w:rPr>
            </w:pPr>
          </w:p>
        </w:tc>
      </w:tr>
      <w:tr w:rsidR="0015795C" w:rsidRPr="0015795C" w14:paraId="6A463804" w14:textId="77777777" w:rsidTr="00157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1" w:type="dxa"/>
            <w:vMerge/>
            <w:shd w:val="clear" w:color="auto" w:fill="BF8F00" w:themeFill="accent4" w:themeFillShade="BF"/>
          </w:tcPr>
          <w:p w14:paraId="3820CE01" w14:textId="77777777" w:rsidR="0015795C" w:rsidRPr="0015795C" w:rsidRDefault="0015795C" w:rsidP="0015795C">
            <w:pPr>
              <w:rPr>
                <w:rFonts w:ascii="Aptos" w:hAnsi="Aptos"/>
                <w:sz w:val="24"/>
                <w:szCs w:val="24"/>
              </w:rPr>
            </w:pPr>
          </w:p>
        </w:tc>
        <w:tc>
          <w:tcPr>
            <w:tcW w:w="2684" w:type="dxa"/>
            <w:shd w:val="clear" w:color="auto" w:fill="BF8F00" w:themeFill="accent4" w:themeFillShade="BF"/>
          </w:tcPr>
          <w:p w14:paraId="5D8BC81D" w14:textId="77777777"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Pr>
                <w:rFonts w:ascii="Aptos" w:hAnsi="Aptos"/>
                <w:sz w:val="24"/>
                <w:szCs w:val="24"/>
              </w:rPr>
              <w:t xml:space="preserve">SW </w:t>
            </w:r>
            <w:r w:rsidRPr="0015795C">
              <w:rPr>
                <w:rFonts w:ascii="Aptos" w:hAnsi="Aptos"/>
                <w:sz w:val="24"/>
                <w:szCs w:val="24"/>
              </w:rPr>
              <w:t>701 Research for Clinical &amp; Community Practice I</w:t>
            </w:r>
          </w:p>
        </w:tc>
        <w:tc>
          <w:tcPr>
            <w:tcW w:w="990" w:type="dxa"/>
            <w:shd w:val="clear" w:color="auto" w:fill="BF8F00" w:themeFill="accent4" w:themeFillShade="BF"/>
          </w:tcPr>
          <w:p w14:paraId="5688F2E0" w14:textId="77777777"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sidRPr="0015795C">
              <w:rPr>
                <w:rFonts w:ascii="Aptos" w:hAnsi="Aptos"/>
                <w:sz w:val="24"/>
                <w:szCs w:val="24"/>
              </w:rPr>
              <w:t>3</w:t>
            </w:r>
          </w:p>
        </w:tc>
        <w:tc>
          <w:tcPr>
            <w:tcW w:w="2986" w:type="dxa"/>
            <w:shd w:val="clear" w:color="auto" w:fill="BF8F00" w:themeFill="accent4" w:themeFillShade="BF"/>
          </w:tcPr>
          <w:p w14:paraId="5EDA5C41" w14:textId="77777777"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Pr>
                <w:rFonts w:ascii="Aptos" w:hAnsi="Aptos"/>
                <w:sz w:val="24"/>
                <w:szCs w:val="24"/>
              </w:rPr>
              <w:t xml:space="preserve">SW </w:t>
            </w:r>
            <w:r w:rsidRPr="0015795C">
              <w:rPr>
                <w:rFonts w:ascii="Aptos" w:hAnsi="Aptos"/>
                <w:sz w:val="24"/>
                <w:szCs w:val="24"/>
              </w:rPr>
              <w:t>702 Research for Clinical and Community Practice II</w:t>
            </w:r>
          </w:p>
        </w:tc>
        <w:tc>
          <w:tcPr>
            <w:tcW w:w="974" w:type="dxa"/>
            <w:shd w:val="clear" w:color="auto" w:fill="BF8F00" w:themeFill="accent4" w:themeFillShade="BF"/>
          </w:tcPr>
          <w:p w14:paraId="7A12247E" w14:textId="77777777"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sidRPr="0015795C">
              <w:rPr>
                <w:rFonts w:ascii="Aptos" w:hAnsi="Aptos"/>
                <w:sz w:val="24"/>
                <w:szCs w:val="24"/>
              </w:rPr>
              <w:t>3</w:t>
            </w:r>
          </w:p>
        </w:tc>
        <w:tc>
          <w:tcPr>
            <w:tcW w:w="2970" w:type="dxa"/>
            <w:shd w:val="clear" w:color="auto" w:fill="BF8F00" w:themeFill="accent4" w:themeFillShade="BF"/>
          </w:tcPr>
          <w:p w14:paraId="250EF1C8" w14:textId="77777777"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Pr>
                <w:rFonts w:ascii="Aptos" w:hAnsi="Aptos"/>
                <w:sz w:val="24"/>
                <w:szCs w:val="24"/>
              </w:rPr>
              <w:t xml:space="preserve">SW </w:t>
            </w:r>
            <w:r w:rsidRPr="0015795C">
              <w:rPr>
                <w:rFonts w:ascii="Aptos" w:hAnsi="Aptos"/>
                <w:sz w:val="24"/>
                <w:szCs w:val="24"/>
              </w:rPr>
              <w:t>706 Teaching Clinical &amp; Administrative Social Work</w:t>
            </w:r>
          </w:p>
        </w:tc>
        <w:tc>
          <w:tcPr>
            <w:tcW w:w="1006" w:type="dxa"/>
            <w:shd w:val="clear" w:color="auto" w:fill="BF8F00" w:themeFill="accent4" w:themeFillShade="BF"/>
          </w:tcPr>
          <w:p w14:paraId="495E50CF" w14:textId="77777777"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sidRPr="0015795C">
              <w:rPr>
                <w:rFonts w:ascii="Aptos" w:hAnsi="Aptos"/>
                <w:sz w:val="24"/>
                <w:szCs w:val="24"/>
              </w:rPr>
              <w:t>3</w:t>
            </w:r>
          </w:p>
        </w:tc>
        <w:tc>
          <w:tcPr>
            <w:tcW w:w="1093" w:type="dxa"/>
            <w:shd w:val="clear" w:color="auto" w:fill="BF8F00" w:themeFill="accent4" w:themeFillShade="BF"/>
          </w:tcPr>
          <w:p w14:paraId="424EF628" w14:textId="77777777"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p>
        </w:tc>
      </w:tr>
      <w:tr w:rsidR="0015795C" w:rsidRPr="0015795C" w14:paraId="0ECA21CE" w14:textId="77777777" w:rsidTr="0015795C">
        <w:tc>
          <w:tcPr>
            <w:cnfStyle w:val="001000000000" w:firstRow="0" w:lastRow="0" w:firstColumn="1" w:lastColumn="0" w:oddVBand="0" w:evenVBand="0" w:oddHBand="0" w:evenHBand="0" w:firstRowFirstColumn="0" w:firstRowLastColumn="0" w:lastRowFirstColumn="0" w:lastRowLastColumn="0"/>
            <w:tcW w:w="2171" w:type="dxa"/>
            <w:shd w:val="clear" w:color="auto" w:fill="auto"/>
          </w:tcPr>
          <w:p w14:paraId="22DFE957" w14:textId="77777777" w:rsidR="0015795C" w:rsidRPr="0015795C" w:rsidRDefault="0015795C" w:rsidP="0015795C">
            <w:pPr>
              <w:rPr>
                <w:rFonts w:ascii="Aptos" w:hAnsi="Aptos"/>
                <w:sz w:val="24"/>
                <w:szCs w:val="24"/>
              </w:rPr>
            </w:pPr>
            <w:r w:rsidRPr="0015795C">
              <w:rPr>
                <w:rFonts w:ascii="Aptos" w:hAnsi="Aptos"/>
                <w:sz w:val="24"/>
                <w:szCs w:val="24"/>
              </w:rPr>
              <w:t>Semester Credits</w:t>
            </w:r>
          </w:p>
        </w:tc>
        <w:tc>
          <w:tcPr>
            <w:tcW w:w="2684" w:type="dxa"/>
            <w:shd w:val="clear" w:color="auto" w:fill="auto"/>
          </w:tcPr>
          <w:p w14:paraId="03077A10" w14:textId="77777777" w:rsidR="0015795C" w:rsidRPr="0015795C" w:rsidRDefault="0015795C" w:rsidP="0015795C">
            <w:pPr>
              <w:cnfStyle w:val="000000000000" w:firstRow="0" w:lastRow="0" w:firstColumn="0" w:lastColumn="0" w:oddVBand="0" w:evenVBand="0" w:oddHBand="0" w:evenHBand="0" w:firstRowFirstColumn="0" w:firstRowLastColumn="0" w:lastRowFirstColumn="0" w:lastRowLastColumn="0"/>
              <w:rPr>
                <w:rFonts w:ascii="Aptos" w:hAnsi="Aptos"/>
                <w:b/>
                <w:bCs/>
                <w:sz w:val="24"/>
                <w:szCs w:val="24"/>
              </w:rPr>
            </w:pPr>
          </w:p>
        </w:tc>
        <w:tc>
          <w:tcPr>
            <w:tcW w:w="990" w:type="dxa"/>
            <w:shd w:val="clear" w:color="auto" w:fill="auto"/>
          </w:tcPr>
          <w:p w14:paraId="50E267EA" w14:textId="77777777" w:rsidR="0015795C" w:rsidRPr="0015795C" w:rsidRDefault="0015795C" w:rsidP="0015795C">
            <w:pPr>
              <w:jc w:val="right"/>
              <w:cnfStyle w:val="000000000000" w:firstRow="0" w:lastRow="0" w:firstColumn="0" w:lastColumn="0" w:oddVBand="0" w:evenVBand="0" w:oddHBand="0" w:evenHBand="0" w:firstRowFirstColumn="0" w:firstRowLastColumn="0" w:lastRowFirstColumn="0" w:lastRowLastColumn="0"/>
              <w:rPr>
                <w:rFonts w:ascii="Aptos" w:hAnsi="Aptos"/>
                <w:b/>
                <w:bCs/>
                <w:sz w:val="24"/>
                <w:szCs w:val="24"/>
              </w:rPr>
            </w:pPr>
            <w:r w:rsidRPr="0015795C">
              <w:rPr>
                <w:rFonts w:ascii="Aptos" w:hAnsi="Aptos"/>
                <w:b/>
                <w:bCs/>
                <w:sz w:val="24"/>
                <w:szCs w:val="24"/>
              </w:rPr>
              <w:t>6</w:t>
            </w:r>
          </w:p>
        </w:tc>
        <w:tc>
          <w:tcPr>
            <w:tcW w:w="2986" w:type="dxa"/>
            <w:shd w:val="clear" w:color="auto" w:fill="auto"/>
          </w:tcPr>
          <w:p w14:paraId="18B96D61" w14:textId="77777777" w:rsidR="0015795C" w:rsidRPr="0015795C" w:rsidRDefault="0015795C" w:rsidP="0015795C">
            <w:pPr>
              <w:cnfStyle w:val="000000000000" w:firstRow="0" w:lastRow="0" w:firstColumn="0" w:lastColumn="0" w:oddVBand="0" w:evenVBand="0" w:oddHBand="0" w:evenHBand="0" w:firstRowFirstColumn="0" w:firstRowLastColumn="0" w:lastRowFirstColumn="0" w:lastRowLastColumn="0"/>
              <w:rPr>
                <w:rFonts w:ascii="Aptos" w:hAnsi="Aptos"/>
                <w:b/>
                <w:bCs/>
                <w:sz w:val="24"/>
                <w:szCs w:val="24"/>
              </w:rPr>
            </w:pPr>
          </w:p>
        </w:tc>
        <w:tc>
          <w:tcPr>
            <w:tcW w:w="974" w:type="dxa"/>
            <w:shd w:val="clear" w:color="auto" w:fill="auto"/>
          </w:tcPr>
          <w:p w14:paraId="1CA5E5E7" w14:textId="77777777" w:rsidR="0015795C" w:rsidRPr="0015795C" w:rsidRDefault="0015795C" w:rsidP="0015795C">
            <w:pPr>
              <w:jc w:val="right"/>
              <w:cnfStyle w:val="000000000000" w:firstRow="0" w:lastRow="0" w:firstColumn="0" w:lastColumn="0" w:oddVBand="0" w:evenVBand="0" w:oddHBand="0" w:evenHBand="0" w:firstRowFirstColumn="0" w:firstRowLastColumn="0" w:lastRowFirstColumn="0" w:lastRowLastColumn="0"/>
              <w:rPr>
                <w:rFonts w:ascii="Aptos" w:hAnsi="Aptos"/>
                <w:b/>
                <w:bCs/>
                <w:sz w:val="24"/>
                <w:szCs w:val="24"/>
              </w:rPr>
            </w:pPr>
            <w:r w:rsidRPr="0015795C">
              <w:rPr>
                <w:rFonts w:ascii="Aptos" w:hAnsi="Aptos"/>
                <w:b/>
                <w:bCs/>
                <w:sz w:val="24"/>
                <w:szCs w:val="24"/>
              </w:rPr>
              <w:t>6</w:t>
            </w:r>
          </w:p>
        </w:tc>
        <w:tc>
          <w:tcPr>
            <w:tcW w:w="2970" w:type="dxa"/>
            <w:shd w:val="clear" w:color="auto" w:fill="auto"/>
          </w:tcPr>
          <w:p w14:paraId="23718338" w14:textId="77777777" w:rsidR="0015795C" w:rsidRPr="0015795C" w:rsidRDefault="0015795C" w:rsidP="0015795C">
            <w:pPr>
              <w:cnfStyle w:val="000000000000" w:firstRow="0" w:lastRow="0" w:firstColumn="0" w:lastColumn="0" w:oddVBand="0" w:evenVBand="0" w:oddHBand="0" w:evenHBand="0" w:firstRowFirstColumn="0" w:firstRowLastColumn="0" w:lastRowFirstColumn="0" w:lastRowLastColumn="0"/>
              <w:rPr>
                <w:rFonts w:ascii="Aptos" w:hAnsi="Aptos"/>
                <w:b/>
                <w:bCs/>
                <w:sz w:val="24"/>
                <w:szCs w:val="24"/>
              </w:rPr>
            </w:pPr>
          </w:p>
        </w:tc>
        <w:tc>
          <w:tcPr>
            <w:tcW w:w="1006" w:type="dxa"/>
            <w:shd w:val="clear" w:color="auto" w:fill="auto"/>
          </w:tcPr>
          <w:p w14:paraId="54C3CCF1" w14:textId="77777777" w:rsidR="0015795C" w:rsidRPr="0015795C" w:rsidRDefault="0015795C" w:rsidP="0015795C">
            <w:pPr>
              <w:jc w:val="right"/>
              <w:cnfStyle w:val="000000000000" w:firstRow="0" w:lastRow="0" w:firstColumn="0" w:lastColumn="0" w:oddVBand="0" w:evenVBand="0" w:oddHBand="0" w:evenHBand="0" w:firstRowFirstColumn="0" w:firstRowLastColumn="0" w:lastRowFirstColumn="0" w:lastRowLastColumn="0"/>
              <w:rPr>
                <w:rFonts w:ascii="Aptos" w:hAnsi="Aptos"/>
                <w:b/>
                <w:bCs/>
                <w:sz w:val="24"/>
                <w:szCs w:val="24"/>
              </w:rPr>
            </w:pPr>
            <w:r w:rsidRPr="0015795C">
              <w:rPr>
                <w:rFonts w:ascii="Aptos" w:hAnsi="Aptos"/>
                <w:b/>
                <w:bCs/>
                <w:sz w:val="24"/>
                <w:szCs w:val="24"/>
              </w:rPr>
              <w:t>6</w:t>
            </w:r>
          </w:p>
        </w:tc>
        <w:tc>
          <w:tcPr>
            <w:tcW w:w="1093" w:type="dxa"/>
            <w:shd w:val="clear" w:color="auto" w:fill="auto"/>
          </w:tcPr>
          <w:p w14:paraId="769A0BF8" w14:textId="77777777" w:rsidR="0015795C" w:rsidRPr="0015795C" w:rsidRDefault="0015795C" w:rsidP="0015795C">
            <w:pPr>
              <w:jc w:val="right"/>
              <w:cnfStyle w:val="000000000000" w:firstRow="0" w:lastRow="0" w:firstColumn="0" w:lastColumn="0" w:oddVBand="0" w:evenVBand="0" w:oddHBand="0" w:evenHBand="0" w:firstRowFirstColumn="0" w:firstRowLastColumn="0" w:lastRowFirstColumn="0" w:lastRowLastColumn="0"/>
              <w:rPr>
                <w:rFonts w:ascii="Aptos" w:hAnsi="Aptos"/>
                <w:b/>
                <w:bCs/>
                <w:sz w:val="24"/>
                <w:szCs w:val="24"/>
              </w:rPr>
            </w:pPr>
            <w:r w:rsidRPr="0015795C">
              <w:rPr>
                <w:rFonts w:ascii="Aptos" w:hAnsi="Aptos"/>
                <w:b/>
                <w:bCs/>
                <w:sz w:val="24"/>
                <w:szCs w:val="24"/>
              </w:rPr>
              <w:t>18</w:t>
            </w:r>
          </w:p>
        </w:tc>
      </w:tr>
      <w:tr w:rsidR="0015795C" w:rsidRPr="0015795C" w14:paraId="5DF4D225" w14:textId="77777777" w:rsidTr="00157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1" w:type="dxa"/>
            <w:vMerge w:val="restart"/>
            <w:shd w:val="clear" w:color="auto" w:fill="FFD966" w:themeFill="accent4" w:themeFillTint="99"/>
          </w:tcPr>
          <w:p w14:paraId="7B7FA749" w14:textId="77777777" w:rsidR="0015795C" w:rsidRPr="0015795C" w:rsidRDefault="0015795C" w:rsidP="0015795C">
            <w:pPr>
              <w:ind w:right="-93"/>
              <w:rPr>
                <w:rFonts w:ascii="Aptos" w:hAnsi="Aptos"/>
                <w:sz w:val="24"/>
                <w:szCs w:val="24"/>
              </w:rPr>
            </w:pPr>
            <w:r w:rsidRPr="0015795C">
              <w:rPr>
                <w:rFonts w:ascii="Aptos" w:hAnsi="Aptos"/>
                <w:sz w:val="24"/>
                <w:szCs w:val="24"/>
              </w:rPr>
              <w:t xml:space="preserve">Second Year </w:t>
            </w:r>
            <w:r>
              <w:rPr>
                <w:rFonts w:ascii="Aptos" w:hAnsi="Aptos"/>
                <w:sz w:val="24"/>
                <w:szCs w:val="24"/>
              </w:rPr>
              <w:t>“</w:t>
            </w:r>
            <w:r w:rsidRPr="0015795C">
              <w:rPr>
                <w:rFonts w:ascii="Aptos" w:hAnsi="Aptos"/>
                <w:sz w:val="24"/>
                <w:szCs w:val="24"/>
              </w:rPr>
              <w:t>Specialization</w:t>
            </w:r>
            <w:r>
              <w:rPr>
                <w:rFonts w:ascii="Aptos" w:hAnsi="Aptos"/>
                <w:sz w:val="24"/>
                <w:szCs w:val="24"/>
              </w:rPr>
              <w:t>”</w:t>
            </w:r>
          </w:p>
        </w:tc>
        <w:tc>
          <w:tcPr>
            <w:tcW w:w="2684" w:type="dxa"/>
            <w:shd w:val="clear" w:color="auto" w:fill="FFD966" w:themeFill="accent4" w:themeFillTint="99"/>
          </w:tcPr>
          <w:p w14:paraId="6B419859" w14:textId="77777777"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Pr>
                <w:rFonts w:ascii="Aptos" w:hAnsi="Aptos"/>
                <w:sz w:val="24"/>
                <w:szCs w:val="24"/>
              </w:rPr>
              <w:t xml:space="preserve">SW </w:t>
            </w:r>
            <w:r w:rsidRPr="0015795C">
              <w:rPr>
                <w:rFonts w:ascii="Aptos" w:hAnsi="Aptos"/>
                <w:sz w:val="24"/>
                <w:szCs w:val="24"/>
              </w:rPr>
              <w:t>731 Leadership in Human Service Program Development</w:t>
            </w:r>
          </w:p>
        </w:tc>
        <w:tc>
          <w:tcPr>
            <w:tcW w:w="990" w:type="dxa"/>
            <w:shd w:val="clear" w:color="auto" w:fill="FFD966" w:themeFill="accent4" w:themeFillTint="99"/>
          </w:tcPr>
          <w:p w14:paraId="4E7E7FD9" w14:textId="77777777"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sidRPr="0015795C">
              <w:rPr>
                <w:rFonts w:ascii="Aptos" w:hAnsi="Aptos"/>
                <w:sz w:val="24"/>
                <w:szCs w:val="24"/>
              </w:rPr>
              <w:t>3</w:t>
            </w:r>
          </w:p>
        </w:tc>
        <w:tc>
          <w:tcPr>
            <w:tcW w:w="2986" w:type="dxa"/>
            <w:shd w:val="clear" w:color="auto" w:fill="FFD966" w:themeFill="accent4" w:themeFillTint="99"/>
          </w:tcPr>
          <w:p w14:paraId="65FB88DD" w14:textId="77777777"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Pr>
                <w:rFonts w:ascii="Aptos" w:hAnsi="Aptos"/>
                <w:sz w:val="24"/>
                <w:szCs w:val="24"/>
              </w:rPr>
              <w:t xml:space="preserve">SW </w:t>
            </w:r>
            <w:r w:rsidRPr="0015795C">
              <w:rPr>
                <w:rFonts w:ascii="Aptos" w:hAnsi="Aptos"/>
                <w:sz w:val="24"/>
                <w:szCs w:val="24"/>
              </w:rPr>
              <w:t>732 Ethics in Community and Organizational Leadership</w:t>
            </w:r>
          </w:p>
        </w:tc>
        <w:tc>
          <w:tcPr>
            <w:tcW w:w="974" w:type="dxa"/>
            <w:shd w:val="clear" w:color="auto" w:fill="FFD966" w:themeFill="accent4" w:themeFillTint="99"/>
          </w:tcPr>
          <w:p w14:paraId="7DBE68BD" w14:textId="77777777"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sidRPr="0015795C">
              <w:rPr>
                <w:rFonts w:ascii="Aptos" w:hAnsi="Aptos"/>
                <w:sz w:val="24"/>
                <w:szCs w:val="24"/>
              </w:rPr>
              <w:t>3</w:t>
            </w:r>
          </w:p>
        </w:tc>
        <w:tc>
          <w:tcPr>
            <w:tcW w:w="2970" w:type="dxa"/>
            <w:shd w:val="clear" w:color="auto" w:fill="FFD966" w:themeFill="accent4" w:themeFillTint="99"/>
          </w:tcPr>
          <w:p w14:paraId="0CC50E6E" w14:textId="77777777"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Pr>
                <w:rFonts w:ascii="Aptos" w:hAnsi="Aptos"/>
                <w:sz w:val="24"/>
                <w:szCs w:val="24"/>
              </w:rPr>
              <w:t xml:space="preserve">SW </w:t>
            </w:r>
            <w:r w:rsidRPr="0015795C">
              <w:rPr>
                <w:rFonts w:ascii="Aptos" w:hAnsi="Aptos"/>
                <w:sz w:val="24"/>
                <w:szCs w:val="24"/>
              </w:rPr>
              <w:t>751 Capstone Prep Independent Study Proposal</w:t>
            </w:r>
          </w:p>
        </w:tc>
        <w:tc>
          <w:tcPr>
            <w:tcW w:w="1006" w:type="dxa"/>
            <w:shd w:val="clear" w:color="auto" w:fill="FFD966" w:themeFill="accent4" w:themeFillTint="99"/>
          </w:tcPr>
          <w:p w14:paraId="7EC7377F" w14:textId="77777777"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sidRPr="0015795C">
              <w:rPr>
                <w:rFonts w:ascii="Aptos" w:hAnsi="Aptos"/>
                <w:sz w:val="24"/>
                <w:szCs w:val="24"/>
              </w:rPr>
              <w:t>2</w:t>
            </w:r>
          </w:p>
        </w:tc>
        <w:tc>
          <w:tcPr>
            <w:tcW w:w="1093" w:type="dxa"/>
            <w:shd w:val="clear" w:color="auto" w:fill="FFD966" w:themeFill="accent4" w:themeFillTint="99"/>
          </w:tcPr>
          <w:p w14:paraId="3BA9036A" w14:textId="77777777"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p>
        </w:tc>
      </w:tr>
      <w:tr w:rsidR="0015795C" w:rsidRPr="0015795C" w14:paraId="16FC9787" w14:textId="77777777" w:rsidTr="0015795C">
        <w:tc>
          <w:tcPr>
            <w:cnfStyle w:val="001000000000" w:firstRow="0" w:lastRow="0" w:firstColumn="1" w:lastColumn="0" w:oddVBand="0" w:evenVBand="0" w:oddHBand="0" w:evenHBand="0" w:firstRowFirstColumn="0" w:firstRowLastColumn="0" w:lastRowFirstColumn="0" w:lastRowLastColumn="0"/>
            <w:tcW w:w="2171" w:type="dxa"/>
            <w:vMerge/>
            <w:shd w:val="clear" w:color="auto" w:fill="FFD966" w:themeFill="accent4" w:themeFillTint="99"/>
          </w:tcPr>
          <w:p w14:paraId="142ED113" w14:textId="77777777" w:rsidR="0015795C" w:rsidRPr="0015795C" w:rsidRDefault="0015795C" w:rsidP="0015795C">
            <w:pPr>
              <w:rPr>
                <w:rFonts w:ascii="Aptos" w:hAnsi="Aptos"/>
                <w:sz w:val="24"/>
                <w:szCs w:val="24"/>
              </w:rPr>
            </w:pPr>
          </w:p>
        </w:tc>
        <w:tc>
          <w:tcPr>
            <w:tcW w:w="2684" w:type="dxa"/>
            <w:shd w:val="clear" w:color="auto" w:fill="FFD966" w:themeFill="accent4" w:themeFillTint="99"/>
          </w:tcPr>
          <w:p w14:paraId="63179480" w14:textId="77777777" w:rsidR="0015795C" w:rsidRPr="0015795C" w:rsidRDefault="0015795C" w:rsidP="0015795C">
            <w:pPr>
              <w:cnfStyle w:val="000000000000" w:firstRow="0" w:lastRow="0" w:firstColumn="0" w:lastColumn="0" w:oddVBand="0" w:evenVBand="0" w:oddHBand="0" w:evenHBand="0" w:firstRowFirstColumn="0" w:firstRowLastColumn="0" w:lastRowFirstColumn="0" w:lastRowLastColumn="0"/>
              <w:rPr>
                <w:rFonts w:ascii="Aptos" w:hAnsi="Aptos"/>
                <w:sz w:val="24"/>
                <w:szCs w:val="24"/>
              </w:rPr>
            </w:pPr>
            <w:r>
              <w:rPr>
                <w:rFonts w:ascii="Aptos" w:hAnsi="Aptos"/>
                <w:sz w:val="24"/>
                <w:szCs w:val="24"/>
              </w:rPr>
              <w:t xml:space="preserve">SW </w:t>
            </w:r>
            <w:r w:rsidRPr="0015795C">
              <w:rPr>
                <w:rFonts w:ascii="Aptos" w:hAnsi="Aptos"/>
                <w:sz w:val="24"/>
                <w:szCs w:val="24"/>
              </w:rPr>
              <w:t>750 Introduction to Capstone Project</w:t>
            </w:r>
          </w:p>
        </w:tc>
        <w:tc>
          <w:tcPr>
            <w:tcW w:w="990" w:type="dxa"/>
            <w:shd w:val="clear" w:color="auto" w:fill="FFD966" w:themeFill="accent4" w:themeFillTint="99"/>
          </w:tcPr>
          <w:p w14:paraId="1AA8E119" w14:textId="77777777" w:rsidR="0015795C" w:rsidRPr="0015795C" w:rsidRDefault="0015795C" w:rsidP="0015795C">
            <w:pPr>
              <w:cnfStyle w:val="000000000000" w:firstRow="0" w:lastRow="0" w:firstColumn="0" w:lastColumn="0" w:oddVBand="0" w:evenVBand="0" w:oddHBand="0" w:evenHBand="0" w:firstRowFirstColumn="0" w:firstRowLastColumn="0" w:lastRowFirstColumn="0" w:lastRowLastColumn="0"/>
              <w:rPr>
                <w:rFonts w:ascii="Aptos" w:hAnsi="Aptos"/>
                <w:sz w:val="24"/>
                <w:szCs w:val="24"/>
              </w:rPr>
            </w:pPr>
            <w:r w:rsidRPr="0015795C">
              <w:rPr>
                <w:rFonts w:ascii="Aptos" w:hAnsi="Aptos"/>
                <w:sz w:val="24"/>
                <w:szCs w:val="24"/>
              </w:rPr>
              <w:t>1</w:t>
            </w:r>
          </w:p>
        </w:tc>
        <w:tc>
          <w:tcPr>
            <w:tcW w:w="2986" w:type="dxa"/>
            <w:shd w:val="clear" w:color="auto" w:fill="FFD966" w:themeFill="accent4" w:themeFillTint="99"/>
          </w:tcPr>
          <w:p w14:paraId="5BD03374" w14:textId="77777777" w:rsidR="0015795C" w:rsidRPr="0015795C" w:rsidRDefault="0015795C" w:rsidP="0015795C">
            <w:pPr>
              <w:cnfStyle w:val="000000000000" w:firstRow="0" w:lastRow="0" w:firstColumn="0" w:lastColumn="0" w:oddVBand="0" w:evenVBand="0" w:oddHBand="0" w:evenHBand="0" w:firstRowFirstColumn="0" w:firstRowLastColumn="0" w:lastRowFirstColumn="0" w:lastRowLastColumn="0"/>
              <w:rPr>
                <w:rFonts w:ascii="Aptos" w:hAnsi="Aptos"/>
                <w:sz w:val="24"/>
                <w:szCs w:val="24"/>
              </w:rPr>
            </w:pPr>
            <w:r w:rsidRPr="0015795C">
              <w:rPr>
                <w:rFonts w:ascii="Aptos" w:hAnsi="Aptos"/>
                <w:sz w:val="24"/>
                <w:szCs w:val="24"/>
              </w:rPr>
              <w:t xml:space="preserve">Elective: </w:t>
            </w:r>
            <w:r>
              <w:rPr>
                <w:rFonts w:ascii="Aptos" w:hAnsi="Aptos"/>
                <w:sz w:val="24"/>
                <w:szCs w:val="24"/>
              </w:rPr>
              <w:t xml:space="preserve">SW </w:t>
            </w:r>
            <w:r w:rsidRPr="0015795C">
              <w:rPr>
                <w:rFonts w:ascii="Aptos" w:hAnsi="Aptos"/>
                <w:sz w:val="24"/>
                <w:szCs w:val="24"/>
              </w:rPr>
              <w:t>733 Human Service Finance and Budgeting</w:t>
            </w:r>
          </w:p>
        </w:tc>
        <w:tc>
          <w:tcPr>
            <w:tcW w:w="974" w:type="dxa"/>
            <w:shd w:val="clear" w:color="auto" w:fill="FFD966" w:themeFill="accent4" w:themeFillTint="99"/>
          </w:tcPr>
          <w:p w14:paraId="5D52CBE5" w14:textId="77777777" w:rsidR="0015795C" w:rsidRPr="0015795C" w:rsidRDefault="0015795C" w:rsidP="0015795C">
            <w:pPr>
              <w:cnfStyle w:val="000000000000" w:firstRow="0" w:lastRow="0" w:firstColumn="0" w:lastColumn="0" w:oddVBand="0" w:evenVBand="0" w:oddHBand="0" w:evenHBand="0" w:firstRowFirstColumn="0" w:firstRowLastColumn="0" w:lastRowFirstColumn="0" w:lastRowLastColumn="0"/>
              <w:rPr>
                <w:rFonts w:ascii="Aptos" w:hAnsi="Aptos"/>
                <w:sz w:val="24"/>
                <w:szCs w:val="24"/>
              </w:rPr>
            </w:pPr>
            <w:r w:rsidRPr="0015795C">
              <w:rPr>
                <w:rFonts w:ascii="Aptos" w:hAnsi="Aptos"/>
                <w:sz w:val="24"/>
                <w:szCs w:val="24"/>
              </w:rPr>
              <w:t>3</w:t>
            </w:r>
          </w:p>
        </w:tc>
        <w:tc>
          <w:tcPr>
            <w:tcW w:w="2970" w:type="dxa"/>
            <w:shd w:val="clear" w:color="auto" w:fill="FFD966" w:themeFill="accent4" w:themeFillTint="99"/>
          </w:tcPr>
          <w:p w14:paraId="4C64F977" w14:textId="77777777" w:rsidR="0015795C" w:rsidRPr="0015795C" w:rsidRDefault="0015795C" w:rsidP="0015795C">
            <w:pPr>
              <w:cnfStyle w:val="000000000000" w:firstRow="0" w:lastRow="0" w:firstColumn="0" w:lastColumn="0" w:oddVBand="0" w:evenVBand="0" w:oddHBand="0" w:evenHBand="0" w:firstRowFirstColumn="0" w:firstRowLastColumn="0" w:lastRowFirstColumn="0" w:lastRowLastColumn="0"/>
              <w:rPr>
                <w:rFonts w:ascii="Aptos" w:hAnsi="Aptos"/>
                <w:sz w:val="24"/>
                <w:szCs w:val="24"/>
              </w:rPr>
            </w:pPr>
            <w:r w:rsidRPr="0015795C">
              <w:rPr>
                <w:rFonts w:ascii="Aptos" w:hAnsi="Aptos"/>
                <w:sz w:val="24"/>
                <w:szCs w:val="24"/>
              </w:rPr>
              <w:t xml:space="preserve">Elective: </w:t>
            </w:r>
            <w:r>
              <w:rPr>
                <w:rFonts w:ascii="Aptos" w:hAnsi="Aptos"/>
                <w:sz w:val="24"/>
                <w:szCs w:val="24"/>
              </w:rPr>
              <w:t xml:space="preserve">SW </w:t>
            </w:r>
            <w:r w:rsidRPr="0015795C">
              <w:rPr>
                <w:rFonts w:ascii="Aptos" w:hAnsi="Aptos"/>
                <w:sz w:val="24"/>
                <w:szCs w:val="24"/>
              </w:rPr>
              <w:t>734 Human Resources in Health &amp; Social Services</w:t>
            </w:r>
          </w:p>
        </w:tc>
        <w:tc>
          <w:tcPr>
            <w:tcW w:w="1006" w:type="dxa"/>
            <w:shd w:val="clear" w:color="auto" w:fill="FFD966" w:themeFill="accent4" w:themeFillTint="99"/>
          </w:tcPr>
          <w:p w14:paraId="58C32BF0" w14:textId="77777777" w:rsidR="0015795C" w:rsidRPr="0015795C" w:rsidRDefault="0015795C" w:rsidP="0015795C">
            <w:pPr>
              <w:cnfStyle w:val="000000000000" w:firstRow="0" w:lastRow="0" w:firstColumn="0" w:lastColumn="0" w:oddVBand="0" w:evenVBand="0" w:oddHBand="0" w:evenHBand="0" w:firstRowFirstColumn="0" w:firstRowLastColumn="0" w:lastRowFirstColumn="0" w:lastRowLastColumn="0"/>
              <w:rPr>
                <w:rFonts w:ascii="Aptos" w:hAnsi="Aptos"/>
                <w:sz w:val="24"/>
                <w:szCs w:val="24"/>
              </w:rPr>
            </w:pPr>
            <w:r w:rsidRPr="0015795C">
              <w:rPr>
                <w:rFonts w:ascii="Aptos" w:hAnsi="Aptos"/>
                <w:sz w:val="24"/>
                <w:szCs w:val="24"/>
              </w:rPr>
              <w:t>3</w:t>
            </w:r>
          </w:p>
        </w:tc>
        <w:tc>
          <w:tcPr>
            <w:tcW w:w="1093" w:type="dxa"/>
            <w:shd w:val="clear" w:color="auto" w:fill="FFD966" w:themeFill="accent4" w:themeFillTint="99"/>
          </w:tcPr>
          <w:p w14:paraId="52796AA2" w14:textId="77777777" w:rsidR="0015795C" w:rsidRPr="0015795C" w:rsidRDefault="0015795C" w:rsidP="0015795C">
            <w:pPr>
              <w:cnfStyle w:val="000000000000" w:firstRow="0" w:lastRow="0" w:firstColumn="0" w:lastColumn="0" w:oddVBand="0" w:evenVBand="0" w:oddHBand="0" w:evenHBand="0" w:firstRowFirstColumn="0" w:firstRowLastColumn="0" w:lastRowFirstColumn="0" w:lastRowLastColumn="0"/>
              <w:rPr>
                <w:rFonts w:ascii="Aptos" w:hAnsi="Aptos"/>
                <w:sz w:val="24"/>
                <w:szCs w:val="24"/>
              </w:rPr>
            </w:pPr>
          </w:p>
        </w:tc>
      </w:tr>
      <w:tr w:rsidR="0015795C" w:rsidRPr="0015795C" w14:paraId="77CC2A77" w14:textId="77777777" w:rsidTr="00157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1" w:type="dxa"/>
            <w:vMerge/>
            <w:shd w:val="clear" w:color="auto" w:fill="FFD966" w:themeFill="accent4" w:themeFillTint="99"/>
          </w:tcPr>
          <w:p w14:paraId="734DE53D" w14:textId="77777777" w:rsidR="0015795C" w:rsidRPr="0015795C" w:rsidRDefault="0015795C" w:rsidP="0015795C">
            <w:pPr>
              <w:rPr>
                <w:rFonts w:ascii="Aptos" w:hAnsi="Aptos"/>
                <w:sz w:val="24"/>
                <w:szCs w:val="24"/>
              </w:rPr>
            </w:pPr>
          </w:p>
        </w:tc>
        <w:tc>
          <w:tcPr>
            <w:tcW w:w="2684" w:type="dxa"/>
            <w:shd w:val="clear" w:color="auto" w:fill="FFD966" w:themeFill="accent4" w:themeFillTint="99"/>
          </w:tcPr>
          <w:p w14:paraId="0E605524" w14:textId="77777777"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Pr>
                <w:rFonts w:ascii="Aptos" w:hAnsi="Aptos"/>
                <w:sz w:val="24"/>
                <w:szCs w:val="24"/>
              </w:rPr>
              <w:t xml:space="preserve">SW </w:t>
            </w:r>
            <w:r w:rsidRPr="0015795C">
              <w:rPr>
                <w:rFonts w:ascii="Aptos" w:hAnsi="Aptos"/>
                <w:sz w:val="24"/>
                <w:szCs w:val="24"/>
              </w:rPr>
              <w:t>730 Leadership and Organizational Change</w:t>
            </w:r>
          </w:p>
        </w:tc>
        <w:tc>
          <w:tcPr>
            <w:tcW w:w="990" w:type="dxa"/>
            <w:shd w:val="clear" w:color="auto" w:fill="FFD966" w:themeFill="accent4" w:themeFillTint="99"/>
          </w:tcPr>
          <w:p w14:paraId="20AF02D9" w14:textId="77777777"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sidRPr="0015795C">
              <w:rPr>
                <w:rFonts w:ascii="Aptos" w:hAnsi="Aptos"/>
                <w:sz w:val="24"/>
                <w:szCs w:val="24"/>
              </w:rPr>
              <w:t>3</w:t>
            </w:r>
          </w:p>
        </w:tc>
        <w:tc>
          <w:tcPr>
            <w:tcW w:w="2986" w:type="dxa"/>
            <w:shd w:val="clear" w:color="auto" w:fill="FFD966" w:themeFill="accent4" w:themeFillTint="99"/>
          </w:tcPr>
          <w:p w14:paraId="750CFE38" w14:textId="77777777"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p>
        </w:tc>
        <w:tc>
          <w:tcPr>
            <w:tcW w:w="974" w:type="dxa"/>
            <w:shd w:val="clear" w:color="auto" w:fill="FFD966" w:themeFill="accent4" w:themeFillTint="99"/>
          </w:tcPr>
          <w:p w14:paraId="0E819DD0" w14:textId="77777777"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p>
        </w:tc>
        <w:tc>
          <w:tcPr>
            <w:tcW w:w="2970" w:type="dxa"/>
            <w:shd w:val="clear" w:color="auto" w:fill="FFD966" w:themeFill="accent4" w:themeFillTint="99"/>
          </w:tcPr>
          <w:p w14:paraId="1D8FE498" w14:textId="77777777"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p>
        </w:tc>
        <w:tc>
          <w:tcPr>
            <w:tcW w:w="1006" w:type="dxa"/>
            <w:shd w:val="clear" w:color="auto" w:fill="FFD966" w:themeFill="accent4" w:themeFillTint="99"/>
          </w:tcPr>
          <w:p w14:paraId="34415F41" w14:textId="77777777"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p>
        </w:tc>
        <w:tc>
          <w:tcPr>
            <w:tcW w:w="1093" w:type="dxa"/>
            <w:shd w:val="clear" w:color="auto" w:fill="FFD966" w:themeFill="accent4" w:themeFillTint="99"/>
          </w:tcPr>
          <w:p w14:paraId="4AF017C1" w14:textId="77777777"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p>
        </w:tc>
      </w:tr>
      <w:tr w:rsidR="0015795C" w:rsidRPr="0015795C" w14:paraId="66062945" w14:textId="77777777" w:rsidTr="0015795C">
        <w:tc>
          <w:tcPr>
            <w:cnfStyle w:val="001000000000" w:firstRow="0" w:lastRow="0" w:firstColumn="1" w:lastColumn="0" w:oddVBand="0" w:evenVBand="0" w:oddHBand="0" w:evenHBand="0" w:firstRowFirstColumn="0" w:firstRowLastColumn="0" w:lastRowFirstColumn="0" w:lastRowLastColumn="0"/>
            <w:tcW w:w="2171" w:type="dxa"/>
            <w:shd w:val="clear" w:color="auto" w:fill="auto"/>
          </w:tcPr>
          <w:p w14:paraId="6E8611E3" w14:textId="77777777" w:rsidR="0015795C" w:rsidRPr="0015795C" w:rsidRDefault="0015795C" w:rsidP="0015795C">
            <w:pPr>
              <w:rPr>
                <w:rFonts w:ascii="Aptos" w:hAnsi="Aptos"/>
                <w:sz w:val="24"/>
                <w:szCs w:val="24"/>
              </w:rPr>
            </w:pPr>
            <w:r w:rsidRPr="0015795C">
              <w:rPr>
                <w:rFonts w:ascii="Aptos" w:hAnsi="Aptos"/>
                <w:sz w:val="24"/>
                <w:szCs w:val="24"/>
              </w:rPr>
              <w:t>Semester Credits</w:t>
            </w:r>
          </w:p>
        </w:tc>
        <w:tc>
          <w:tcPr>
            <w:tcW w:w="2684" w:type="dxa"/>
            <w:shd w:val="clear" w:color="auto" w:fill="auto"/>
          </w:tcPr>
          <w:p w14:paraId="286918A5" w14:textId="77777777" w:rsidR="0015795C" w:rsidRPr="0015795C" w:rsidRDefault="0015795C" w:rsidP="0015795C">
            <w:pPr>
              <w:cnfStyle w:val="000000000000" w:firstRow="0" w:lastRow="0" w:firstColumn="0" w:lastColumn="0" w:oddVBand="0" w:evenVBand="0" w:oddHBand="0" w:evenHBand="0" w:firstRowFirstColumn="0" w:firstRowLastColumn="0" w:lastRowFirstColumn="0" w:lastRowLastColumn="0"/>
              <w:rPr>
                <w:rFonts w:ascii="Aptos" w:hAnsi="Aptos"/>
                <w:b/>
                <w:bCs/>
                <w:sz w:val="24"/>
                <w:szCs w:val="24"/>
              </w:rPr>
            </w:pPr>
          </w:p>
        </w:tc>
        <w:tc>
          <w:tcPr>
            <w:tcW w:w="990" w:type="dxa"/>
            <w:shd w:val="clear" w:color="auto" w:fill="auto"/>
          </w:tcPr>
          <w:p w14:paraId="62E32A10" w14:textId="77777777" w:rsidR="0015795C" w:rsidRPr="0015795C" w:rsidRDefault="0015795C" w:rsidP="0015795C">
            <w:pPr>
              <w:jc w:val="right"/>
              <w:cnfStyle w:val="000000000000" w:firstRow="0" w:lastRow="0" w:firstColumn="0" w:lastColumn="0" w:oddVBand="0" w:evenVBand="0" w:oddHBand="0" w:evenHBand="0" w:firstRowFirstColumn="0" w:firstRowLastColumn="0" w:lastRowFirstColumn="0" w:lastRowLastColumn="0"/>
              <w:rPr>
                <w:rFonts w:ascii="Aptos" w:hAnsi="Aptos"/>
                <w:b/>
                <w:bCs/>
                <w:sz w:val="24"/>
                <w:szCs w:val="24"/>
              </w:rPr>
            </w:pPr>
            <w:r w:rsidRPr="0015795C">
              <w:rPr>
                <w:rFonts w:ascii="Aptos" w:hAnsi="Aptos"/>
                <w:b/>
                <w:bCs/>
                <w:sz w:val="24"/>
                <w:szCs w:val="24"/>
              </w:rPr>
              <w:t>7</w:t>
            </w:r>
          </w:p>
        </w:tc>
        <w:tc>
          <w:tcPr>
            <w:tcW w:w="2986" w:type="dxa"/>
            <w:shd w:val="clear" w:color="auto" w:fill="auto"/>
          </w:tcPr>
          <w:p w14:paraId="3FD18386" w14:textId="77777777" w:rsidR="0015795C" w:rsidRPr="0015795C" w:rsidRDefault="0015795C" w:rsidP="0015795C">
            <w:pPr>
              <w:cnfStyle w:val="000000000000" w:firstRow="0" w:lastRow="0" w:firstColumn="0" w:lastColumn="0" w:oddVBand="0" w:evenVBand="0" w:oddHBand="0" w:evenHBand="0" w:firstRowFirstColumn="0" w:firstRowLastColumn="0" w:lastRowFirstColumn="0" w:lastRowLastColumn="0"/>
              <w:rPr>
                <w:rFonts w:ascii="Aptos" w:hAnsi="Aptos"/>
                <w:b/>
                <w:bCs/>
                <w:sz w:val="24"/>
                <w:szCs w:val="24"/>
              </w:rPr>
            </w:pPr>
          </w:p>
        </w:tc>
        <w:tc>
          <w:tcPr>
            <w:tcW w:w="974" w:type="dxa"/>
            <w:shd w:val="clear" w:color="auto" w:fill="auto"/>
          </w:tcPr>
          <w:p w14:paraId="63AF921B" w14:textId="77777777" w:rsidR="0015795C" w:rsidRPr="0015795C" w:rsidRDefault="0015795C" w:rsidP="0015795C">
            <w:pPr>
              <w:jc w:val="right"/>
              <w:cnfStyle w:val="000000000000" w:firstRow="0" w:lastRow="0" w:firstColumn="0" w:lastColumn="0" w:oddVBand="0" w:evenVBand="0" w:oddHBand="0" w:evenHBand="0" w:firstRowFirstColumn="0" w:firstRowLastColumn="0" w:lastRowFirstColumn="0" w:lastRowLastColumn="0"/>
              <w:rPr>
                <w:rFonts w:ascii="Aptos" w:hAnsi="Aptos"/>
                <w:b/>
                <w:bCs/>
                <w:sz w:val="24"/>
                <w:szCs w:val="24"/>
              </w:rPr>
            </w:pPr>
            <w:r w:rsidRPr="0015795C">
              <w:rPr>
                <w:rFonts w:ascii="Aptos" w:hAnsi="Aptos"/>
                <w:b/>
                <w:bCs/>
                <w:sz w:val="24"/>
                <w:szCs w:val="24"/>
              </w:rPr>
              <w:t>6</w:t>
            </w:r>
          </w:p>
        </w:tc>
        <w:tc>
          <w:tcPr>
            <w:tcW w:w="2970" w:type="dxa"/>
            <w:shd w:val="clear" w:color="auto" w:fill="auto"/>
          </w:tcPr>
          <w:p w14:paraId="6184FB43" w14:textId="77777777" w:rsidR="0015795C" w:rsidRPr="0015795C" w:rsidRDefault="0015795C" w:rsidP="0015795C">
            <w:pPr>
              <w:cnfStyle w:val="000000000000" w:firstRow="0" w:lastRow="0" w:firstColumn="0" w:lastColumn="0" w:oddVBand="0" w:evenVBand="0" w:oddHBand="0" w:evenHBand="0" w:firstRowFirstColumn="0" w:firstRowLastColumn="0" w:lastRowFirstColumn="0" w:lastRowLastColumn="0"/>
              <w:rPr>
                <w:rFonts w:ascii="Aptos" w:hAnsi="Aptos"/>
                <w:b/>
                <w:bCs/>
                <w:sz w:val="24"/>
                <w:szCs w:val="24"/>
              </w:rPr>
            </w:pPr>
          </w:p>
        </w:tc>
        <w:tc>
          <w:tcPr>
            <w:tcW w:w="1006" w:type="dxa"/>
            <w:shd w:val="clear" w:color="auto" w:fill="auto"/>
          </w:tcPr>
          <w:p w14:paraId="45A810EE" w14:textId="77777777" w:rsidR="0015795C" w:rsidRPr="0015795C" w:rsidRDefault="0015795C" w:rsidP="0015795C">
            <w:pPr>
              <w:jc w:val="right"/>
              <w:cnfStyle w:val="000000000000" w:firstRow="0" w:lastRow="0" w:firstColumn="0" w:lastColumn="0" w:oddVBand="0" w:evenVBand="0" w:oddHBand="0" w:evenHBand="0" w:firstRowFirstColumn="0" w:firstRowLastColumn="0" w:lastRowFirstColumn="0" w:lastRowLastColumn="0"/>
              <w:rPr>
                <w:rFonts w:ascii="Aptos" w:hAnsi="Aptos"/>
                <w:b/>
                <w:bCs/>
                <w:sz w:val="24"/>
                <w:szCs w:val="24"/>
              </w:rPr>
            </w:pPr>
            <w:r w:rsidRPr="0015795C">
              <w:rPr>
                <w:rFonts w:ascii="Aptos" w:hAnsi="Aptos"/>
                <w:b/>
                <w:bCs/>
                <w:sz w:val="24"/>
                <w:szCs w:val="24"/>
              </w:rPr>
              <w:t>5</w:t>
            </w:r>
          </w:p>
        </w:tc>
        <w:tc>
          <w:tcPr>
            <w:tcW w:w="1093" w:type="dxa"/>
            <w:shd w:val="clear" w:color="auto" w:fill="auto"/>
          </w:tcPr>
          <w:p w14:paraId="5B9E6143" w14:textId="77777777" w:rsidR="0015795C" w:rsidRPr="0015795C" w:rsidRDefault="0015795C" w:rsidP="0015795C">
            <w:pPr>
              <w:jc w:val="right"/>
              <w:cnfStyle w:val="000000000000" w:firstRow="0" w:lastRow="0" w:firstColumn="0" w:lastColumn="0" w:oddVBand="0" w:evenVBand="0" w:oddHBand="0" w:evenHBand="0" w:firstRowFirstColumn="0" w:firstRowLastColumn="0" w:lastRowFirstColumn="0" w:lastRowLastColumn="0"/>
              <w:rPr>
                <w:rFonts w:ascii="Aptos" w:hAnsi="Aptos"/>
                <w:b/>
                <w:bCs/>
                <w:sz w:val="24"/>
                <w:szCs w:val="24"/>
              </w:rPr>
            </w:pPr>
            <w:r w:rsidRPr="0015795C">
              <w:rPr>
                <w:rFonts w:ascii="Aptos" w:hAnsi="Aptos"/>
                <w:b/>
                <w:bCs/>
                <w:sz w:val="24"/>
                <w:szCs w:val="24"/>
              </w:rPr>
              <w:t>18</w:t>
            </w:r>
          </w:p>
        </w:tc>
      </w:tr>
      <w:tr w:rsidR="0015795C" w:rsidRPr="0015795C" w14:paraId="458B299A" w14:textId="77777777" w:rsidTr="00157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1" w:type="dxa"/>
            <w:shd w:val="clear" w:color="auto" w:fill="FFE599" w:themeFill="accent4" w:themeFillTint="66"/>
          </w:tcPr>
          <w:p w14:paraId="156A256B" w14:textId="77777777" w:rsidR="0015795C" w:rsidRPr="0015795C" w:rsidRDefault="0015795C" w:rsidP="0015795C">
            <w:pPr>
              <w:rPr>
                <w:rFonts w:ascii="Aptos" w:hAnsi="Aptos"/>
                <w:sz w:val="24"/>
                <w:szCs w:val="24"/>
              </w:rPr>
            </w:pPr>
            <w:r>
              <w:rPr>
                <w:rFonts w:ascii="Aptos" w:hAnsi="Aptos"/>
                <w:sz w:val="24"/>
                <w:szCs w:val="24"/>
              </w:rPr>
              <w:t>Third Year “</w:t>
            </w:r>
            <w:r w:rsidRPr="0015795C">
              <w:rPr>
                <w:rFonts w:ascii="Aptos" w:hAnsi="Aptos"/>
                <w:sz w:val="24"/>
                <w:szCs w:val="24"/>
              </w:rPr>
              <w:t>Capstone</w:t>
            </w:r>
            <w:r>
              <w:rPr>
                <w:rFonts w:ascii="Aptos" w:hAnsi="Aptos"/>
                <w:sz w:val="24"/>
                <w:szCs w:val="24"/>
              </w:rPr>
              <w:t>”</w:t>
            </w:r>
          </w:p>
        </w:tc>
        <w:tc>
          <w:tcPr>
            <w:tcW w:w="2684" w:type="dxa"/>
            <w:shd w:val="clear" w:color="auto" w:fill="FFE599" w:themeFill="accent4" w:themeFillTint="66"/>
          </w:tcPr>
          <w:p w14:paraId="242A3C2F" w14:textId="77777777"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Pr>
                <w:rFonts w:ascii="Aptos" w:hAnsi="Aptos"/>
                <w:sz w:val="24"/>
                <w:szCs w:val="24"/>
              </w:rPr>
              <w:t xml:space="preserve">SW </w:t>
            </w:r>
            <w:r w:rsidRPr="0015795C">
              <w:rPr>
                <w:rFonts w:ascii="Aptos" w:hAnsi="Aptos"/>
                <w:sz w:val="24"/>
                <w:szCs w:val="24"/>
              </w:rPr>
              <w:t>799 Capstone Project</w:t>
            </w:r>
          </w:p>
        </w:tc>
        <w:tc>
          <w:tcPr>
            <w:tcW w:w="990" w:type="dxa"/>
            <w:shd w:val="clear" w:color="auto" w:fill="FFE599" w:themeFill="accent4" w:themeFillTint="66"/>
          </w:tcPr>
          <w:p w14:paraId="0353A767" w14:textId="77777777"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sidRPr="0015795C">
              <w:rPr>
                <w:rFonts w:ascii="Aptos" w:hAnsi="Aptos"/>
                <w:sz w:val="24"/>
                <w:szCs w:val="24"/>
              </w:rPr>
              <w:t>3</w:t>
            </w:r>
          </w:p>
        </w:tc>
        <w:tc>
          <w:tcPr>
            <w:tcW w:w="2986" w:type="dxa"/>
            <w:shd w:val="clear" w:color="auto" w:fill="FFE599" w:themeFill="accent4" w:themeFillTint="66"/>
          </w:tcPr>
          <w:p w14:paraId="3B49C31B" w14:textId="77777777"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Pr>
                <w:rFonts w:ascii="Aptos" w:hAnsi="Aptos"/>
                <w:sz w:val="24"/>
                <w:szCs w:val="24"/>
              </w:rPr>
              <w:t xml:space="preserve">SW </w:t>
            </w:r>
            <w:r w:rsidRPr="0015795C">
              <w:rPr>
                <w:rFonts w:ascii="Aptos" w:hAnsi="Aptos"/>
                <w:sz w:val="24"/>
                <w:szCs w:val="24"/>
              </w:rPr>
              <w:t>799 Capstone Project</w:t>
            </w:r>
          </w:p>
        </w:tc>
        <w:tc>
          <w:tcPr>
            <w:tcW w:w="974" w:type="dxa"/>
            <w:shd w:val="clear" w:color="auto" w:fill="FFE599" w:themeFill="accent4" w:themeFillTint="66"/>
          </w:tcPr>
          <w:p w14:paraId="17CEAE7E" w14:textId="77777777"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sidRPr="0015795C">
              <w:rPr>
                <w:rFonts w:ascii="Aptos" w:hAnsi="Aptos"/>
                <w:sz w:val="24"/>
                <w:szCs w:val="24"/>
              </w:rPr>
              <w:t>3</w:t>
            </w:r>
          </w:p>
        </w:tc>
        <w:tc>
          <w:tcPr>
            <w:tcW w:w="2970" w:type="dxa"/>
            <w:shd w:val="clear" w:color="auto" w:fill="FFE599" w:themeFill="accent4" w:themeFillTint="66"/>
          </w:tcPr>
          <w:p w14:paraId="6F08CD6B" w14:textId="77777777"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Pr>
                <w:rFonts w:ascii="Aptos" w:hAnsi="Aptos"/>
                <w:sz w:val="24"/>
                <w:szCs w:val="24"/>
              </w:rPr>
              <w:t xml:space="preserve">SW </w:t>
            </w:r>
            <w:r w:rsidRPr="0015795C">
              <w:rPr>
                <w:rFonts w:ascii="Aptos" w:hAnsi="Aptos"/>
                <w:sz w:val="24"/>
                <w:szCs w:val="24"/>
              </w:rPr>
              <w:t>799 Capstone Project</w:t>
            </w:r>
          </w:p>
        </w:tc>
        <w:tc>
          <w:tcPr>
            <w:tcW w:w="1006" w:type="dxa"/>
            <w:shd w:val="clear" w:color="auto" w:fill="FFE599" w:themeFill="accent4" w:themeFillTint="66"/>
          </w:tcPr>
          <w:p w14:paraId="3FBD842C" w14:textId="77777777"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sidRPr="0015795C">
              <w:rPr>
                <w:rFonts w:ascii="Aptos" w:hAnsi="Aptos"/>
                <w:sz w:val="24"/>
                <w:szCs w:val="24"/>
              </w:rPr>
              <w:t>3</w:t>
            </w:r>
          </w:p>
        </w:tc>
        <w:tc>
          <w:tcPr>
            <w:tcW w:w="1093" w:type="dxa"/>
            <w:shd w:val="clear" w:color="auto" w:fill="FFE599" w:themeFill="accent4" w:themeFillTint="66"/>
          </w:tcPr>
          <w:p w14:paraId="64846107" w14:textId="77777777" w:rsidR="0015795C" w:rsidRPr="0015795C" w:rsidRDefault="0015795C" w:rsidP="0015795C">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p>
        </w:tc>
      </w:tr>
      <w:tr w:rsidR="0015795C" w:rsidRPr="0015795C" w14:paraId="410A16FD" w14:textId="77777777" w:rsidTr="0015795C">
        <w:tc>
          <w:tcPr>
            <w:cnfStyle w:val="001000000000" w:firstRow="0" w:lastRow="0" w:firstColumn="1" w:lastColumn="0" w:oddVBand="0" w:evenVBand="0" w:oddHBand="0" w:evenHBand="0" w:firstRowFirstColumn="0" w:firstRowLastColumn="0" w:lastRowFirstColumn="0" w:lastRowLastColumn="0"/>
            <w:tcW w:w="2171" w:type="dxa"/>
            <w:shd w:val="clear" w:color="auto" w:fill="auto"/>
          </w:tcPr>
          <w:p w14:paraId="06C7CD8B" w14:textId="77777777" w:rsidR="0015795C" w:rsidRPr="0015795C" w:rsidRDefault="0015795C" w:rsidP="0015795C">
            <w:pPr>
              <w:rPr>
                <w:rFonts w:ascii="Aptos" w:hAnsi="Aptos"/>
                <w:sz w:val="24"/>
                <w:szCs w:val="24"/>
              </w:rPr>
            </w:pPr>
            <w:r>
              <w:rPr>
                <w:rFonts w:ascii="Aptos" w:hAnsi="Aptos"/>
                <w:sz w:val="24"/>
                <w:szCs w:val="24"/>
              </w:rPr>
              <w:t>Semester Credits</w:t>
            </w:r>
          </w:p>
        </w:tc>
        <w:tc>
          <w:tcPr>
            <w:tcW w:w="2684" w:type="dxa"/>
            <w:shd w:val="clear" w:color="auto" w:fill="auto"/>
          </w:tcPr>
          <w:p w14:paraId="3A2503BF" w14:textId="77777777" w:rsidR="0015795C" w:rsidRPr="0015795C" w:rsidRDefault="0015795C" w:rsidP="0015795C">
            <w:pPr>
              <w:cnfStyle w:val="000000000000" w:firstRow="0" w:lastRow="0" w:firstColumn="0" w:lastColumn="0" w:oddVBand="0" w:evenVBand="0" w:oddHBand="0" w:evenHBand="0" w:firstRowFirstColumn="0" w:firstRowLastColumn="0" w:lastRowFirstColumn="0" w:lastRowLastColumn="0"/>
              <w:rPr>
                <w:rFonts w:ascii="Aptos" w:hAnsi="Aptos"/>
                <w:sz w:val="24"/>
                <w:szCs w:val="24"/>
              </w:rPr>
            </w:pPr>
          </w:p>
        </w:tc>
        <w:tc>
          <w:tcPr>
            <w:tcW w:w="990" w:type="dxa"/>
            <w:shd w:val="clear" w:color="auto" w:fill="auto"/>
          </w:tcPr>
          <w:p w14:paraId="390D7D58" w14:textId="77777777" w:rsidR="0015795C" w:rsidRPr="0015795C" w:rsidRDefault="0015795C" w:rsidP="0015795C">
            <w:pPr>
              <w:cnfStyle w:val="000000000000" w:firstRow="0" w:lastRow="0" w:firstColumn="0" w:lastColumn="0" w:oddVBand="0" w:evenVBand="0" w:oddHBand="0" w:evenHBand="0" w:firstRowFirstColumn="0" w:firstRowLastColumn="0" w:lastRowFirstColumn="0" w:lastRowLastColumn="0"/>
              <w:rPr>
                <w:rFonts w:ascii="Aptos" w:hAnsi="Aptos"/>
                <w:sz w:val="24"/>
                <w:szCs w:val="24"/>
              </w:rPr>
            </w:pPr>
          </w:p>
        </w:tc>
        <w:tc>
          <w:tcPr>
            <w:tcW w:w="2986" w:type="dxa"/>
            <w:shd w:val="clear" w:color="auto" w:fill="auto"/>
          </w:tcPr>
          <w:p w14:paraId="558E7355" w14:textId="77777777" w:rsidR="0015795C" w:rsidRPr="0015795C" w:rsidRDefault="0015795C" w:rsidP="0015795C">
            <w:pPr>
              <w:cnfStyle w:val="000000000000" w:firstRow="0" w:lastRow="0" w:firstColumn="0" w:lastColumn="0" w:oddVBand="0" w:evenVBand="0" w:oddHBand="0" w:evenHBand="0" w:firstRowFirstColumn="0" w:firstRowLastColumn="0" w:lastRowFirstColumn="0" w:lastRowLastColumn="0"/>
              <w:rPr>
                <w:rFonts w:ascii="Aptos" w:hAnsi="Aptos"/>
                <w:sz w:val="24"/>
                <w:szCs w:val="24"/>
              </w:rPr>
            </w:pPr>
          </w:p>
        </w:tc>
        <w:tc>
          <w:tcPr>
            <w:tcW w:w="974" w:type="dxa"/>
            <w:shd w:val="clear" w:color="auto" w:fill="auto"/>
          </w:tcPr>
          <w:p w14:paraId="54EB5FF7" w14:textId="77777777" w:rsidR="0015795C" w:rsidRPr="0015795C" w:rsidRDefault="0015795C" w:rsidP="0015795C">
            <w:pPr>
              <w:cnfStyle w:val="000000000000" w:firstRow="0" w:lastRow="0" w:firstColumn="0" w:lastColumn="0" w:oddVBand="0" w:evenVBand="0" w:oddHBand="0" w:evenHBand="0" w:firstRowFirstColumn="0" w:firstRowLastColumn="0" w:lastRowFirstColumn="0" w:lastRowLastColumn="0"/>
              <w:rPr>
                <w:rFonts w:ascii="Aptos" w:hAnsi="Aptos"/>
                <w:sz w:val="24"/>
                <w:szCs w:val="24"/>
              </w:rPr>
            </w:pPr>
          </w:p>
        </w:tc>
        <w:tc>
          <w:tcPr>
            <w:tcW w:w="2970" w:type="dxa"/>
            <w:shd w:val="clear" w:color="auto" w:fill="auto"/>
          </w:tcPr>
          <w:p w14:paraId="64CD69A2" w14:textId="77777777" w:rsidR="0015795C" w:rsidRPr="0015795C" w:rsidRDefault="0015795C" w:rsidP="0015795C">
            <w:pPr>
              <w:cnfStyle w:val="000000000000" w:firstRow="0" w:lastRow="0" w:firstColumn="0" w:lastColumn="0" w:oddVBand="0" w:evenVBand="0" w:oddHBand="0" w:evenHBand="0" w:firstRowFirstColumn="0" w:firstRowLastColumn="0" w:lastRowFirstColumn="0" w:lastRowLastColumn="0"/>
              <w:rPr>
                <w:rFonts w:ascii="Aptos" w:hAnsi="Aptos"/>
                <w:sz w:val="24"/>
                <w:szCs w:val="24"/>
              </w:rPr>
            </w:pPr>
          </w:p>
        </w:tc>
        <w:tc>
          <w:tcPr>
            <w:tcW w:w="1006" w:type="dxa"/>
            <w:shd w:val="clear" w:color="auto" w:fill="auto"/>
          </w:tcPr>
          <w:p w14:paraId="375A6310" w14:textId="77777777" w:rsidR="0015795C" w:rsidRPr="0015795C" w:rsidRDefault="0015795C" w:rsidP="0015795C">
            <w:pPr>
              <w:cnfStyle w:val="000000000000" w:firstRow="0" w:lastRow="0" w:firstColumn="0" w:lastColumn="0" w:oddVBand="0" w:evenVBand="0" w:oddHBand="0" w:evenHBand="0" w:firstRowFirstColumn="0" w:firstRowLastColumn="0" w:lastRowFirstColumn="0" w:lastRowLastColumn="0"/>
              <w:rPr>
                <w:rFonts w:ascii="Aptos" w:hAnsi="Aptos"/>
                <w:sz w:val="24"/>
                <w:szCs w:val="24"/>
              </w:rPr>
            </w:pPr>
          </w:p>
        </w:tc>
        <w:tc>
          <w:tcPr>
            <w:tcW w:w="1093" w:type="dxa"/>
            <w:shd w:val="clear" w:color="auto" w:fill="auto"/>
          </w:tcPr>
          <w:p w14:paraId="21973647" w14:textId="77777777" w:rsidR="0015795C" w:rsidRPr="0015795C" w:rsidRDefault="0015795C" w:rsidP="0015795C">
            <w:pPr>
              <w:jc w:val="right"/>
              <w:cnfStyle w:val="000000000000" w:firstRow="0" w:lastRow="0" w:firstColumn="0" w:lastColumn="0" w:oddVBand="0" w:evenVBand="0" w:oddHBand="0" w:evenHBand="0" w:firstRowFirstColumn="0" w:firstRowLastColumn="0" w:lastRowFirstColumn="0" w:lastRowLastColumn="0"/>
              <w:rPr>
                <w:rFonts w:ascii="Aptos" w:hAnsi="Aptos"/>
                <w:b/>
                <w:bCs/>
                <w:sz w:val="24"/>
                <w:szCs w:val="24"/>
              </w:rPr>
            </w:pPr>
            <w:r w:rsidRPr="0015795C">
              <w:rPr>
                <w:rFonts w:ascii="Aptos" w:hAnsi="Aptos"/>
                <w:b/>
                <w:bCs/>
                <w:sz w:val="24"/>
                <w:szCs w:val="24"/>
              </w:rPr>
              <w:t>9</w:t>
            </w:r>
          </w:p>
        </w:tc>
      </w:tr>
      <w:tr w:rsidR="0015795C" w:rsidRPr="0015795C" w14:paraId="4D7D031D" w14:textId="77777777" w:rsidTr="0015795C">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13781" w:type="dxa"/>
            <w:gridSpan w:val="7"/>
            <w:shd w:val="clear" w:color="auto" w:fill="806000" w:themeFill="accent4" w:themeFillShade="80"/>
            <w:vAlign w:val="center"/>
          </w:tcPr>
          <w:p w14:paraId="6A182EDE" w14:textId="49BCB9BB" w:rsidR="0015795C" w:rsidRPr="0015795C" w:rsidRDefault="0015795C" w:rsidP="0015795C">
            <w:pPr>
              <w:rPr>
                <w:rFonts w:ascii="Aptos" w:hAnsi="Aptos"/>
                <w:color w:val="FFFFFF" w:themeColor="background1"/>
                <w:sz w:val="24"/>
                <w:szCs w:val="24"/>
              </w:rPr>
            </w:pPr>
            <w:r w:rsidRPr="0015795C">
              <w:rPr>
                <w:rFonts w:ascii="Aptos" w:hAnsi="Aptos"/>
                <w:color w:val="FFFFFF" w:themeColor="background1"/>
                <w:sz w:val="24"/>
                <w:szCs w:val="24"/>
              </w:rPr>
              <w:t>TOTAL PROGRAM CREDITS</w:t>
            </w:r>
          </w:p>
        </w:tc>
        <w:tc>
          <w:tcPr>
            <w:tcW w:w="1093" w:type="dxa"/>
            <w:shd w:val="clear" w:color="auto" w:fill="806000" w:themeFill="accent4" w:themeFillShade="80"/>
            <w:vAlign w:val="center"/>
          </w:tcPr>
          <w:p w14:paraId="3CCADC95" w14:textId="77777777" w:rsidR="0015795C" w:rsidRPr="0015795C" w:rsidRDefault="0015795C" w:rsidP="0015795C">
            <w:pPr>
              <w:jc w:val="right"/>
              <w:cnfStyle w:val="000000100000" w:firstRow="0" w:lastRow="0" w:firstColumn="0" w:lastColumn="0" w:oddVBand="0" w:evenVBand="0" w:oddHBand="1" w:evenHBand="0" w:firstRowFirstColumn="0" w:firstRowLastColumn="0" w:lastRowFirstColumn="0" w:lastRowLastColumn="0"/>
              <w:rPr>
                <w:rFonts w:ascii="Aptos" w:hAnsi="Aptos"/>
                <w:b/>
                <w:bCs/>
                <w:color w:val="FFFFFF" w:themeColor="background1"/>
                <w:sz w:val="24"/>
                <w:szCs w:val="24"/>
              </w:rPr>
            </w:pPr>
            <w:r w:rsidRPr="0015795C">
              <w:rPr>
                <w:rFonts w:ascii="Aptos" w:hAnsi="Aptos"/>
                <w:b/>
                <w:bCs/>
                <w:color w:val="FFFFFF" w:themeColor="background1"/>
                <w:sz w:val="24"/>
                <w:szCs w:val="24"/>
              </w:rPr>
              <w:t>45</w:t>
            </w:r>
          </w:p>
        </w:tc>
      </w:tr>
    </w:tbl>
    <w:p w14:paraId="5D1B4462" w14:textId="77777777" w:rsidR="0015795C" w:rsidRDefault="0015795C" w:rsidP="0015795C"/>
    <w:p w14:paraId="63D06F16" w14:textId="77777777" w:rsidR="001C2235" w:rsidRDefault="001C2235" w:rsidP="0015795C">
      <w:pPr>
        <w:jc w:val="center"/>
        <w:sectPr w:rsidR="001C2235" w:rsidSect="0015795C">
          <w:pgSz w:w="15840" w:h="12240" w:orient="landscape"/>
          <w:pgMar w:top="1179" w:right="1440" w:bottom="1440" w:left="1440" w:header="720" w:footer="720" w:gutter="0"/>
          <w:pgBorders w:offsetFrom="page">
            <w:top w:val="single" w:sz="24" w:space="24" w:color="800000"/>
            <w:bottom w:val="single" w:sz="24" w:space="24" w:color="800000"/>
          </w:pgBorders>
          <w:cols w:space="720"/>
          <w:docGrid w:linePitch="360"/>
        </w:sectPr>
      </w:pPr>
    </w:p>
    <w:p w14:paraId="37ACF40A" w14:textId="0795E662" w:rsidR="0015795C" w:rsidRPr="00B55508" w:rsidRDefault="001C2235" w:rsidP="0015795C">
      <w:pPr>
        <w:pStyle w:val="Heading2"/>
        <w:spacing w:before="0" w:line="240" w:lineRule="auto"/>
        <w:contextualSpacing/>
        <w:jc w:val="center"/>
        <w:rPr>
          <w:sz w:val="24"/>
          <w:szCs w:val="24"/>
        </w:rPr>
      </w:pPr>
      <w:bookmarkStart w:id="32" w:name="_Toc177817009"/>
      <w:r w:rsidRPr="00B55508">
        <w:rPr>
          <w:sz w:val="24"/>
          <w:szCs w:val="24"/>
        </w:rPr>
        <w:lastRenderedPageBreak/>
        <w:t>Appendix C</w:t>
      </w:r>
    </w:p>
    <w:p w14:paraId="3F2E72B0" w14:textId="77777777" w:rsidR="0015795C" w:rsidRPr="0015795C" w:rsidRDefault="0015795C" w:rsidP="0015795C">
      <w:pPr>
        <w:spacing w:after="0" w:line="240" w:lineRule="auto"/>
        <w:contextualSpacing/>
      </w:pPr>
    </w:p>
    <w:p w14:paraId="4E42833F" w14:textId="1227C09E" w:rsidR="001C2235" w:rsidRPr="00B55508" w:rsidRDefault="001C2235" w:rsidP="0015795C">
      <w:pPr>
        <w:pStyle w:val="Heading2"/>
        <w:spacing w:before="0" w:line="240" w:lineRule="auto"/>
        <w:contextualSpacing/>
        <w:jc w:val="center"/>
        <w:rPr>
          <w:sz w:val="28"/>
          <w:szCs w:val="28"/>
        </w:rPr>
      </w:pPr>
      <w:r w:rsidRPr="00B55508">
        <w:rPr>
          <w:sz w:val="28"/>
          <w:szCs w:val="28"/>
        </w:rPr>
        <w:t>Application and Admission Requirements</w:t>
      </w:r>
      <w:bookmarkEnd w:id="32"/>
    </w:p>
    <w:p w14:paraId="6077F1ED" w14:textId="77777777" w:rsidR="0015795C" w:rsidRPr="0015795C" w:rsidRDefault="0015795C" w:rsidP="0015795C"/>
    <w:p w14:paraId="68B1E313" w14:textId="34EDC6DD" w:rsidR="001C2235" w:rsidRPr="0015795C" w:rsidRDefault="001C2235" w:rsidP="001C2235">
      <w:pPr>
        <w:rPr>
          <w:b/>
          <w:szCs w:val="23"/>
        </w:rPr>
      </w:pPr>
      <w:r w:rsidRPr="008C54AF">
        <w:rPr>
          <w:szCs w:val="23"/>
        </w:rPr>
        <w:t>Below is a summary of the application and admissions requirements for the DSW Program.</w:t>
      </w:r>
      <w:r w:rsidR="0015795C">
        <w:rPr>
          <w:szCs w:val="23"/>
        </w:rPr>
        <w:t xml:space="preserve"> The application can be accessed by clicking this link </w:t>
      </w:r>
      <w:hyperlink r:id="rId64" w:history="1">
        <w:r w:rsidR="0015795C" w:rsidRPr="0015795C">
          <w:rPr>
            <w:rStyle w:val="Hyperlink"/>
            <w:szCs w:val="23"/>
          </w:rPr>
          <w:t>UA Graduation School Application</w:t>
        </w:r>
      </w:hyperlink>
      <w:r w:rsidR="0015795C">
        <w:rPr>
          <w:szCs w:val="23"/>
        </w:rPr>
        <w:t>.</w:t>
      </w:r>
      <w:r w:rsidRPr="008C54AF">
        <w:rPr>
          <w:szCs w:val="23"/>
        </w:rPr>
        <w:t xml:space="preserve"> </w:t>
      </w:r>
      <w:r w:rsidR="0015795C" w:rsidRPr="0015795C">
        <w:rPr>
          <w:bCs/>
          <w:szCs w:val="23"/>
        </w:rPr>
        <w:t>Applications must be submitted no later than</w:t>
      </w:r>
      <w:r w:rsidR="0015795C" w:rsidRPr="0015795C">
        <w:rPr>
          <w:b/>
          <w:szCs w:val="23"/>
        </w:rPr>
        <w:t xml:space="preserve"> </w:t>
      </w:r>
      <w:r w:rsidRPr="0015795C">
        <w:rPr>
          <w:b/>
          <w:szCs w:val="23"/>
        </w:rPr>
        <w:t>March 1 at 11:59</w:t>
      </w:r>
      <w:r w:rsidR="0015795C" w:rsidRPr="0015795C">
        <w:rPr>
          <w:b/>
          <w:szCs w:val="23"/>
        </w:rPr>
        <w:t xml:space="preserve"> </w:t>
      </w:r>
      <w:r w:rsidRPr="0015795C">
        <w:rPr>
          <w:b/>
          <w:szCs w:val="23"/>
        </w:rPr>
        <w:t>pm</w:t>
      </w:r>
      <w:r w:rsidR="0015795C" w:rsidRPr="0015795C">
        <w:rPr>
          <w:b/>
          <w:szCs w:val="23"/>
        </w:rPr>
        <w:t xml:space="preserve"> CST every year</w:t>
      </w:r>
      <w:r w:rsidRPr="0015795C">
        <w:rPr>
          <w:b/>
          <w:szCs w:val="23"/>
        </w:rPr>
        <w:t>.</w:t>
      </w:r>
      <w:r w:rsidR="0015795C" w:rsidRPr="0015795C">
        <w:rPr>
          <w:b/>
          <w:szCs w:val="23"/>
        </w:rPr>
        <w:t xml:space="preserve">  Only </w:t>
      </w:r>
      <w:r w:rsidR="0015795C">
        <w:rPr>
          <w:b/>
          <w:szCs w:val="23"/>
        </w:rPr>
        <w:t>c</w:t>
      </w:r>
      <w:r w:rsidR="0015795C" w:rsidRPr="0015795C">
        <w:rPr>
          <w:b/>
          <w:szCs w:val="23"/>
        </w:rPr>
        <w:t>ompleted applications will be reviewed by the DSW Program Committee.</w:t>
      </w:r>
    </w:p>
    <w:tbl>
      <w:tblPr>
        <w:tblStyle w:val="TableGrid"/>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firstRow="1" w:lastRow="0" w:firstColumn="1" w:lastColumn="0" w:noHBand="0" w:noVBand="1"/>
      </w:tblPr>
      <w:tblGrid>
        <w:gridCol w:w="2167"/>
        <w:gridCol w:w="7088"/>
      </w:tblGrid>
      <w:tr w:rsidR="0015795C" w:rsidRPr="0015795C" w14:paraId="29DE8BF2" w14:textId="77777777" w:rsidTr="0015795C">
        <w:trPr>
          <w:trHeight w:val="456"/>
          <w:tblHeader/>
        </w:trPr>
        <w:tc>
          <w:tcPr>
            <w:tcW w:w="9255" w:type="dxa"/>
            <w:gridSpan w:val="2"/>
            <w:shd w:val="clear" w:color="auto" w:fill="A31E37"/>
            <w:vAlign w:val="center"/>
          </w:tcPr>
          <w:p w14:paraId="0B612BEB" w14:textId="3791AC46" w:rsidR="001C2235" w:rsidRPr="0015795C" w:rsidRDefault="001C2235" w:rsidP="0015795C">
            <w:pPr>
              <w:jc w:val="center"/>
              <w:rPr>
                <w:rFonts w:cs="Times New Roman"/>
                <w:b/>
                <w:color w:val="FFFFFF" w:themeColor="background1"/>
                <w:szCs w:val="23"/>
              </w:rPr>
            </w:pPr>
            <w:r w:rsidRPr="0015795C">
              <w:rPr>
                <w:rFonts w:cs="Times New Roman"/>
                <w:b/>
                <w:color w:val="FFFFFF" w:themeColor="background1"/>
                <w:szCs w:val="23"/>
              </w:rPr>
              <w:t>Application Materials Required by the School of Social Work</w:t>
            </w:r>
          </w:p>
        </w:tc>
      </w:tr>
      <w:tr w:rsidR="001C2235" w:rsidRPr="008C54AF" w14:paraId="296B3A85" w14:textId="77777777" w:rsidTr="0015795C">
        <w:tc>
          <w:tcPr>
            <w:tcW w:w="2167" w:type="dxa"/>
          </w:tcPr>
          <w:p w14:paraId="59AB97E2" w14:textId="77777777" w:rsidR="001C2235" w:rsidRPr="008C54AF" w:rsidRDefault="001C2235" w:rsidP="001C2235">
            <w:pPr>
              <w:rPr>
                <w:rFonts w:cs="Times New Roman"/>
                <w:b/>
                <w:szCs w:val="23"/>
              </w:rPr>
            </w:pPr>
            <w:r w:rsidRPr="008C54AF">
              <w:rPr>
                <w:rFonts w:cs="Times New Roman"/>
                <w:b/>
                <w:szCs w:val="23"/>
              </w:rPr>
              <w:t>An MSW Degree</w:t>
            </w:r>
          </w:p>
        </w:tc>
        <w:tc>
          <w:tcPr>
            <w:tcW w:w="7088" w:type="dxa"/>
          </w:tcPr>
          <w:p w14:paraId="26EE9231" w14:textId="0C6B2DB0" w:rsidR="0015795C" w:rsidRPr="0015795C" w:rsidRDefault="001C2235" w:rsidP="0015795C">
            <w:pPr>
              <w:numPr>
                <w:ilvl w:val="0"/>
                <w:numId w:val="16"/>
              </w:numPr>
              <w:ind w:left="162" w:hanging="162"/>
              <w:contextualSpacing/>
              <w:rPr>
                <w:rFonts w:cs="Times New Roman"/>
                <w:szCs w:val="23"/>
              </w:rPr>
            </w:pPr>
            <w:r w:rsidRPr="008C54AF">
              <w:rPr>
                <w:rFonts w:cs="Times New Roman"/>
                <w:szCs w:val="23"/>
              </w:rPr>
              <w:t>You must have an MSW from a CSWE accredited program to be considered. Master degrees from other disciplines will not be considered for admission.</w:t>
            </w:r>
          </w:p>
        </w:tc>
      </w:tr>
      <w:tr w:rsidR="001C2235" w:rsidRPr="008C54AF" w14:paraId="58F25D0D" w14:textId="77777777" w:rsidTr="0015795C">
        <w:tc>
          <w:tcPr>
            <w:tcW w:w="2167" w:type="dxa"/>
          </w:tcPr>
          <w:p w14:paraId="11B0B631" w14:textId="77777777" w:rsidR="001C2235" w:rsidRPr="001C61B1" w:rsidRDefault="001C2235" w:rsidP="001C2235">
            <w:pPr>
              <w:rPr>
                <w:rFonts w:cs="Times New Roman"/>
                <w:b/>
                <w:szCs w:val="23"/>
              </w:rPr>
            </w:pPr>
            <w:r w:rsidRPr="001C61B1">
              <w:rPr>
                <w:rFonts w:cs="Times New Roman"/>
                <w:b/>
                <w:szCs w:val="23"/>
              </w:rPr>
              <w:t>3 Years of Post-MSW Experience</w:t>
            </w:r>
          </w:p>
        </w:tc>
        <w:tc>
          <w:tcPr>
            <w:tcW w:w="7088" w:type="dxa"/>
          </w:tcPr>
          <w:p w14:paraId="434A4048" w14:textId="77777777" w:rsidR="001C2235" w:rsidRPr="008C54AF" w:rsidRDefault="001C2235" w:rsidP="001C2235">
            <w:pPr>
              <w:numPr>
                <w:ilvl w:val="0"/>
                <w:numId w:val="16"/>
              </w:numPr>
              <w:ind w:left="162" w:hanging="162"/>
              <w:contextualSpacing/>
              <w:rPr>
                <w:rFonts w:cs="Times New Roman"/>
                <w:szCs w:val="23"/>
              </w:rPr>
            </w:pPr>
            <w:r w:rsidRPr="008C54AF">
              <w:rPr>
                <w:rFonts w:cs="Times New Roman"/>
                <w:szCs w:val="23"/>
              </w:rPr>
              <w:t xml:space="preserve">Please note that there are no exceptions to this requirement. </w:t>
            </w:r>
          </w:p>
          <w:p w14:paraId="1290D2C4" w14:textId="77777777" w:rsidR="001C2235" w:rsidRPr="008C54AF" w:rsidRDefault="001C2235" w:rsidP="001C2235">
            <w:pPr>
              <w:numPr>
                <w:ilvl w:val="0"/>
                <w:numId w:val="16"/>
              </w:numPr>
              <w:ind w:left="162" w:hanging="162"/>
              <w:contextualSpacing/>
              <w:rPr>
                <w:rFonts w:cs="Times New Roman"/>
                <w:szCs w:val="23"/>
              </w:rPr>
            </w:pPr>
            <w:r w:rsidRPr="008C54AF">
              <w:rPr>
                <w:rFonts w:cs="Times New Roman"/>
                <w:szCs w:val="23"/>
              </w:rPr>
              <w:t>To be considered as three years of post-MSW experience, applicants must have received their MSW degree in August, three years prior to their first semester in the DSW program (e.g. For the fall 2020 cohort, the MSW must have been received during or before August of 2017).</w:t>
            </w:r>
          </w:p>
        </w:tc>
      </w:tr>
      <w:tr w:rsidR="001C2235" w:rsidRPr="008C54AF" w14:paraId="07388C04" w14:textId="77777777" w:rsidTr="0015795C">
        <w:tc>
          <w:tcPr>
            <w:tcW w:w="2167" w:type="dxa"/>
          </w:tcPr>
          <w:p w14:paraId="64E8B03C" w14:textId="77777777" w:rsidR="001C2235" w:rsidRPr="001C61B1" w:rsidRDefault="001C2235" w:rsidP="001C2235">
            <w:pPr>
              <w:rPr>
                <w:rFonts w:cs="Times New Roman"/>
                <w:b/>
                <w:szCs w:val="23"/>
              </w:rPr>
            </w:pPr>
            <w:r w:rsidRPr="001C61B1">
              <w:rPr>
                <w:rFonts w:cs="Times New Roman"/>
                <w:b/>
                <w:szCs w:val="23"/>
              </w:rPr>
              <w:t>Current Social Work Placement</w:t>
            </w:r>
          </w:p>
        </w:tc>
        <w:tc>
          <w:tcPr>
            <w:tcW w:w="7088" w:type="dxa"/>
          </w:tcPr>
          <w:p w14:paraId="4DBDD8F2" w14:textId="77777777" w:rsidR="001C2235" w:rsidRPr="008C54AF" w:rsidRDefault="001C2235" w:rsidP="001C2235">
            <w:pPr>
              <w:numPr>
                <w:ilvl w:val="0"/>
                <w:numId w:val="16"/>
              </w:numPr>
              <w:ind w:left="162" w:hanging="162"/>
              <w:contextualSpacing/>
              <w:rPr>
                <w:rFonts w:cs="Times New Roman"/>
                <w:szCs w:val="23"/>
              </w:rPr>
            </w:pPr>
            <w:r w:rsidRPr="008C54AF">
              <w:rPr>
                <w:rFonts w:cs="Times New Roman"/>
                <w:szCs w:val="23"/>
              </w:rPr>
              <w:t xml:space="preserve">You must have a paid or voluntary social work placement where you can apply assignments and your capstone project for the DSW. </w:t>
            </w:r>
          </w:p>
        </w:tc>
      </w:tr>
      <w:tr w:rsidR="001C2235" w:rsidRPr="008C54AF" w14:paraId="20F85AEC" w14:textId="77777777" w:rsidTr="0015795C">
        <w:tc>
          <w:tcPr>
            <w:tcW w:w="2167" w:type="dxa"/>
          </w:tcPr>
          <w:p w14:paraId="1F602F9A" w14:textId="77777777" w:rsidR="001C2235" w:rsidRPr="001C61B1" w:rsidRDefault="001C2235" w:rsidP="001C2235">
            <w:pPr>
              <w:rPr>
                <w:rFonts w:cs="Times New Roman"/>
                <w:b/>
                <w:szCs w:val="23"/>
              </w:rPr>
            </w:pPr>
            <w:r w:rsidRPr="001C61B1">
              <w:rPr>
                <w:rFonts w:cs="Times New Roman"/>
                <w:b/>
                <w:szCs w:val="23"/>
              </w:rPr>
              <w:t>Potential Interview</w:t>
            </w:r>
          </w:p>
        </w:tc>
        <w:tc>
          <w:tcPr>
            <w:tcW w:w="7088" w:type="dxa"/>
          </w:tcPr>
          <w:p w14:paraId="1CB9DA4C" w14:textId="57E06FB2" w:rsidR="001C2235" w:rsidRPr="0015795C" w:rsidRDefault="001C2235" w:rsidP="0015795C">
            <w:pPr>
              <w:numPr>
                <w:ilvl w:val="0"/>
                <w:numId w:val="16"/>
              </w:numPr>
              <w:ind w:left="162" w:hanging="162"/>
              <w:contextualSpacing/>
              <w:rPr>
                <w:rFonts w:cs="Times New Roman"/>
                <w:szCs w:val="23"/>
              </w:rPr>
            </w:pPr>
            <w:r w:rsidRPr="008C54AF">
              <w:rPr>
                <w:rFonts w:cs="Times New Roman"/>
                <w:szCs w:val="23"/>
              </w:rPr>
              <w:t>Applicants may be asked to have a phone interview with a member of the DSW program committee.</w:t>
            </w:r>
          </w:p>
        </w:tc>
      </w:tr>
      <w:tr w:rsidR="0015795C" w:rsidRPr="0015795C" w14:paraId="019B9F21" w14:textId="77777777" w:rsidTr="0015795C">
        <w:trPr>
          <w:trHeight w:val="393"/>
        </w:trPr>
        <w:tc>
          <w:tcPr>
            <w:tcW w:w="9255" w:type="dxa"/>
            <w:gridSpan w:val="2"/>
            <w:shd w:val="clear" w:color="auto" w:fill="A31E37"/>
            <w:vAlign w:val="center"/>
          </w:tcPr>
          <w:p w14:paraId="72C4C3E2" w14:textId="04099C2B" w:rsidR="001C2235" w:rsidRPr="0015795C" w:rsidRDefault="001C2235" w:rsidP="0015795C">
            <w:pPr>
              <w:jc w:val="center"/>
              <w:rPr>
                <w:rFonts w:cs="Times New Roman"/>
                <w:b/>
                <w:color w:val="FFFFFF" w:themeColor="background1"/>
                <w:szCs w:val="23"/>
              </w:rPr>
            </w:pPr>
            <w:r w:rsidRPr="0015795C">
              <w:rPr>
                <w:rFonts w:cs="Times New Roman"/>
                <w:b/>
                <w:color w:val="FFFFFF" w:themeColor="background1"/>
                <w:szCs w:val="23"/>
              </w:rPr>
              <w:t>Application Materials Required by the University Graduate School (UGS)</w:t>
            </w:r>
          </w:p>
        </w:tc>
      </w:tr>
      <w:tr w:rsidR="001C2235" w:rsidRPr="008C54AF" w14:paraId="1230CC93" w14:textId="77777777" w:rsidTr="0015795C">
        <w:tc>
          <w:tcPr>
            <w:tcW w:w="2167" w:type="dxa"/>
          </w:tcPr>
          <w:p w14:paraId="4A34695D" w14:textId="77777777" w:rsidR="001C2235" w:rsidRPr="001C61B1" w:rsidRDefault="001C2235" w:rsidP="001C2235">
            <w:pPr>
              <w:rPr>
                <w:rFonts w:cs="Times New Roman"/>
                <w:b/>
                <w:szCs w:val="23"/>
              </w:rPr>
            </w:pPr>
            <w:r w:rsidRPr="001C61B1">
              <w:rPr>
                <w:rFonts w:cs="Times New Roman"/>
                <w:b/>
                <w:szCs w:val="23"/>
              </w:rPr>
              <w:t>Application Fee</w:t>
            </w:r>
          </w:p>
        </w:tc>
        <w:tc>
          <w:tcPr>
            <w:tcW w:w="7088" w:type="dxa"/>
          </w:tcPr>
          <w:p w14:paraId="57BAED5A" w14:textId="20EEFEE7" w:rsidR="001C2235" w:rsidRPr="008C54AF" w:rsidRDefault="001C2235" w:rsidP="001C2235">
            <w:pPr>
              <w:numPr>
                <w:ilvl w:val="0"/>
                <w:numId w:val="14"/>
              </w:numPr>
              <w:ind w:left="162" w:hanging="162"/>
              <w:contextualSpacing/>
              <w:rPr>
                <w:rFonts w:eastAsia="Times New Roman" w:cs="Times New Roman"/>
                <w:szCs w:val="23"/>
              </w:rPr>
            </w:pPr>
            <w:r w:rsidRPr="008C54AF">
              <w:rPr>
                <w:rFonts w:cs="Times New Roman"/>
                <w:szCs w:val="23"/>
              </w:rPr>
              <w:t>Graduate School Application plus fee ($65 U.S Residents</w:t>
            </w:r>
            <w:r w:rsidR="0015795C">
              <w:rPr>
                <w:rFonts w:cs="Times New Roman"/>
                <w:szCs w:val="23"/>
              </w:rPr>
              <w:t>;</w:t>
            </w:r>
            <w:r w:rsidRPr="008C54AF">
              <w:rPr>
                <w:rFonts w:cs="Times New Roman"/>
                <w:szCs w:val="23"/>
              </w:rPr>
              <w:t xml:space="preserve"> $80 International Students).</w:t>
            </w:r>
          </w:p>
          <w:p w14:paraId="39306F76" w14:textId="1403F08E" w:rsidR="001C2235" w:rsidRPr="008C54AF" w:rsidRDefault="001C2235" w:rsidP="001C2235">
            <w:pPr>
              <w:numPr>
                <w:ilvl w:val="0"/>
                <w:numId w:val="14"/>
              </w:numPr>
              <w:ind w:left="162" w:hanging="162"/>
              <w:contextualSpacing/>
              <w:rPr>
                <w:rFonts w:eastAsia="Times New Roman" w:cs="Times New Roman"/>
                <w:szCs w:val="23"/>
              </w:rPr>
            </w:pPr>
            <w:r w:rsidRPr="008C54AF">
              <w:rPr>
                <w:rFonts w:cs="Times New Roman"/>
                <w:szCs w:val="23"/>
              </w:rPr>
              <w:t xml:space="preserve">Some applicants may be eligible for a waiver of the application fee. Information about waivers can be found </w:t>
            </w:r>
            <w:r w:rsidR="0015795C">
              <w:rPr>
                <w:rFonts w:cs="Times New Roman"/>
                <w:szCs w:val="23"/>
              </w:rPr>
              <w:t xml:space="preserve">under the section “Fee Exemptions” by clicking this link: </w:t>
            </w:r>
            <w:hyperlink r:id="rId65" w:history="1">
              <w:r w:rsidR="0015795C" w:rsidRPr="0015795C">
                <w:rPr>
                  <w:rStyle w:val="Hyperlink"/>
                  <w:rFonts w:cs="Times New Roman"/>
                  <w:szCs w:val="23"/>
                </w:rPr>
                <w:t>Admissions Requirements and Materials</w:t>
              </w:r>
            </w:hyperlink>
            <w:r w:rsidR="0015795C">
              <w:t>.</w:t>
            </w:r>
            <w:r w:rsidRPr="008C54AF">
              <w:rPr>
                <w:rFonts w:cs="Times New Roman"/>
                <w:szCs w:val="23"/>
              </w:rPr>
              <w:t xml:space="preserve"> </w:t>
            </w:r>
          </w:p>
        </w:tc>
      </w:tr>
      <w:tr w:rsidR="001C2235" w:rsidRPr="008C54AF" w14:paraId="0F817329" w14:textId="77777777" w:rsidTr="0015795C">
        <w:tc>
          <w:tcPr>
            <w:tcW w:w="2167" w:type="dxa"/>
          </w:tcPr>
          <w:p w14:paraId="7524DA8C" w14:textId="77777777" w:rsidR="001C2235" w:rsidRPr="001C61B1" w:rsidRDefault="001C2235" w:rsidP="001C2235">
            <w:pPr>
              <w:rPr>
                <w:rFonts w:cs="Times New Roman"/>
                <w:b/>
                <w:szCs w:val="23"/>
              </w:rPr>
            </w:pPr>
            <w:r w:rsidRPr="001C61B1">
              <w:rPr>
                <w:rFonts w:cs="Times New Roman"/>
                <w:b/>
                <w:szCs w:val="23"/>
              </w:rPr>
              <w:t>Letters of Recommendation</w:t>
            </w:r>
          </w:p>
        </w:tc>
        <w:tc>
          <w:tcPr>
            <w:tcW w:w="7088" w:type="dxa"/>
          </w:tcPr>
          <w:p w14:paraId="21E12113" w14:textId="77777777" w:rsidR="001C2235" w:rsidRPr="008C54AF" w:rsidRDefault="001C2235" w:rsidP="001C2235">
            <w:pPr>
              <w:numPr>
                <w:ilvl w:val="0"/>
                <w:numId w:val="14"/>
              </w:numPr>
              <w:ind w:left="162" w:hanging="162"/>
              <w:contextualSpacing/>
              <w:rPr>
                <w:rFonts w:cs="Times New Roman"/>
                <w:szCs w:val="23"/>
              </w:rPr>
            </w:pPr>
            <w:r w:rsidRPr="008C54AF">
              <w:rPr>
                <w:rFonts w:eastAsia="Times New Roman" w:cs="Times New Roman"/>
                <w:szCs w:val="23"/>
              </w:rPr>
              <w:t xml:space="preserve">Three letters of recommendation are required for all applicants. </w:t>
            </w:r>
          </w:p>
          <w:p w14:paraId="54BEA540" w14:textId="77777777" w:rsidR="001C2235" w:rsidRPr="008C54AF" w:rsidRDefault="001C2235" w:rsidP="001C2235">
            <w:pPr>
              <w:numPr>
                <w:ilvl w:val="0"/>
                <w:numId w:val="14"/>
              </w:numPr>
              <w:ind w:left="162" w:hanging="162"/>
              <w:contextualSpacing/>
              <w:rPr>
                <w:rFonts w:cs="Times New Roman"/>
                <w:szCs w:val="23"/>
              </w:rPr>
            </w:pPr>
            <w:r w:rsidRPr="008C54AF">
              <w:rPr>
                <w:rFonts w:eastAsia="Times New Roman" w:cs="Times New Roman"/>
                <w:szCs w:val="23"/>
              </w:rPr>
              <w:t xml:space="preserve">At least two of these letters should come from professional sources (preferably from social workers, but not necessarily). </w:t>
            </w:r>
          </w:p>
          <w:p w14:paraId="30D66FCD" w14:textId="77777777" w:rsidR="001C2235" w:rsidRPr="008C54AF" w:rsidRDefault="001C2235" w:rsidP="001C2235">
            <w:pPr>
              <w:numPr>
                <w:ilvl w:val="0"/>
                <w:numId w:val="14"/>
              </w:numPr>
              <w:ind w:left="162" w:hanging="162"/>
              <w:contextualSpacing/>
              <w:rPr>
                <w:rFonts w:cs="Times New Roman"/>
                <w:szCs w:val="23"/>
              </w:rPr>
            </w:pPr>
            <w:r w:rsidRPr="008C54AF">
              <w:rPr>
                <w:rFonts w:eastAsia="Times New Roman" w:cs="Times New Roman"/>
                <w:szCs w:val="23"/>
              </w:rPr>
              <w:t xml:space="preserve">One may be an academic source (e.g. former professor or department head). </w:t>
            </w:r>
          </w:p>
          <w:p w14:paraId="2D8BE65D" w14:textId="77777777" w:rsidR="001C2235" w:rsidRPr="008C54AF" w:rsidRDefault="001C2235" w:rsidP="001C2235">
            <w:pPr>
              <w:numPr>
                <w:ilvl w:val="0"/>
                <w:numId w:val="14"/>
              </w:numPr>
              <w:ind w:left="162" w:hanging="162"/>
              <w:contextualSpacing/>
              <w:rPr>
                <w:rFonts w:cs="Times New Roman"/>
                <w:szCs w:val="23"/>
              </w:rPr>
            </w:pPr>
            <w:r w:rsidRPr="008C54AF">
              <w:rPr>
                <w:rFonts w:eastAsia="Times New Roman" w:cs="Times New Roman"/>
                <w:szCs w:val="23"/>
              </w:rPr>
              <w:t xml:space="preserve">Applicants may choose to have all three references come from professional sources if an academic reference is not available. </w:t>
            </w:r>
          </w:p>
          <w:p w14:paraId="6B113DEC" w14:textId="2C4BBB39" w:rsidR="001C2235" w:rsidRPr="008C54AF" w:rsidRDefault="001C2235" w:rsidP="001C2235">
            <w:pPr>
              <w:numPr>
                <w:ilvl w:val="0"/>
                <w:numId w:val="14"/>
              </w:numPr>
              <w:ind w:left="162" w:hanging="162"/>
              <w:contextualSpacing/>
              <w:rPr>
                <w:rFonts w:cs="Times New Roman"/>
                <w:szCs w:val="23"/>
              </w:rPr>
            </w:pPr>
            <w:r w:rsidRPr="008C54AF">
              <w:rPr>
                <w:rFonts w:eastAsia="Times New Roman" w:cs="Times New Roman"/>
                <w:szCs w:val="23"/>
              </w:rPr>
              <w:lastRenderedPageBreak/>
              <w:t>All references are due/uploaded by the deadline (March 1</w:t>
            </w:r>
            <w:r w:rsidRPr="008C54AF">
              <w:rPr>
                <w:rFonts w:eastAsia="Times New Roman" w:cs="Times New Roman"/>
                <w:szCs w:val="23"/>
                <w:vertAlign w:val="superscript"/>
              </w:rPr>
              <w:t>st</w:t>
            </w:r>
            <w:r w:rsidRPr="008C54AF">
              <w:rPr>
                <w:rFonts w:eastAsia="Times New Roman" w:cs="Times New Roman"/>
                <w:szCs w:val="23"/>
              </w:rPr>
              <w:t xml:space="preserve"> at 11:59</w:t>
            </w:r>
            <w:r w:rsidR="0015795C">
              <w:rPr>
                <w:rFonts w:eastAsia="Times New Roman" w:cs="Times New Roman"/>
                <w:szCs w:val="23"/>
              </w:rPr>
              <w:t xml:space="preserve"> </w:t>
            </w:r>
            <w:r w:rsidRPr="008C54AF">
              <w:rPr>
                <w:rFonts w:eastAsia="Times New Roman" w:cs="Times New Roman"/>
                <w:szCs w:val="23"/>
              </w:rPr>
              <w:t>pm</w:t>
            </w:r>
            <w:r w:rsidR="0015795C">
              <w:rPr>
                <w:rFonts w:eastAsia="Times New Roman" w:cs="Times New Roman"/>
                <w:szCs w:val="23"/>
              </w:rPr>
              <w:t xml:space="preserve"> CST</w:t>
            </w:r>
            <w:r w:rsidRPr="008C54AF">
              <w:rPr>
                <w:rFonts w:eastAsia="Times New Roman" w:cs="Times New Roman"/>
                <w:szCs w:val="23"/>
              </w:rPr>
              <w:t>) for your application to be complete and considered.</w:t>
            </w:r>
          </w:p>
        </w:tc>
      </w:tr>
      <w:tr w:rsidR="001C2235" w:rsidRPr="008C54AF" w14:paraId="438C8E7A" w14:textId="77777777" w:rsidTr="0015795C">
        <w:tc>
          <w:tcPr>
            <w:tcW w:w="2167" w:type="dxa"/>
          </w:tcPr>
          <w:p w14:paraId="742B9913" w14:textId="77777777" w:rsidR="001C2235" w:rsidRPr="001C61B1" w:rsidRDefault="001C2235" w:rsidP="001C2235">
            <w:pPr>
              <w:rPr>
                <w:rFonts w:cs="Times New Roman"/>
                <w:b/>
                <w:szCs w:val="23"/>
              </w:rPr>
            </w:pPr>
            <w:r w:rsidRPr="001C61B1">
              <w:rPr>
                <w:rFonts w:cs="Times New Roman"/>
                <w:b/>
                <w:szCs w:val="23"/>
              </w:rPr>
              <w:lastRenderedPageBreak/>
              <w:t>Transcripts</w:t>
            </w:r>
          </w:p>
          <w:p w14:paraId="479C5C0C" w14:textId="77777777" w:rsidR="001C2235" w:rsidRPr="001C61B1" w:rsidRDefault="001C2235" w:rsidP="001C2235">
            <w:pPr>
              <w:rPr>
                <w:rFonts w:cs="Times New Roman"/>
                <w:b/>
                <w:szCs w:val="23"/>
              </w:rPr>
            </w:pPr>
          </w:p>
          <w:p w14:paraId="548412CC" w14:textId="77777777" w:rsidR="001C2235" w:rsidRPr="001C61B1" w:rsidRDefault="001C2235" w:rsidP="001C2235">
            <w:pPr>
              <w:rPr>
                <w:rFonts w:cs="Times New Roman"/>
                <w:b/>
                <w:szCs w:val="23"/>
              </w:rPr>
            </w:pPr>
          </w:p>
          <w:p w14:paraId="69D1FF2A" w14:textId="77777777" w:rsidR="001C2235" w:rsidRPr="001C61B1" w:rsidRDefault="001C2235" w:rsidP="001C2235">
            <w:pPr>
              <w:rPr>
                <w:rFonts w:cs="Times New Roman"/>
                <w:b/>
                <w:szCs w:val="23"/>
              </w:rPr>
            </w:pPr>
          </w:p>
          <w:p w14:paraId="3836CD0B" w14:textId="77777777" w:rsidR="001C2235" w:rsidRPr="001C61B1" w:rsidRDefault="001C2235" w:rsidP="001C2235">
            <w:pPr>
              <w:rPr>
                <w:rFonts w:cs="Times New Roman"/>
                <w:b/>
                <w:szCs w:val="23"/>
              </w:rPr>
            </w:pPr>
          </w:p>
          <w:p w14:paraId="2964F038" w14:textId="77777777" w:rsidR="001C2235" w:rsidRDefault="001C2235" w:rsidP="001C2235">
            <w:pPr>
              <w:rPr>
                <w:rFonts w:cs="Times New Roman"/>
                <w:b/>
                <w:szCs w:val="23"/>
              </w:rPr>
            </w:pPr>
          </w:p>
          <w:p w14:paraId="20606A4A" w14:textId="77777777" w:rsidR="001C2235" w:rsidRDefault="001C2235" w:rsidP="001C2235">
            <w:pPr>
              <w:rPr>
                <w:rFonts w:cs="Times New Roman"/>
                <w:b/>
                <w:szCs w:val="23"/>
              </w:rPr>
            </w:pPr>
          </w:p>
          <w:p w14:paraId="2DDA5979" w14:textId="77777777" w:rsidR="001C2235" w:rsidRDefault="001C2235" w:rsidP="001C2235">
            <w:pPr>
              <w:rPr>
                <w:rFonts w:cs="Times New Roman"/>
                <w:b/>
                <w:szCs w:val="23"/>
              </w:rPr>
            </w:pPr>
          </w:p>
          <w:p w14:paraId="2CA74077" w14:textId="77777777" w:rsidR="001C2235" w:rsidRDefault="001C2235" w:rsidP="001C2235">
            <w:pPr>
              <w:rPr>
                <w:rFonts w:cs="Times New Roman"/>
                <w:b/>
                <w:szCs w:val="23"/>
              </w:rPr>
            </w:pPr>
          </w:p>
          <w:p w14:paraId="2760CFFA" w14:textId="77777777" w:rsidR="001C2235" w:rsidRDefault="001C2235" w:rsidP="001C2235">
            <w:pPr>
              <w:rPr>
                <w:rFonts w:cs="Times New Roman"/>
                <w:b/>
                <w:szCs w:val="23"/>
              </w:rPr>
            </w:pPr>
          </w:p>
          <w:p w14:paraId="48176CE2" w14:textId="77777777" w:rsidR="001C2235" w:rsidRDefault="001C2235" w:rsidP="001C2235">
            <w:pPr>
              <w:rPr>
                <w:rFonts w:cs="Times New Roman"/>
                <w:b/>
                <w:szCs w:val="23"/>
              </w:rPr>
            </w:pPr>
          </w:p>
          <w:p w14:paraId="45B8E362" w14:textId="77777777" w:rsidR="001C2235" w:rsidRDefault="001C2235" w:rsidP="001C2235">
            <w:pPr>
              <w:rPr>
                <w:rFonts w:cs="Times New Roman"/>
                <w:b/>
                <w:szCs w:val="23"/>
              </w:rPr>
            </w:pPr>
          </w:p>
          <w:p w14:paraId="60F7F2CD" w14:textId="77777777" w:rsidR="001C2235" w:rsidRDefault="001C2235" w:rsidP="001C2235">
            <w:pPr>
              <w:rPr>
                <w:rFonts w:cs="Times New Roman"/>
                <w:b/>
                <w:szCs w:val="23"/>
              </w:rPr>
            </w:pPr>
          </w:p>
          <w:p w14:paraId="232A9843" w14:textId="77777777" w:rsidR="001C2235" w:rsidRDefault="001C2235" w:rsidP="001C2235">
            <w:pPr>
              <w:rPr>
                <w:rFonts w:cs="Times New Roman"/>
                <w:b/>
                <w:szCs w:val="23"/>
              </w:rPr>
            </w:pPr>
          </w:p>
          <w:p w14:paraId="34200A7F" w14:textId="77777777" w:rsidR="001C2235" w:rsidRDefault="001C2235" w:rsidP="001C2235">
            <w:pPr>
              <w:rPr>
                <w:rFonts w:cs="Times New Roman"/>
                <w:b/>
                <w:szCs w:val="23"/>
              </w:rPr>
            </w:pPr>
          </w:p>
          <w:p w14:paraId="6A5B472B" w14:textId="30C3D0FB" w:rsidR="001C2235" w:rsidRPr="008C54AF" w:rsidRDefault="001C2235" w:rsidP="001C2235">
            <w:pPr>
              <w:rPr>
                <w:rFonts w:cs="Times New Roman"/>
                <w:szCs w:val="23"/>
              </w:rPr>
            </w:pPr>
            <w:r w:rsidRPr="001C61B1">
              <w:rPr>
                <w:rFonts w:cs="Times New Roman"/>
                <w:b/>
                <w:szCs w:val="23"/>
              </w:rPr>
              <w:t>International Transcripts</w:t>
            </w:r>
          </w:p>
        </w:tc>
        <w:tc>
          <w:tcPr>
            <w:tcW w:w="7088" w:type="dxa"/>
          </w:tcPr>
          <w:p w14:paraId="4AC625AC" w14:textId="15D709EA" w:rsidR="001C2235" w:rsidRPr="008C54AF" w:rsidRDefault="0015795C" w:rsidP="001C2235">
            <w:pPr>
              <w:numPr>
                <w:ilvl w:val="0"/>
                <w:numId w:val="15"/>
              </w:numPr>
              <w:spacing w:before="240"/>
              <w:ind w:left="162" w:hanging="162"/>
              <w:contextualSpacing/>
              <w:rPr>
                <w:rFonts w:eastAsia="Times New Roman" w:cs="Times New Roman"/>
                <w:szCs w:val="23"/>
              </w:rPr>
            </w:pPr>
            <w:r>
              <w:rPr>
                <w:rFonts w:eastAsia="Times New Roman" w:cs="Times New Roman"/>
                <w:szCs w:val="23"/>
              </w:rPr>
              <w:t>To avoid delays leading to an incomplete application, uploading unofficial transcripts is acceptable during the application process.</w:t>
            </w:r>
          </w:p>
          <w:p w14:paraId="2EA0044A" w14:textId="77777777" w:rsidR="001C2235" w:rsidRPr="008C54AF" w:rsidRDefault="001C2235" w:rsidP="001C2235">
            <w:pPr>
              <w:numPr>
                <w:ilvl w:val="0"/>
                <w:numId w:val="15"/>
              </w:numPr>
              <w:spacing w:before="240"/>
              <w:ind w:left="162" w:hanging="162"/>
              <w:contextualSpacing/>
              <w:rPr>
                <w:rFonts w:eastAsia="Times New Roman" w:cs="Times New Roman"/>
                <w:szCs w:val="23"/>
              </w:rPr>
            </w:pPr>
            <w:r w:rsidRPr="008C54AF">
              <w:rPr>
                <w:rFonts w:eastAsia="Times New Roman" w:cs="Times New Roman"/>
                <w:szCs w:val="23"/>
              </w:rPr>
              <w:t xml:space="preserve">Upload an </w:t>
            </w:r>
            <w:r w:rsidRPr="008C54AF">
              <w:rPr>
                <w:rFonts w:eastAsia="Times New Roman" w:cs="Times New Roman"/>
                <w:szCs w:val="23"/>
                <w:u w:val="single"/>
              </w:rPr>
              <w:t>unofficial transcript</w:t>
            </w:r>
            <w:r w:rsidRPr="008C54AF">
              <w:rPr>
                <w:rFonts w:eastAsia="Times New Roman" w:cs="Times New Roman"/>
                <w:szCs w:val="23"/>
              </w:rPr>
              <w:t xml:space="preserve"> for any institution of higher education at which you have completed 15 or more credit hours. </w:t>
            </w:r>
          </w:p>
          <w:p w14:paraId="4BD14554" w14:textId="77777777" w:rsidR="001C2235" w:rsidRPr="008C54AF" w:rsidRDefault="001C2235" w:rsidP="001C2235">
            <w:pPr>
              <w:numPr>
                <w:ilvl w:val="0"/>
                <w:numId w:val="15"/>
              </w:numPr>
              <w:spacing w:before="240"/>
              <w:ind w:left="162" w:hanging="162"/>
              <w:contextualSpacing/>
              <w:rPr>
                <w:rFonts w:eastAsia="Times New Roman" w:cs="Times New Roman"/>
                <w:szCs w:val="23"/>
              </w:rPr>
            </w:pPr>
            <w:r w:rsidRPr="008C54AF">
              <w:rPr>
                <w:rFonts w:eastAsia="Times New Roman" w:cs="Times New Roman"/>
                <w:szCs w:val="23"/>
              </w:rPr>
              <w:t xml:space="preserve">If you attended a community college where you completed 15 or more credit hours and later transferred to a different institution to complete your undergraduate degree, the graduate school requires that you also include unofficial transcripts from the community college. </w:t>
            </w:r>
          </w:p>
          <w:p w14:paraId="365D7511" w14:textId="77777777" w:rsidR="001C2235" w:rsidRPr="008C54AF" w:rsidRDefault="001C2235" w:rsidP="001C2235">
            <w:pPr>
              <w:numPr>
                <w:ilvl w:val="0"/>
                <w:numId w:val="15"/>
              </w:numPr>
              <w:spacing w:before="240"/>
              <w:ind w:left="162" w:hanging="162"/>
              <w:contextualSpacing/>
              <w:rPr>
                <w:rFonts w:eastAsia="Times New Roman" w:cs="Times New Roman"/>
                <w:szCs w:val="23"/>
              </w:rPr>
            </w:pPr>
            <w:r w:rsidRPr="008C54AF">
              <w:rPr>
                <w:rFonts w:eastAsia="Times New Roman" w:cs="Times New Roman"/>
                <w:b/>
                <w:szCs w:val="23"/>
                <w:u w:val="single"/>
              </w:rPr>
              <w:t>All</w:t>
            </w:r>
            <w:r w:rsidRPr="008C54AF">
              <w:rPr>
                <w:rFonts w:eastAsia="Times New Roman" w:cs="Times New Roman"/>
                <w:szCs w:val="23"/>
              </w:rPr>
              <w:t xml:space="preserve"> unofficial transcripts must be uploaded by the deadline (March 1</w:t>
            </w:r>
            <w:r w:rsidRPr="008C54AF">
              <w:rPr>
                <w:rFonts w:eastAsia="Times New Roman" w:cs="Times New Roman"/>
                <w:szCs w:val="23"/>
                <w:vertAlign w:val="superscript"/>
              </w:rPr>
              <w:t>st</w:t>
            </w:r>
            <w:r w:rsidRPr="008C54AF">
              <w:rPr>
                <w:rFonts w:eastAsia="Times New Roman" w:cs="Times New Roman"/>
                <w:szCs w:val="23"/>
              </w:rPr>
              <w:t xml:space="preserve"> at 11:59pm) for your application to be complete and considered.</w:t>
            </w:r>
          </w:p>
          <w:p w14:paraId="3A60E6F1" w14:textId="77777777" w:rsidR="001C2235" w:rsidRPr="008C54AF" w:rsidRDefault="001C2235" w:rsidP="001C2235">
            <w:pPr>
              <w:spacing w:before="240"/>
              <w:ind w:left="162"/>
              <w:contextualSpacing/>
              <w:rPr>
                <w:rFonts w:eastAsia="Times New Roman" w:cs="Times New Roman"/>
                <w:szCs w:val="23"/>
              </w:rPr>
            </w:pPr>
          </w:p>
          <w:p w14:paraId="32887641" w14:textId="77777777" w:rsidR="001C2235" w:rsidRPr="008C54AF" w:rsidRDefault="001C2235" w:rsidP="001C2235">
            <w:pPr>
              <w:numPr>
                <w:ilvl w:val="0"/>
                <w:numId w:val="15"/>
              </w:numPr>
              <w:spacing w:before="240"/>
              <w:ind w:left="162" w:hanging="162"/>
              <w:contextualSpacing/>
              <w:rPr>
                <w:rFonts w:eastAsia="Times New Roman" w:cs="Times New Roman"/>
                <w:szCs w:val="23"/>
              </w:rPr>
            </w:pPr>
            <w:r w:rsidRPr="008C54AF">
              <w:rPr>
                <w:rFonts w:eastAsia="Times New Roman" w:cs="Times New Roman"/>
                <w:szCs w:val="23"/>
              </w:rPr>
              <w:t>International applicants: please make sure that your transcript includes a grading schemes. All others: please include a grading scheme if your university does not use a letter-based (e.g. A, A-, B) grading scheme. </w:t>
            </w:r>
          </w:p>
          <w:p w14:paraId="382D7920" w14:textId="77777777" w:rsidR="001C2235" w:rsidRPr="008C54AF" w:rsidRDefault="001C2235" w:rsidP="001C2235">
            <w:pPr>
              <w:numPr>
                <w:ilvl w:val="0"/>
                <w:numId w:val="15"/>
              </w:numPr>
              <w:spacing w:before="240"/>
              <w:ind w:left="162" w:hanging="162"/>
              <w:contextualSpacing/>
              <w:rPr>
                <w:rFonts w:eastAsia="Times New Roman" w:cs="Times New Roman"/>
                <w:szCs w:val="23"/>
              </w:rPr>
            </w:pPr>
            <w:r w:rsidRPr="008C54AF">
              <w:rPr>
                <w:rFonts w:eastAsia="Times New Roman" w:cs="Times New Roman"/>
                <w:szCs w:val="23"/>
              </w:rPr>
              <w:t xml:space="preserve">For international applicants from countries other than Canada, you will be required to have your transcripts undergo the </w:t>
            </w:r>
            <w:hyperlink r:id="rId66" w:history="1">
              <w:r w:rsidRPr="008C54AF">
                <w:rPr>
                  <w:rFonts w:eastAsia="Times New Roman" w:cs="Times New Roman"/>
                  <w:szCs w:val="23"/>
                  <w:u w:val="single"/>
                </w:rPr>
                <w:t>International Social Work Degree Recognition and Evaluation Service by the Council on Social Work Education.</w:t>
              </w:r>
            </w:hyperlink>
            <w:r w:rsidRPr="008C54AF">
              <w:rPr>
                <w:rFonts w:eastAsia="Times New Roman" w:cs="Times New Roman"/>
                <w:szCs w:val="23"/>
              </w:rPr>
              <w:t xml:space="preserve"> This must be completed before the deadline of March 1</w:t>
            </w:r>
            <w:r w:rsidRPr="008C54AF">
              <w:rPr>
                <w:rFonts w:eastAsia="Times New Roman" w:cs="Times New Roman"/>
                <w:szCs w:val="23"/>
                <w:vertAlign w:val="superscript"/>
              </w:rPr>
              <w:t>st</w:t>
            </w:r>
            <w:r w:rsidRPr="008C54AF">
              <w:rPr>
                <w:rFonts w:eastAsia="Times New Roman" w:cs="Times New Roman"/>
                <w:szCs w:val="23"/>
              </w:rPr>
              <w:t xml:space="preserve"> at 11:59pm.</w:t>
            </w:r>
          </w:p>
        </w:tc>
      </w:tr>
      <w:tr w:rsidR="001C2235" w:rsidRPr="008C54AF" w14:paraId="54FC177C" w14:textId="77777777" w:rsidTr="0015795C">
        <w:tc>
          <w:tcPr>
            <w:tcW w:w="2167" w:type="dxa"/>
          </w:tcPr>
          <w:p w14:paraId="0242AD99" w14:textId="77777777" w:rsidR="001C2235" w:rsidRPr="001C61B1" w:rsidRDefault="001C2235" w:rsidP="001C2235">
            <w:pPr>
              <w:rPr>
                <w:rFonts w:cs="Times New Roman"/>
                <w:b/>
                <w:szCs w:val="23"/>
              </w:rPr>
            </w:pPr>
            <w:r w:rsidRPr="001C61B1">
              <w:rPr>
                <w:rFonts w:cs="Times New Roman"/>
                <w:b/>
                <w:szCs w:val="23"/>
              </w:rPr>
              <w:t>Grade Point Average</w:t>
            </w:r>
          </w:p>
        </w:tc>
        <w:tc>
          <w:tcPr>
            <w:tcW w:w="7088" w:type="dxa"/>
          </w:tcPr>
          <w:p w14:paraId="530A80CD" w14:textId="77777777" w:rsidR="001C2235" w:rsidRPr="008C54AF" w:rsidRDefault="001C2235" w:rsidP="001C2235">
            <w:pPr>
              <w:numPr>
                <w:ilvl w:val="0"/>
                <w:numId w:val="16"/>
              </w:numPr>
              <w:spacing w:before="240"/>
              <w:ind w:left="162" w:hanging="162"/>
              <w:contextualSpacing/>
              <w:rPr>
                <w:rFonts w:cs="Times New Roman"/>
                <w:szCs w:val="23"/>
              </w:rPr>
            </w:pPr>
            <w:r w:rsidRPr="008C54AF">
              <w:rPr>
                <w:rFonts w:cs="Times New Roman"/>
                <w:szCs w:val="23"/>
              </w:rPr>
              <w:t>A grade-point average (GPA) of at least 3.0 on a 4.0 scale (overall) in your MSW program.</w:t>
            </w:r>
          </w:p>
        </w:tc>
      </w:tr>
      <w:tr w:rsidR="001C2235" w:rsidRPr="008C54AF" w14:paraId="675AB196" w14:textId="77777777" w:rsidTr="0015795C">
        <w:tc>
          <w:tcPr>
            <w:tcW w:w="2167" w:type="dxa"/>
          </w:tcPr>
          <w:p w14:paraId="661DC6D0" w14:textId="77777777" w:rsidR="001C2235" w:rsidRPr="001C61B1" w:rsidRDefault="001C2235" w:rsidP="001C2235">
            <w:pPr>
              <w:spacing w:before="240"/>
              <w:rPr>
                <w:rFonts w:cs="Times New Roman"/>
                <w:b/>
                <w:szCs w:val="23"/>
              </w:rPr>
            </w:pPr>
            <w:r w:rsidRPr="001C61B1">
              <w:rPr>
                <w:rFonts w:cs="Times New Roman"/>
                <w:b/>
                <w:szCs w:val="23"/>
              </w:rPr>
              <w:t>Resume/CV</w:t>
            </w:r>
          </w:p>
        </w:tc>
        <w:tc>
          <w:tcPr>
            <w:tcW w:w="7088" w:type="dxa"/>
          </w:tcPr>
          <w:p w14:paraId="1F610071" w14:textId="77777777" w:rsidR="001C2235" w:rsidRPr="008C54AF" w:rsidRDefault="001C2235" w:rsidP="001C2235">
            <w:pPr>
              <w:numPr>
                <w:ilvl w:val="0"/>
                <w:numId w:val="16"/>
              </w:numPr>
              <w:spacing w:before="240"/>
              <w:ind w:left="162" w:hanging="162"/>
              <w:contextualSpacing/>
              <w:rPr>
                <w:rFonts w:cs="Times New Roman"/>
                <w:szCs w:val="23"/>
              </w:rPr>
            </w:pPr>
            <w:r w:rsidRPr="008C54AF">
              <w:rPr>
                <w:rFonts w:cs="Times New Roman"/>
                <w:szCs w:val="23"/>
              </w:rPr>
              <w:t>A resume is required for the DSW application. Applicants who are currently working in academic settings may submit an academic CV in place of a traditional business resume.</w:t>
            </w:r>
          </w:p>
        </w:tc>
      </w:tr>
      <w:tr w:rsidR="001C2235" w:rsidRPr="008C54AF" w14:paraId="69606914" w14:textId="77777777" w:rsidTr="0015795C">
        <w:tc>
          <w:tcPr>
            <w:tcW w:w="2167" w:type="dxa"/>
          </w:tcPr>
          <w:p w14:paraId="1D5BACB9" w14:textId="77777777" w:rsidR="001C2235" w:rsidRPr="001C61B1" w:rsidRDefault="001C2235" w:rsidP="0015795C">
            <w:pPr>
              <w:rPr>
                <w:rFonts w:cs="Times New Roman"/>
                <w:b/>
                <w:szCs w:val="23"/>
              </w:rPr>
            </w:pPr>
            <w:r w:rsidRPr="001C61B1">
              <w:rPr>
                <w:rFonts w:cs="Times New Roman"/>
                <w:b/>
                <w:szCs w:val="23"/>
              </w:rPr>
              <w:t>Statement of Purpose</w:t>
            </w:r>
          </w:p>
        </w:tc>
        <w:tc>
          <w:tcPr>
            <w:tcW w:w="7088" w:type="dxa"/>
            <w:vAlign w:val="center"/>
          </w:tcPr>
          <w:p w14:paraId="60FDF7E4" w14:textId="7AC7A284" w:rsidR="001C2235" w:rsidRPr="008C54AF" w:rsidRDefault="001C2235" w:rsidP="0015795C">
            <w:pPr>
              <w:numPr>
                <w:ilvl w:val="0"/>
                <w:numId w:val="16"/>
              </w:numPr>
              <w:ind w:left="162" w:hanging="162"/>
              <w:contextualSpacing/>
              <w:rPr>
                <w:rFonts w:cs="Times New Roman"/>
                <w:szCs w:val="23"/>
              </w:rPr>
            </w:pPr>
            <w:r w:rsidRPr="008C54AF">
              <w:rPr>
                <w:rFonts w:cs="Times New Roman"/>
                <w:szCs w:val="23"/>
              </w:rPr>
              <w:t xml:space="preserve">UGS requires a Statement of Purpose. However, the UGS general guidelines for writing the Statement of Purpose is different from the </w:t>
            </w:r>
            <w:r w:rsidR="00766019">
              <w:rPr>
                <w:rFonts w:cs="Times New Roman"/>
                <w:szCs w:val="23"/>
              </w:rPr>
              <w:t>SSW</w:t>
            </w:r>
            <w:r w:rsidRPr="008C54AF">
              <w:rPr>
                <w:rFonts w:cs="Times New Roman"/>
                <w:szCs w:val="23"/>
              </w:rPr>
              <w:t xml:space="preserve">’s instructions. </w:t>
            </w:r>
          </w:p>
          <w:p w14:paraId="0A1BD8FF" w14:textId="77777777" w:rsidR="001C2235" w:rsidRPr="008C54AF" w:rsidRDefault="001C2235" w:rsidP="0015795C">
            <w:pPr>
              <w:numPr>
                <w:ilvl w:val="0"/>
                <w:numId w:val="16"/>
              </w:numPr>
              <w:ind w:left="162" w:hanging="162"/>
              <w:contextualSpacing/>
              <w:rPr>
                <w:rFonts w:cs="Times New Roman"/>
                <w:szCs w:val="23"/>
              </w:rPr>
            </w:pPr>
            <w:r w:rsidRPr="008C54AF">
              <w:rPr>
                <w:rFonts w:cs="Times New Roman"/>
                <w:szCs w:val="23"/>
              </w:rPr>
              <w:t xml:space="preserve">Instructions for the DSW Statement of Purpose can be found </w:t>
            </w:r>
            <w:hyperlink r:id="rId67" w:history="1">
              <w:r w:rsidRPr="008C54AF">
                <w:rPr>
                  <w:rFonts w:cs="Times New Roman"/>
                  <w:szCs w:val="23"/>
                  <w:u w:val="single"/>
                </w:rPr>
                <w:t xml:space="preserve">here. </w:t>
              </w:r>
            </w:hyperlink>
            <w:r w:rsidRPr="008C54AF">
              <w:rPr>
                <w:rFonts w:cs="Times New Roman"/>
                <w:szCs w:val="23"/>
              </w:rPr>
              <w:t xml:space="preserve"> </w:t>
            </w:r>
          </w:p>
        </w:tc>
      </w:tr>
      <w:tr w:rsidR="001C2235" w:rsidRPr="008C54AF" w14:paraId="1E55F107" w14:textId="77777777" w:rsidTr="0015795C">
        <w:tc>
          <w:tcPr>
            <w:tcW w:w="2167" w:type="dxa"/>
          </w:tcPr>
          <w:p w14:paraId="32AC182E" w14:textId="77777777" w:rsidR="001C2235" w:rsidRPr="001C61B1" w:rsidRDefault="001C2235" w:rsidP="001C2235">
            <w:pPr>
              <w:rPr>
                <w:rFonts w:cs="Times New Roman"/>
                <w:b/>
                <w:szCs w:val="23"/>
              </w:rPr>
            </w:pPr>
            <w:r w:rsidRPr="001C61B1">
              <w:rPr>
                <w:rFonts w:cs="Times New Roman"/>
                <w:b/>
                <w:szCs w:val="23"/>
              </w:rPr>
              <w:t>International Applicants</w:t>
            </w:r>
          </w:p>
        </w:tc>
        <w:tc>
          <w:tcPr>
            <w:tcW w:w="7088" w:type="dxa"/>
          </w:tcPr>
          <w:p w14:paraId="0F28767A" w14:textId="70838A68" w:rsidR="001C2235" w:rsidRPr="008C54AF" w:rsidRDefault="001C2235" w:rsidP="001C2235">
            <w:pPr>
              <w:numPr>
                <w:ilvl w:val="0"/>
                <w:numId w:val="16"/>
              </w:numPr>
              <w:ind w:left="162" w:hanging="162"/>
              <w:contextualSpacing/>
              <w:rPr>
                <w:rFonts w:cs="Times New Roman"/>
                <w:szCs w:val="23"/>
              </w:rPr>
            </w:pPr>
            <w:r w:rsidRPr="008C54AF">
              <w:rPr>
                <w:rFonts w:cs="Times New Roman"/>
                <w:szCs w:val="23"/>
              </w:rPr>
              <w:t xml:space="preserve">Please note that the University Graduate School has additional requirements for international applicants. </w:t>
            </w:r>
            <w:r w:rsidR="0015795C">
              <w:rPr>
                <w:rFonts w:cs="Times New Roman"/>
                <w:szCs w:val="23"/>
              </w:rPr>
              <w:t xml:space="preserve">For additional information click this link: </w:t>
            </w:r>
            <w:hyperlink r:id="rId68" w:history="1">
              <w:r w:rsidR="0015795C" w:rsidRPr="0015795C">
                <w:rPr>
                  <w:rStyle w:val="Hyperlink"/>
                  <w:rFonts w:cs="Times New Roman"/>
                  <w:szCs w:val="23"/>
                </w:rPr>
                <w:t>UA Graduate School International Students</w:t>
              </w:r>
            </w:hyperlink>
            <w:r w:rsidR="0015795C">
              <w:rPr>
                <w:rFonts w:cs="Times New Roman"/>
                <w:szCs w:val="23"/>
              </w:rPr>
              <w:t>.</w:t>
            </w:r>
          </w:p>
        </w:tc>
      </w:tr>
      <w:tr w:rsidR="001C2235" w:rsidRPr="008C54AF" w14:paraId="0D806428" w14:textId="77777777" w:rsidTr="0015795C">
        <w:tc>
          <w:tcPr>
            <w:tcW w:w="9255" w:type="dxa"/>
            <w:gridSpan w:val="2"/>
          </w:tcPr>
          <w:p w14:paraId="620C50B0" w14:textId="7B911208" w:rsidR="001C2235" w:rsidRPr="008C54AF" w:rsidRDefault="001C2235" w:rsidP="001C2235">
            <w:pPr>
              <w:rPr>
                <w:rFonts w:cs="Times New Roman"/>
                <w:szCs w:val="23"/>
              </w:rPr>
            </w:pPr>
            <w:r w:rsidRPr="001C61B1">
              <w:rPr>
                <w:rFonts w:cs="Times New Roman"/>
                <w:b/>
                <w:szCs w:val="23"/>
                <w:u w:val="single"/>
              </w:rPr>
              <w:t>What is NOT Required:</w:t>
            </w:r>
            <w:r w:rsidRPr="008C54AF">
              <w:rPr>
                <w:rFonts w:cs="Times New Roman"/>
                <w:szCs w:val="23"/>
              </w:rPr>
              <w:t xml:space="preserve"> </w:t>
            </w:r>
            <w:r w:rsidR="0015795C">
              <w:rPr>
                <w:rFonts w:cs="Times New Roman"/>
                <w:szCs w:val="23"/>
              </w:rPr>
              <w:t>We do not require a</w:t>
            </w:r>
            <w:r w:rsidRPr="008C54AF">
              <w:rPr>
                <w:rFonts w:cs="Times New Roman"/>
                <w:szCs w:val="23"/>
              </w:rPr>
              <w:t xml:space="preserve"> GRE </w:t>
            </w:r>
            <w:r w:rsidR="0015795C">
              <w:rPr>
                <w:rFonts w:cs="Times New Roman"/>
                <w:szCs w:val="23"/>
              </w:rPr>
              <w:t>s</w:t>
            </w:r>
            <w:r w:rsidRPr="008C54AF">
              <w:rPr>
                <w:rFonts w:cs="Times New Roman"/>
                <w:szCs w:val="23"/>
              </w:rPr>
              <w:t>core</w:t>
            </w:r>
            <w:r w:rsidR="0015795C">
              <w:rPr>
                <w:rFonts w:cs="Times New Roman"/>
                <w:szCs w:val="23"/>
              </w:rPr>
              <w:t xml:space="preserve"> or a separate </w:t>
            </w:r>
            <w:r w:rsidRPr="008C54AF">
              <w:rPr>
                <w:rFonts w:cs="Times New Roman"/>
                <w:szCs w:val="23"/>
              </w:rPr>
              <w:t xml:space="preserve">writing sample </w:t>
            </w:r>
            <w:r w:rsidR="0015795C">
              <w:rPr>
                <w:rFonts w:cs="Times New Roman"/>
                <w:szCs w:val="23"/>
              </w:rPr>
              <w:t xml:space="preserve">apart </w:t>
            </w:r>
            <w:r w:rsidRPr="008C54AF">
              <w:rPr>
                <w:rFonts w:cs="Times New Roman"/>
                <w:szCs w:val="23"/>
              </w:rPr>
              <w:t>from the Statement of Purpose.</w:t>
            </w:r>
          </w:p>
        </w:tc>
      </w:tr>
    </w:tbl>
    <w:p w14:paraId="429FD208" w14:textId="25059FCE" w:rsidR="00F90243" w:rsidRPr="00F90243" w:rsidRDefault="00F90243" w:rsidP="00F90243"/>
    <w:sectPr w:rsidR="00F90243" w:rsidRPr="00F90243" w:rsidSect="00F137AA">
      <w:pgSz w:w="12240" w:h="15840"/>
      <w:pgMar w:top="1440" w:right="1440" w:bottom="1440" w:left="1440" w:header="720" w:footer="720" w:gutter="0"/>
      <w:pgBorders w:offsetFrom="page">
        <w:top w:val="single" w:sz="24" w:space="24" w:color="800000"/>
        <w:bottom w:val="single" w:sz="24" w:space="24" w:color="8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71AEB" w14:textId="77777777" w:rsidR="005230CB" w:rsidRDefault="005230CB" w:rsidP="001F6543">
      <w:pPr>
        <w:spacing w:after="0" w:line="240" w:lineRule="auto"/>
      </w:pPr>
      <w:r>
        <w:separator/>
      </w:r>
    </w:p>
  </w:endnote>
  <w:endnote w:type="continuationSeparator" w:id="0">
    <w:p w14:paraId="1413D592" w14:textId="77777777" w:rsidR="005230CB" w:rsidRDefault="005230CB" w:rsidP="001F6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ø4_•ò">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2"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9296840"/>
      <w:docPartObj>
        <w:docPartGallery w:val="Page Numbers (Bottom of Page)"/>
        <w:docPartUnique/>
      </w:docPartObj>
    </w:sdtPr>
    <w:sdtEndPr>
      <w:rPr>
        <w:noProof/>
      </w:rPr>
    </w:sdtEndPr>
    <w:sdtContent>
      <w:p w14:paraId="109E4458" w14:textId="6EE1FD3A" w:rsidR="00905F26" w:rsidRDefault="00905F26">
        <w:pPr>
          <w:pStyle w:val="Footer"/>
          <w:jc w:val="center"/>
        </w:pPr>
        <w:r>
          <w:fldChar w:fldCharType="begin"/>
        </w:r>
        <w:r>
          <w:instrText xml:space="preserve"> PAGE   \* MERGEFORMAT </w:instrText>
        </w:r>
        <w:r>
          <w:fldChar w:fldCharType="separate"/>
        </w:r>
        <w:r>
          <w:rPr>
            <w:noProof/>
          </w:rPr>
          <w:t>30</w:t>
        </w:r>
        <w:r>
          <w:rPr>
            <w:noProof/>
          </w:rPr>
          <w:fldChar w:fldCharType="end"/>
        </w:r>
      </w:p>
    </w:sdtContent>
  </w:sdt>
  <w:p w14:paraId="23229060" w14:textId="77777777" w:rsidR="00905F26" w:rsidRDefault="00905F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6603B" w14:textId="1EC3FFFE" w:rsidR="00905F26" w:rsidRDefault="00905F26">
    <w:pPr>
      <w:pStyle w:val="Footer"/>
      <w:jc w:val="center"/>
    </w:pPr>
  </w:p>
  <w:p w14:paraId="3D8E9CEF" w14:textId="77777777" w:rsidR="00905F26" w:rsidRDefault="00905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E53D4" w14:textId="77777777" w:rsidR="005230CB" w:rsidRDefault="005230CB" w:rsidP="001F6543">
      <w:pPr>
        <w:spacing w:after="0" w:line="240" w:lineRule="auto"/>
      </w:pPr>
      <w:r>
        <w:separator/>
      </w:r>
    </w:p>
  </w:footnote>
  <w:footnote w:type="continuationSeparator" w:id="0">
    <w:p w14:paraId="3F5D80D9" w14:textId="77777777" w:rsidR="005230CB" w:rsidRDefault="005230CB" w:rsidP="001F6543">
      <w:pPr>
        <w:spacing w:after="0" w:line="240" w:lineRule="auto"/>
      </w:pPr>
      <w:r>
        <w:continuationSeparator/>
      </w:r>
    </w:p>
  </w:footnote>
  <w:footnote w:id="1">
    <w:p w14:paraId="0B799861" w14:textId="113C2729" w:rsidR="00905F26" w:rsidRDefault="00905F26">
      <w:pPr>
        <w:pStyle w:val="FootnoteText"/>
      </w:pPr>
      <w:r>
        <w:rPr>
          <w:rStyle w:val="FootnoteReference"/>
        </w:rPr>
        <w:footnoteRef/>
      </w:r>
      <w:r>
        <w:t xml:space="preserve"> </w:t>
      </w:r>
      <w:r w:rsidR="002A0F43">
        <w:t xml:space="preserve">* </w:t>
      </w:r>
      <w:r>
        <w:t xml:space="preserve"> </w:t>
      </w:r>
      <w:r w:rsidR="002A0F43">
        <w:t>I</w:t>
      </w:r>
      <w:r>
        <w:t xml:space="preserve">ndicates that the faculty member teaches </w:t>
      </w:r>
      <w:r w:rsidR="0015795C">
        <w:t xml:space="preserve">or has taught </w:t>
      </w:r>
      <w:r>
        <w:t>in the DSW Program</w:t>
      </w:r>
      <w:r w:rsidR="0015795C">
        <w:t>.</w:t>
      </w:r>
      <w:r>
        <w:t xml:space="preserve"> </w:t>
      </w:r>
    </w:p>
  </w:footnote>
  <w:footnote w:id="2">
    <w:p w14:paraId="3FE27292" w14:textId="483F9737" w:rsidR="00937A2B" w:rsidRDefault="00937A2B">
      <w:pPr>
        <w:pStyle w:val="FootnoteText"/>
      </w:pPr>
      <w:r>
        <w:rPr>
          <w:rStyle w:val="FootnoteReference"/>
        </w:rPr>
        <w:footnoteRef/>
      </w:r>
      <w:r>
        <w:t xml:space="preserve"> ^ </w:t>
      </w:r>
      <w:r w:rsidR="002A0F43">
        <w:t>I</w:t>
      </w:r>
      <w:r>
        <w:t>ndicates that the faculty member is eligible to serve as Chair of Capstone Project Committees.</w:t>
      </w:r>
    </w:p>
  </w:footnote>
  <w:footnote w:id="3">
    <w:p w14:paraId="63B50873" w14:textId="04FDB44A" w:rsidR="0015795C" w:rsidRDefault="0015795C">
      <w:pPr>
        <w:pStyle w:val="FootnoteText"/>
      </w:pPr>
    </w:p>
  </w:footnote>
  <w:footnote w:id="4">
    <w:p w14:paraId="3751EF5E" w14:textId="2E3CD623" w:rsidR="00766019" w:rsidRDefault="00766019" w:rsidP="0076601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171BC" w14:textId="6D505C98" w:rsidR="0015795C" w:rsidRDefault="00000000">
    <w:pPr>
      <w:pStyle w:val="Header"/>
    </w:pPr>
    <w:r>
      <w:rPr>
        <w:noProof/>
      </w:rPr>
      <w:pict w14:anchorId="3EFD27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94.75pt;height:164.9pt;rotation:315;z-index:-251658752;mso-wrap-edited:f;mso-width-percent:0;mso-height-percent:0;mso-position-horizontal:center;mso-position-horizontal-relative:margin;mso-position-vertical:center;mso-position-vertical-relative:margin;mso-width-percent:0;mso-height-percent:0" o:allowincell="f" fillcolor="#aeaaaa [2414]" stroked="f">
          <v:fill opacity="26214f"/>
          <v:textpath style="font-family:&quot;Bookman Old Style&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24FC"/>
    <w:multiLevelType w:val="hybridMultilevel"/>
    <w:tmpl w:val="DEA4CB3A"/>
    <w:lvl w:ilvl="0" w:tplc="0C709468">
      <w:start w:val="1"/>
      <w:numFmt w:val="bullet"/>
      <w:lvlText w:val=""/>
      <w:lvlJc w:val="left"/>
      <w:pPr>
        <w:tabs>
          <w:tab w:val="num" w:pos="360"/>
        </w:tabs>
        <w:ind w:left="360" w:hanging="360"/>
      </w:pPr>
      <w:rPr>
        <w:rFonts w:ascii="Symbol" w:hAnsi="Symbol" w:hint="default"/>
        <w:color w:val="B10032"/>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07C9C"/>
    <w:multiLevelType w:val="hybridMultilevel"/>
    <w:tmpl w:val="7D188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9182F"/>
    <w:multiLevelType w:val="hybridMultilevel"/>
    <w:tmpl w:val="179640E2"/>
    <w:lvl w:ilvl="0" w:tplc="660AED8A">
      <w:start w:val="1"/>
      <w:numFmt w:val="decimal"/>
      <w:lvlText w:val="%1."/>
      <w:lvlJc w:val="left"/>
      <w:pPr>
        <w:tabs>
          <w:tab w:val="num" w:pos="720"/>
        </w:tabs>
        <w:ind w:left="720" w:hanging="360"/>
      </w:pPr>
      <w:rPr>
        <w:rFonts w:hint="default"/>
        <w:b w:val="0"/>
      </w:rPr>
    </w:lvl>
    <w:lvl w:ilvl="1" w:tplc="0409000F">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237812"/>
    <w:multiLevelType w:val="hybridMultilevel"/>
    <w:tmpl w:val="DF52F51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0786450B"/>
    <w:multiLevelType w:val="hybridMultilevel"/>
    <w:tmpl w:val="FD96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351DF"/>
    <w:multiLevelType w:val="hybridMultilevel"/>
    <w:tmpl w:val="20A24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17BC0"/>
    <w:multiLevelType w:val="hybridMultilevel"/>
    <w:tmpl w:val="A9ACC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B66280"/>
    <w:multiLevelType w:val="hybridMultilevel"/>
    <w:tmpl w:val="0AD4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A416C"/>
    <w:multiLevelType w:val="hybridMultilevel"/>
    <w:tmpl w:val="FBDA7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2E25D6"/>
    <w:multiLevelType w:val="hybridMultilevel"/>
    <w:tmpl w:val="9738A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8741B04">
      <w:start w:val="3"/>
      <w:numFmt w:val="bullet"/>
      <w:lvlText w:val="•"/>
      <w:lvlJc w:val="left"/>
      <w:pPr>
        <w:ind w:left="2520" w:hanging="720"/>
      </w:pPr>
      <w:rPr>
        <w:rFonts w:ascii="Bookman Old Style" w:eastAsiaTheme="minorHAnsi" w:hAnsi="Bookman Old Style"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041A08"/>
    <w:multiLevelType w:val="hybridMultilevel"/>
    <w:tmpl w:val="41F84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C572A"/>
    <w:multiLevelType w:val="hybridMultilevel"/>
    <w:tmpl w:val="5FCEF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513316"/>
    <w:multiLevelType w:val="hybridMultilevel"/>
    <w:tmpl w:val="102E0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B97B98"/>
    <w:multiLevelType w:val="hybridMultilevel"/>
    <w:tmpl w:val="B7D05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6E16CC"/>
    <w:multiLevelType w:val="hybridMultilevel"/>
    <w:tmpl w:val="77BAB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9E1C0C"/>
    <w:multiLevelType w:val="hybridMultilevel"/>
    <w:tmpl w:val="587CF4C4"/>
    <w:lvl w:ilvl="0" w:tplc="9A88E458">
      <w:numFmt w:val="bullet"/>
      <w:lvlText w:val="•"/>
      <w:lvlJc w:val="left"/>
      <w:pPr>
        <w:ind w:left="720" w:hanging="720"/>
      </w:pPr>
      <w:rPr>
        <w:rFonts w:ascii="Bookman Old Style" w:eastAsiaTheme="minorHAnsi" w:hAnsi="Bookman Old Style"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EE32BF0"/>
    <w:multiLevelType w:val="hybridMultilevel"/>
    <w:tmpl w:val="ACF27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454CAF"/>
    <w:multiLevelType w:val="hybridMultilevel"/>
    <w:tmpl w:val="2AF0A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F94DA8"/>
    <w:multiLevelType w:val="hybridMultilevel"/>
    <w:tmpl w:val="5E56967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8E76C19"/>
    <w:multiLevelType w:val="multilevel"/>
    <w:tmpl w:val="90047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170583"/>
    <w:multiLevelType w:val="hybridMultilevel"/>
    <w:tmpl w:val="521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EF5C64"/>
    <w:multiLevelType w:val="hybridMultilevel"/>
    <w:tmpl w:val="057A5680"/>
    <w:lvl w:ilvl="0" w:tplc="8B20D1EE">
      <w:start w:val="1"/>
      <w:numFmt w:val="bullet"/>
      <w:lvlText w:val=""/>
      <w:lvlJc w:val="left"/>
      <w:pPr>
        <w:ind w:left="720" w:hanging="360"/>
      </w:pPr>
      <w:rPr>
        <w:rFonts w:ascii="Symbol" w:hAnsi="Symbol" w:hint="default"/>
        <w:color w:val="B10032"/>
      </w:rPr>
    </w:lvl>
    <w:lvl w:ilvl="1" w:tplc="8B20D1EE">
      <w:start w:val="1"/>
      <w:numFmt w:val="bullet"/>
      <w:lvlText w:val=""/>
      <w:lvlJc w:val="left"/>
      <w:pPr>
        <w:ind w:left="1440" w:hanging="360"/>
      </w:pPr>
      <w:rPr>
        <w:rFonts w:ascii="Symbol" w:hAnsi="Symbol" w:hint="default"/>
        <w:color w:val="B1003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4C4BC0"/>
    <w:multiLevelType w:val="hybridMultilevel"/>
    <w:tmpl w:val="6D583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F949C0"/>
    <w:multiLevelType w:val="hybridMultilevel"/>
    <w:tmpl w:val="33EE9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F191B75"/>
    <w:multiLevelType w:val="hybridMultilevel"/>
    <w:tmpl w:val="28080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7659EB"/>
    <w:multiLevelType w:val="hybridMultilevel"/>
    <w:tmpl w:val="C1C8B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566C5F"/>
    <w:multiLevelType w:val="hybridMultilevel"/>
    <w:tmpl w:val="6854DE88"/>
    <w:lvl w:ilvl="0" w:tplc="8CE0F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64510E"/>
    <w:multiLevelType w:val="hybridMultilevel"/>
    <w:tmpl w:val="73E8F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7348A5"/>
    <w:multiLevelType w:val="hybridMultilevel"/>
    <w:tmpl w:val="327C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1A74D5"/>
    <w:multiLevelType w:val="hybridMultilevel"/>
    <w:tmpl w:val="BA366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5B0482"/>
    <w:multiLevelType w:val="hybridMultilevel"/>
    <w:tmpl w:val="6346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64758F"/>
    <w:multiLevelType w:val="hybridMultilevel"/>
    <w:tmpl w:val="6B4EE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D827F8"/>
    <w:multiLevelType w:val="hybridMultilevel"/>
    <w:tmpl w:val="4080B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B8D5335"/>
    <w:multiLevelType w:val="hybridMultilevel"/>
    <w:tmpl w:val="AF528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7338DE"/>
    <w:multiLevelType w:val="hybridMultilevel"/>
    <w:tmpl w:val="A67C9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CC4F5D"/>
    <w:multiLevelType w:val="hybridMultilevel"/>
    <w:tmpl w:val="F5D24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B22FE3"/>
    <w:multiLevelType w:val="hybridMultilevel"/>
    <w:tmpl w:val="B2B0A860"/>
    <w:lvl w:ilvl="0" w:tplc="32900E8E">
      <w:start w:val="1"/>
      <w:numFmt w:val="lowerLetter"/>
      <w:lvlText w:val="(%1)"/>
      <w:lvlJc w:val="left"/>
      <w:pPr>
        <w:ind w:left="1860" w:hanging="4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6AA23CF"/>
    <w:multiLevelType w:val="hybridMultilevel"/>
    <w:tmpl w:val="F0661C3E"/>
    <w:lvl w:ilvl="0" w:tplc="8CE0F6A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E55329"/>
    <w:multiLevelType w:val="hybridMultilevel"/>
    <w:tmpl w:val="348EB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DD5B12"/>
    <w:multiLevelType w:val="hybridMultilevel"/>
    <w:tmpl w:val="120CCB24"/>
    <w:lvl w:ilvl="0" w:tplc="9A88E458">
      <w:numFmt w:val="bullet"/>
      <w:lvlText w:val="•"/>
      <w:lvlJc w:val="left"/>
      <w:pPr>
        <w:ind w:left="720" w:hanging="720"/>
      </w:pPr>
      <w:rPr>
        <w:rFonts w:ascii="Bookman Old Style" w:eastAsiaTheme="minorHAnsi" w:hAnsi="Bookman Old Style"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B1B0357"/>
    <w:multiLevelType w:val="hybridMultilevel"/>
    <w:tmpl w:val="95A43502"/>
    <w:lvl w:ilvl="0" w:tplc="0C709468">
      <w:start w:val="1"/>
      <w:numFmt w:val="bullet"/>
      <w:lvlText w:val=""/>
      <w:lvlJc w:val="left"/>
      <w:pPr>
        <w:ind w:left="720" w:hanging="360"/>
      </w:pPr>
      <w:rPr>
        <w:rFonts w:ascii="Symbol" w:hAnsi="Symbol" w:hint="default"/>
        <w:color w:val="B10032"/>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6F4480"/>
    <w:multiLevelType w:val="hybridMultilevel"/>
    <w:tmpl w:val="6E3A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681E4E"/>
    <w:multiLevelType w:val="hybridMultilevel"/>
    <w:tmpl w:val="A5C85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7F775E"/>
    <w:multiLevelType w:val="hybridMultilevel"/>
    <w:tmpl w:val="8E26D14A"/>
    <w:lvl w:ilvl="0" w:tplc="9A88E458">
      <w:numFmt w:val="bullet"/>
      <w:lvlText w:val="•"/>
      <w:lvlJc w:val="left"/>
      <w:pPr>
        <w:ind w:left="720" w:hanging="720"/>
      </w:pPr>
      <w:rPr>
        <w:rFonts w:ascii="Bookman Old Style" w:eastAsiaTheme="minorHAnsi" w:hAnsi="Bookman Old Style"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00807A2"/>
    <w:multiLevelType w:val="hybridMultilevel"/>
    <w:tmpl w:val="FF223E7A"/>
    <w:lvl w:ilvl="0" w:tplc="8CE0F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4C0762"/>
    <w:multiLevelType w:val="hybridMultilevel"/>
    <w:tmpl w:val="F50A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AD68F4"/>
    <w:multiLevelType w:val="hybridMultilevel"/>
    <w:tmpl w:val="50148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90443D9"/>
    <w:multiLevelType w:val="hybridMultilevel"/>
    <w:tmpl w:val="18B8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171191"/>
    <w:multiLevelType w:val="hybridMultilevel"/>
    <w:tmpl w:val="ED4E4D08"/>
    <w:lvl w:ilvl="0" w:tplc="EB34D384">
      <w:start w:val="1"/>
      <w:numFmt w:val="decimal"/>
      <w:lvlText w:val="%1."/>
      <w:lvlJc w:val="left"/>
      <w:pPr>
        <w:tabs>
          <w:tab w:val="num" w:pos="504"/>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0915EE5"/>
    <w:multiLevelType w:val="hybridMultilevel"/>
    <w:tmpl w:val="7C089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3C0915"/>
    <w:multiLevelType w:val="hybridMultilevel"/>
    <w:tmpl w:val="50D8F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2C15786"/>
    <w:multiLevelType w:val="hybridMultilevel"/>
    <w:tmpl w:val="6430DB92"/>
    <w:lvl w:ilvl="0" w:tplc="73CCBE92">
      <w:start w:val="2"/>
      <w:numFmt w:val="bullet"/>
      <w:lvlText w:val="•"/>
      <w:lvlJc w:val="left"/>
      <w:pPr>
        <w:ind w:left="2880" w:hanging="360"/>
      </w:pPr>
      <w:rPr>
        <w:rFonts w:ascii="Aptos" w:hAnsi="Aptos" w:cs="ø4_•ò" w:hint="default"/>
        <w:b w:val="0"/>
        <w:i w:val="0"/>
        <w:sz w:val="22"/>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3">
      <w:start w:val="1"/>
      <w:numFmt w:val="bullet"/>
      <w:lvlText w:val="o"/>
      <w:lvlJc w:val="left"/>
      <w:pPr>
        <w:ind w:left="1440" w:hanging="360"/>
      </w:pPr>
      <w:rPr>
        <w:rFonts w:ascii="Courier New" w:hAnsi="Courier New" w:cs="Courier New" w:hint="default"/>
      </w:rPr>
    </w:lvl>
    <w:lvl w:ilvl="4" w:tplc="8B20D1EE">
      <w:start w:val="1"/>
      <w:numFmt w:val="bullet"/>
      <w:lvlText w:val=""/>
      <w:lvlJc w:val="left"/>
      <w:pPr>
        <w:ind w:left="4680" w:hanging="360"/>
      </w:pPr>
      <w:rPr>
        <w:rFonts w:ascii="Symbol" w:hAnsi="Symbol" w:hint="default"/>
        <w:color w:val="B10032"/>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641C5937"/>
    <w:multiLevelType w:val="hybridMultilevel"/>
    <w:tmpl w:val="DCB6F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8E1D49"/>
    <w:multiLevelType w:val="hybridMultilevel"/>
    <w:tmpl w:val="62A4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3E1727"/>
    <w:multiLevelType w:val="hybridMultilevel"/>
    <w:tmpl w:val="70447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B82340C"/>
    <w:multiLevelType w:val="hybridMultilevel"/>
    <w:tmpl w:val="F0220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7C2E9F"/>
    <w:multiLevelType w:val="hybridMultilevel"/>
    <w:tmpl w:val="ADC0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2A3F54"/>
    <w:multiLevelType w:val="hybridMultilevel"/>
    <w:tmpl w:val="83700316"/>
    <w:lvl w:ilvl="0" w:tplc="8B20D1EE">
      <w:start w:val="1"/>
      <w:numFmt w:val="bullet"/>
      <w:lvlText w:val=""/>
      <w:lvlJc w:val="left"/>
      <w:pPr>
        <w:ind w:left="720" w:hanging="360"/>
      </w:pPr>
      <w:rPr>
        <w:rFonts w:ascii="Symbol" w:hAnsi="Symbol" w:hint="default"/>
        <w:color w:val="B100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6829939">
    <w:abstractNumId w:val="27"/>
  </w:num>
  <w:num w:numId="2" w16cid:durableId="163208479">
    <w:abstractNumId w:val="10"/>
  </w:num>
  <w:num w:numId="3" w16cid:durableId="1100874048">
    <w:abstractNumId w:val="22"/>
  </w:num>
  <w:num w:numId="4" w16cid:durableId="980227455">
    <w:abstractNumId w:val="8"/>
  </w:num>
  <w:num w:numId="5" w16cid:durableId="1023937741">
    <w:abstractNumId w:val="17"/>
  </w:num>
  <w:num w:numId="6" w16cid:durableId="1111783907">
    <w:abstractNumId w:val="20"/>
  </w:num>
  <w:num w:numId="7" w16cid:durableId="1106343716">
    <w:abstractNumId w:val="33"/>
  </w:num>
  <w:num w:numId="8" w16cid:durableId="927229813">
    <w:abstractNumId w:val="34"/>
  </w:num>
  <w:num w:numId="9" w16cid:durableId="1311595938">
    <w:abstractNumId w:val="14"/>
  </w:num>
  <w:num w:numId="10" w16cid:durableId="1062483063">
    <w:abstractNumId w:val="35"/>
  </w:num>
  <w:num w:numId="11" w16cid:durableId="1993440405">
    <w:abstractNumId w:val="31"/>
  </w:num>
  <w:num w:numId="12" w16cid:durableId="1791706196">
    <w:abstractNumId w:val="5"/>
  </w:num>
  <w:num w:numId="13" w16cid:durableId="1018508020">
    <w:abstractNumId w:val="41"/>
  </w:num>
  <w:num w:numId="14" w16cid:durableId="99841387">
    <w:abstractNumId w:val="39"/>
  </w:num>
  <w:num w:numId="15" w16cid:durableId="2071490392">
    <w:abstractNumId w:val="15"/>
  </w:num>
  <w:num w:numId="16" w16cid:durableId="867109001">
    <w:abstractNumId w:val="43"/>
  </w:num>
  <w:num w:numId="17" w16cid:durableId="1791780914">
    <w:abstractNumId w:val="44"/>
  </w:num>
  <w:num w:numId="18" w16cid:durableId="1595867748">
    <w:abstractNumId w:val="26"/>
  </w:num>
  <w:num w:numId="19" w16cid:durableId="598635790">
    <w:abstractNumId w:val="37"/>
  </w:num>
  <w:num w:numId="20" w16cid:durableId="1421950434">
    <w:abstractNumId w:val="11"/>
  </w:num>
  <w:num w:numId="21" w16cid:durableId="1955867925">
    <w:abstractNumId w:val="19"/>
  </w:num>
  <w:num w:numId="22" w16cid:durableId="1028023812">
    <w:abstractNumId w:val="55"/>
  </w:num>
  <w:num w:numId="23" w16cid:durableId="1770815005">
    <w:abstractNumId w:val="56"/>
  </w:num>
  <w:num w:numId="24" w16cid:durableId="1199053703">
    <w:abstractNumId w:val="53"/>
  </w:num>
  <w:num w:numId="25" w16cid:durableId="147325868">
    <w:abstractNumId w:val="4"/>
  </w:num>
  <w:num w:numId="26" w16cid:durableId="1763330940">
    <w:abstractNumId w:val="6"/>
  </w:num>
  <w:num w:numId="27" w16cid:durableId="634994672">
    <w:abstractNumId w:val="23"/>
  </w:num>
  <w:num w:numId="28" w16cid:durableId="2039505335">
    <w:abstractNumId w:val="50"/>
  </w:num>
  <w:num w:numId="29" w16cid:durableId="57678271">
    <w:abstractNumId w:val="12"/>
  </w:num>
  <w:num w:numId="30" w16cid:durableId="699553935">
    <w:abstractNumId w:val="45"/>
  </w:num>
  <w:num w:numId="31" w16cid:durableId="860061">
    <w:abstractNumId w:val="9"/>
  </w:num>
  <w:num w:numId="32" w16cid:durableId="1733502690">
    <w:abstractNumId w:val="46"/>
  </w:num>
  <w:num w:numId="33" w16cid:durableId="1682464221">
    <w:abstractNumId w:val="2"/>
  </w:num>
  <w:num w:numId="34" w16cid:durableId="233125655">
    <w:abstractNumId w:val="30"/>
  </w:num>
  <w:num w:numId="35" w16cid:durableId="1315721143">
    <w:abstractNumId w:val="13"/>
  </w:num>
  <w:num w:numId="36" w16cid:durableId="1649941882">
    <w:abstractNumId w:val="29"/>
  </w:num>
  <w:num w:numId="37" w16cid:durableId="163398732">
    <w:abstractNumId w:val="47"/>
  </w:num>
  <w:num w:numId="38" w16cid:durableId="2127233216">
    <w:abstractNumId w:val="49"/>
  </w:num>
  <w:num w:numId="39" w16cid:durableId="367796819">
    <w:abstractNumId w:val="28"/>
  </w:num>
  <w:num w:numId="40" w16cid:durableId="1584487203">
    <w:abstractNumId w:val="1"/>
  </w:num>
  <w:num w:numId="41" w16cid:durableId="1559395424">
    <w:abstractNumId w:val="25"/>
  </w:num>
  <w:num w:numId="42" w16cid:durableId="1426732879">
    <w:abstractNumId w:val="32"/>
  </w:num>
  <w:num w:numId="43" w16cid:durableId="469130513">
    <w:abstractNumId w:val="2"/>
  </w:num>
  <w:num w:numId="44" w16cid:durableId="914585316">
    <w:abstractNumId w:val="16"/>
  </w:num>
  <w:num w:numId="45" w16cid:durableId="976036646">
    <w:abstractNumId w:val="7"/>
  </w:num>
  <w:num w:numId="46" w16cid:durableId="540898134">
    <w:abstractNumId w:val="42"/>
  </w:num>
  <w:num w:numId="47" w16cid:durableId="1317301460">
    <w:abstractNumId w:val="38"/>
  </w:num>
  <w:num w:numId="48" w16cid:durableId="880018314">
    <w:abstractNumId w:val="54"/>
  </w:num>
  <w:num w:numId="49" w16cid:durableId="1786533765">
    <w:abstractNumId w:val="52"/>
  </w:num>
  <w:num w:numId="50" w16cid:durableId="1834107273">
    <w:abstractNumId w:val="51"/>
  </w:num>
  <w:num w:numId="51" w16cid:durableId="2044163778">
    <w:abstractNumId w:val="18"/>
  </w:num>
  <w:num w:numId="52" w16cid:durableId="1732461232">
    <w:abstractNumId w:val="24"/>
  </w:num>
  <w:num w:numId="53" w16cid:durableId="1044789874">
    <w:abstractNumId w:val="48"/>
  </w:num>
  <w:num w:numId="54" w16cid:durableId="1682852145">
    <w:abstractNumId w:val="21"/>
  </w:num>
  <w:num w:numId="55" w16cid:durableId="2006587806">
    <w:abstractNumId w:val="3"/>
  </w:num>
  <w:num w:numId="56" w16cid:durableId="2107580518">
    <w:abstractNumId w:val="36"/>
  </w:num>
  <w:num w:numId="57" w16cid:durableId="1559780741">
    <w:abstractNumId w:val="57"/>
  </w:num>
  <w:num w:numId="58" w16cid:durableId="130706892">
    <w:abstractNumId w:val="0"/>
  </w:num>
  <w:num w:numId="59" w16cid:durableId="1382024547">
    <w:abstractNumId w:val="4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IytzQ0tjAzNTG0MDBU0lEKTi0uzszPAykwrAUA2KzAWywAAAA="/>
  </w:docVars>
  <w:rsids>
    <w:rsidRoot w:val="00B15448"/>
    <w:rsid w:val="00031F14"/>
    <w:rsid w:val="000376A2"/>
    <w:rsid w:val="00063123"/>
    <w:rsid w:val="00064FF7"/>
    <w:rsid w:val="00081436"/>
    <w:rsid w:val="00084C35"/>
    <w:rsid w:val="00086C45"/>
    <w:rsid w:val="0009286B"/>
    <w:rsid w:val="000A445C"/>
    <w:rsid w:val="000B00AD"/>
    <w:rsid w:val="000F2BC2"/>
    <w:rsid w:val="0010668B"/>
    <w:rsid w:val="00106D48"/>
    <w:rsid w:val="00127314"/>
    <w:rsid w:val="0013379F"/>
    <w:rsid w:val="00143219"/>
    <w:rsid w:val="00144377"/>
    <w:rsid w:val="00145107"/>
    <w:rsid w:val="00145FBB"/>
    <w:rsid w:val="0015036D"/>
    <w:rsid w:val="0015795C"/>
    <w:rsid w:val="001619E5"/>
    <w:rsid w:val="00165362"/>
    <w:rsid w:val="0017071E"/>
    <w:rsid w:val="00173F87"/>
    <w:rsid w:val="001B73E2"/>
    <w:rsid w:val="001C121B"/>
    <w:rsid w:val="001C2235"/>
    <w:rsid w:val="001C61B1"/>
    <w:rsid w:val="001D5538"/>
    <w:rsid w:val="001E5555"/>
    <w:rsid w:val="001F4C58"/>
    <w:rsid w:val="001F6543"/>
    <w:rsid w:val="002004A8"/>
    <w:rsid w:val="00211E85"/>
    <w:rsid w:val="00215A3E"/>
    <w:rsid w:val="00216F53"/>
    <w:rsid w:val="00236BDF"/>
    <w:rsid w:val="00237007"/>
    <w:rsid w:val="00247229"/>
    <w:rsid w:val="00267DCD"/>
    <w:rsid w:val="00285ED6"/>
    <w:rsid w:val="002A0F43"/>
    <w:rsid w:val="002A206A"/>
    <w:rsid w:val="002A523C"/>
    <w:rsid w:val="002B3459"/>
    <w:rsid w:val="002C315C"/>
    <w:rsid w:val="002D334E"/>
    <w:rsid w:val="002D71D6"/>
    <w:rsid w:val="002E6CD2"/>
    <w:rsid w:val="002E7A22"/>
    <w:rsid w:val="00302946"/>
    <w:rsid w:val="00302DE8"/>
    <w:rsid w:val="003053DD"/>
    <w:rsid w:val="00307FD9"/>
    <w:rsid w:val="003108CC"/>
    <w:rsid w:val="003153C5"/>
    <w:rsid w:val="003175E0"/>
    <w:rsid w:val="003247B2"/>
    <w:rsid w:val="003267CD"/>
    <w:rsid w:val="00326E0C"/>
    <w:rsid w:val="003414E1"/>
    <w:rsid w:val="0034655B"/>
    <w:rsid w:val="00355819"/>
    <w:rsid w:val="00356121"/>
    <w:rsid w:val="00360BC4"/>
    <w:rsid w:val="00372031"/>
    <w:rsid w:val="00376B67"/>
    <w:rsid w:val="003828CB"/>
    <w:rsid w:val="003D514A"/>
    <w:rsid w:val="003D5320"/>
    <w:rsid w:val="003D6887"/>
    <w:rsid w:val="003D7CDB"/>
    <w:rsid w:val="003E5E80"/>
    <w:rsid w:val="003F49A6"/>
    <w:rsid w:val="004009E3"/>
    <w:rsid w:val="004049AB"/>
    <w:rsid w:val="0041488F"/>
    <w:rsid w:val="00416604"/>
    <w:rsid w:val="00421EC8"/>
    <w:rsid w:val="004245CC"/>
    <w:rsid w:val="00424B7E"/>
    <w:rsid w:val="004270C7"/>
    <w:rsid w:val="004303F8"/>
    <w:rsid w:val="00434C3D"/>
    <w:rsid w:val="004375AC"/>
    <w:rsid w:val="00451282"/>
    <w:rsid w:val="0045501B"/>
    <w:rsid w:val="00460D38"/>
    <w:rsid w:val="00463F40"/>
    <w:rsid w:val="00464921"/>
    <w:rsid w:val="00466504"/>
    <w:rsid w:val="00476B84"/>
    <w:rsid w:val="00477CB8"/>
    <w:rsid w:val="00493539"/>
    <w:rsid w:val="004A1F87"/>
    <w:rsid w:val="004C127B"/>
    <w:rsid w:val="004C6BEA"/>
    <w:rsid w:val="004D22BD"/>
    <w:rsid w:val="004D3038"/>
    <w:rsid w:val="004E5D3E"/>
    <w:rsid w:val="004F0645"/>
    <w:rsid w:val="00501287"/>
    <w:rsid w:val="00521962"/>
    <w:rsid w:val="005230CB"/>
    <w:rsid w:val="00533D5E"/>
    <w:rsid w:val="005369A4"/>
    <w:rsid w:val="0053713B"/>
    <w:rsid w:val="00537332"/>
    <w:rsid w:val="00541A34"/>
    <w:rsid w:val="005536B5"/>
    <w:rsid w:val="00563A13"/>
    <w:rsid w:val="0056759D"/>
    <w:rsid w:val="00571366"/>
    <w:rsid w:val="0057487B"/>
    <w:rsid w:val="00580363"/>
    <w:rsid w:val="00592E12"/>
    <w:rsid w:val="00593762"/>
    <w:rsid w:val="00596ED4"/>
    <w:rsid w:val="005971E7"/>
    <w:rsid w:val="005A1180"/>
    <w:rsid w:val="005B4C9C"/>
    <w:rsid w:val="005C5C88"/>
    <w:rsid w:val="005C60D6"/>
    <w:rsid w:val="005D081D"/>
    <w:rsid w:val="005E0368"/>
    <w:rsid w:val="005E1DAA"/>
    <w:rsid w:val="005E4EC1"/>
    <w:rsid w:val="005F20E7"/>
    <w:rsid w:val="00610115"/>
    <w:rsid w:val="0061661A"/>
    <w:rsid w:val="006236D3"/>
    <w:rsid w:val="00663DC2"/>
    <w:rsid w:val="00665D91"/>
    <w:rsid w:val="00683346"/>
    <w:rsid w:val="00693294"/>
    <w:rsid w:val="006A34AD"/>
    <w:rsid w:val="006A5DD1"/>
    <w:rsid w:val="006B1E90"/>
    <w:rsid w:val="006B228C"/>
    <w:rsid w:val="006B4824"/>
    <w:rsid w:val="006B6D77"/>
    <w:rsid w:val="006E2BF9"/>
    <w:rsid w:val="006F248D"/>
    <w:rsid w:val="00712103"/>
    <w:rsid w:val="00722ADA"/>
    <w:rsid w:val="00722DA8"/>
    <w:rsid w:val="00736EC7"/>
    <w:rsid w:val="0074705A"/>
    <w:rsid w:val="00751444"/>
    <w:rsid w:val="00757454"/>
    <w:rsid w:val="007616E0"/>
    <w:rsid w:val="00766019"/>
    <w:rsid w:val="0077014C"/>
    <w:rsid w:val="00772F08"/>
    <w:rsid w:val="00774E27"/>
    <w:rsid w:val="00777080"/>
    <w:rsid w:val="00780591"/>
    <w:rsid w:val="007833D0"/>
    <w:rsid w:val="007878E2"/>
    <w:rsid w:val="0079359A"/>
    <w:rsid w:val="007935E2"/>
    <w:rsid w:val="007A212F"/>
    <w:rsid w:val="007C065D"/>
    <w:rsid w:val="007C736E"/>
    <w:rsid w:val="007C75D8"/>
    <w:rsid w:val="007D149C"/>
    <w:rsid w:val="007D15E7"/>
    <w:rsid w:val="007E4CB6"/>
    <w:rsid w:val="00801518"/>
    <w:rsid w:val="00803799"/>
    <w:rsid w:val="00815FD3"/>
    <w:rsid w:val="0082013A"/>
    <w:rsid w:val="008231F0"/>
    <w:rsid w:val="008237DA"/>
    <w:rsid w:val="00832E84"/>
    <w:rsid w:val="00834F70"/>
    <w:rsid w:val="008441B3"/>
    <w:rsid w:val="008467BE"/>
    <w:rsid w:val="008468D0"/>
    <w:rsid w:val="0085119E"/>
    <w:rsid w:val="00865963"/>
    <w:rsid w:val="008662C7"/>
    <w:rsid w:val="00877143"/>
    <w:rsid w:val="008B1591"/>
    <w:rsid w:val="008B3A59"/>
    <w:rsid w:val="008C54AF"/>
    <w:rsid w:val="008C60F6"/>
    <w:rsid w:val="008D2B8B"/>
    <w:rsid w:val="008D4F33"/>
    <w:rsid w:val="008D579B"/>
    <w:rsid w:val="008D68F3"/>
    <w:rsid w:val="008F15B9"/>
    <w:rsid w:val="008F3C05"/>
    <w:rsid w:val="008F55C7"/>
    <w:rsid w:val="00905B9D"/>
    <w:rsid w:val="00905F26"/>
    <w:rsid w:val="00913919"/>
    <w:rsid w:val="009174A8"/>
    <w:rsid w:val="00926E92"/>
    <w:rsid w:val="009306CE"/>
    <w:rsid w:val="00930B24"/>
    <w:rsid w:val="00935B6D"/>
    <w:rsid w:val="00937A2B"/>
    <w:rsid w:val="009426C6"/>
    <w:rsid w:val="009461D4"/>
    <w:rsid w:val="0095465C"/>
    <w:rsid w:val="00977C43"/>
    <w:rsid w:val="009852D3"/>
    <w:rsid w:val="00993B04"/>
    <w:rsid w:val="009A40EF"/>
    <w:rsid w:val="009C7DC4"/>
    <w:rsid w:val="009D0739"/>
    <w:rsid w:val="009E3EEA"/>
    <w:rsid w:val="00A0442D"/>
    <w:rsid w:val="00A15E69"/>
    <w:rsid w:val="00A2304B"/>
    <w:rsid w:val="00A2398A"/>
    <w:rsid w:val="00A3713A"/>
    <w:rsid w:val="00A43A84"/>
    <w:rsid w:val="00A51C9B"/>
    <w:rsid w:val="00A72C8D"/>
    <w:rsid w:val="00A72CF8"/>
    <w:rsid w:val="00A84E42"/>
    <w:rsid w:val="00A97484"/>
    <w:rsid w:val="00AA1A02"/>
    <w:rsid w:val="00AA1C01"/>
    <w:rsid w:val="00AA39DD"/>
    <w:rsid w:val="00AC3619"/>
    <w:rsid w:val="00AD45EF"/>
    <w:rsid w:val="00AE2DE9"/>
    <w:rsid w:val="00AF6F60"/>
    <w:rsid w:val="00B07EBF"/>
    <w:rsid w:val="00B15448"/>
    <w:rsid w:val="00B17C59"/>
    <w:rsid w:val="00B25084"/>
    <w:rsid w:val="00B34939"/>
    <w:rsid w:val="00B37B48"/>
    <w:rsid w:val="00B37C8E"/>
    <w:rsid w:val="00B514DE"/>
    <w:rsid w:val="00B530BD"/>
    <w:rsid w:val="00B55508"/>
    <w:rsid w:val="00BA1EBE"/>
    <w:rsid w:val="00BA7F92"/>
    <w:rsid w:val="00BB1A80"/>
    <w:rsid w:val="00BB7C15"/>
    <w:rsid w:val="00BC7CE2"/>
    <w:rsid w:val="00BD109F"/>
    <w:rsid w:val="00BE1E70"/>
    <w:rsid w:val="00BE5344"/>
    <w:rsid w:val="00BF04BF"/>
    <w:rsid w:val="00BF4FB4"/>
    <w:rsid w:val="00C074E7"/>
    <w:rsid w:val="00C313BF"/>
    <w:rsid w:val="00C42949"/>
    <w:rsid w:val="00C603B9"/>
    <w:rsid w:val="00C664B1"/>
    <w:rsid w:val="00C8314B"/>
    <w:rsid w:val="00C839D3"/>
    <w:rsid w:val="00C871D0"/>
    <w:rsid w:val="00C9489A"/>
    <w:rsid w:val="00CA03E5"/>
    <w:rsid w:val="00CA5754"/>
    <w:rsid w:val="00CB511A"/>
    <w:rsid w:val="00CB559D"/>
    <w:rsid w:val="00CC0DCA"/>
    <w:rsid w:val="00CD0915"/>
    <w:rsid w:val="00CD12E7"/>
    <w:rsid w:val="00CE122D"/>
    <w:rsid w:val="00CF7603"/>
    <w:rsid w:val="00D07A82"/>
    <w:rsid w:val="00D07CAD"/>
    <w:rsid w:val="00D134E2"/>
    <w:rsid w:val="00D14451"/>
    <w:rsid w:val="00D16331"/>
    <w:rsid w:val="00D1753F"/>
    <w:rsid w:val="00D2590C"/>
    <w:rsid w:val="00D34142"/>
    <w:rsid w:val="00D378DA"/>
    <w:rsid w:val="00D44C6B"/>
    <w:rsid w:val="00D644AD"/>
    <w:rsid w:val="00D64FEA"/>
    <w:rsid w:val="00D81387"/>
    <w:rsid w:val="00D94637"/>
    <w:rsid w:val="00D95DAD"/>
    <w:rsid w:val="00D97188"/>
    <w:rsid w:val="00DD1A00"/>
    <w:rsid w:val="00DF6508"/>
    <w:rsid w:val="00E03314"/>
    <w:rsid w:val="00E22101"/>
    <w:rsid w:val="00E24DD6"/>
    <w:rsid w:val="00E30B45"/>
    <w:rsid w:val="00E372BF"/>
    <w:rsid w:val="00E37D04"/>
    <w:rsid w:val="00E431EE"/>
    <w:rsid w:val="00E47A91"/>
    <w:rsid w:val="00E607BF"/>
    <w:rsid w:val="00E60C35"/>
    <w:rsid w:val="00E6147B"/>
    <w:rsid w:val="00E61673"/>
    <w:rsid w:val="00E6448F"/>
    <w:rsid w:val="00E718CC"/>
    <w:rsid w:val="00E8189C"/>
    <w:rsid w:val="00E85439"/>
    <w:rsid w:val="00E87D04"/>
    <w:rsid w:val="00EA2F11"/>
    <w:rsid w:val="00EA5545"/>
    <w:rsid w:val="00EB28D8"/>
    <w:rsid w:val="00EB7201"/>
    <w:rsid w:val="00EC00BD"/>
    <w:rsid w:val="00EE2F0B"/>
    <w:rsid w:val="00EE31BE"/>
    <w:rsid w:val="00EE6DE1"/>
    <w:rsid w:val="00EF1110"/>
    <w:rsid w:val="00EF728A"/>
    <w:rsid w:val="00EF7BCB"/>
    <w:rsid w:val="00F137AA"/>
    <w:rsid w:val="00F144E2"/>
    <w:rsid w:val="00F24505"/>
    <w:rsid w:val="00F27BDB"/>
    <w:rsid w:val="00F5048B"/>
    <w:rsid w:val="00F542A1"/>
    <w:rsid w:val="00F66EC3"/>
    <w:rsid w:val="00F70D57"/>
    <w:rsid w:val="00F7427B"/>
    <w:rsid w:val="00F7467B"/>
    <w:rsid w:val="00F85287"/>
    <w:rsid w:val="00F90243"/>
    <w:rsid w:val="00F97017"/>
    <w:rsid w:val="00FA30F9"/>
    <w:rsid w:val="00FA3EEB"/>
    <w:rsid w:val="00FD1F51"/>
    <w:rsid w:val="00FD2F19"/>
    <w:rsid w:val="00FD3EE1"/>
    <w:rsid w:val="00FD49A8"/>
    <w:rsid w:val="00FE5CAE"/>
    <w:rsid w:val="00FE6DF6"/>
    <w:rsid w:val="00FF0614"/>
    <w:rsid w:val="00FF7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BBC17"/>
  <w15:docId w15:val="{BAF2F745-BA2B-A441-8529-5227A693D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F92"/>
    <w:rPr>
      <w:rFonts w:ascii="Bookman Old Style" w:hAnsi="Bookman Old Style"/>
      <w:sz w:val="23"/>
    </w:rPr>
  </w:style>
  <w:style w:type="paragraph" w:styleId="Heading1">
    <w:name w:val="heading 1"/>
    <w:basedOn w:val="Normal"/>
    <w:next w:val="Normal"/>
    <w:link w:val="Heading1Char"/>
    <w:uiPriority w:val="9"/>
    <w:qFormat/>
    <w:rsid w:val="00B15448"/>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15448"/>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36E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5795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D68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544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B15448"/>
    <w:rPr>
      <w:rFonts w:ascii="Bookman Old Style" w:eastAsiaTheme="majorEastAsia" w:hAnsi="Bookman Old Style" w:cstheme="majorBidi"/>
      <w:b/>
      <w:sz w:val="32"/>
      <w:szCs w:val="32"/>
    </w:rPr>
  </w:style>
  <w:style w:type="character" w:customStyle="1" w:styleId="Heading2Char">
    <w:name w:val="Heading 2 Char"/>
    <w:basedOn w:val="DefaultParagraphFont"/>
    <w:link w:val="Heading2"/>
    <w:uiPriority w:val="9"/>
    <w:rsid w:val="00B15448"/>
    <w:rPr>
      <w:rFonts w:ascii="Bookman Old Style" w:eastAsiaTheme="majorEastAsia" w:hAnsi="Bookman Old Style" w:cstheme="majorBidi"/>
      <w:b/>
      <w:sz w:val="26"/>
      <w:szCs w:val="26"/>
    </w:rPr>
  </w:style>
  <w:style w:type="paragraph" w:styleId="ListParagraph">
    <w:name w:val="List Paragraph"/>
    <w:basedOn w:val="Normal"/>
    <w:uiPriority w:val="34"/>
    <w:qFormat/>
    <w:rsid w:val="00B15448"/>
    <w:pPr>
      <w:ind w:left="720"/>
      <w:contextualSpacing/>
    </w:pPr>
  </w:style>
  <w:style w:type="paragraph" w:styleId="FootnoteText">
    <w:name w:val="footnote text"/>
    <w:basedOn w:val="Normal"/>
    <w:link w:val="FootnoteTextChar"/>
    <w:uiPriority w:val="99"/>
    <w:semiHidden/>
    <w:unhideWhenUsed/>
    <w:rsid w:val="001F65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6543"/>
    <w:rPr>
      <w:rFonts w:ascii="Bookman Old Style" w:hAnsi="Bookman Old Style"/>
      <w:sz w:val="20"/>
      <w:szCs w:val="20"/>
    </w:rPr>
  </w:style>
  <w:style w:type="character" w:styleId="FootnoteReference">
    <w:name w:val="footnote reference"/>
    <w:basedOn w:val="DefaultParagraphFont"/>
    <w:uiPriority w:val="99"/>
    <w:semiHidden/>
    <w:unhideWhenUsed/>
    <w:rsid w:val="001F6543"/>
    <w:rPr>
      <w:vertAlign w:val="superscript"/>
    </w:rPr>
  </w:style>
  <w:style w:type="character" w:styleId="CommentReference">
    <w:name w:val="annotation reference"/>
    <w:basedOn w:val="DefaultParagraphFont"/>
    <w:uiPriority w:val="99"/>
    <w:semiHidden/>
    <w:unhideWhenUsed/>
    <w:rsid w:val="007878E2"/>
    <w:rPr>
      <w:sz w:val="16"/>
      <w:szCs w:val="16"/>
    </w:rPr>
  </w:style>
  <w:style w:type="paragraph" w:styleId="CommentText">
    <w:name w:val="annotation text"/>
    <w:basedOn w:val="Normal"/>
    <w:link w:val="CommentTextChar"/>
    <w:uiPriority w:val="99"/>
    <w:semiHidden/>
    <w:unhideWhenUsed/>
    <w:rsid w:val="007878E2"/>
    <w:pPr>
      <w:spacing w:line="240" w:lineRule="auto"/>
    </w:pPr>
    <w:rPr>
      <w:sz w:val="20"/>
      <w:szCs w:val="20"/>
    </w:rPr>
  </w:style>
  <w:style w:type="character" w:customStyle="1" w:styleId="CommentTextChar">
    <w:name w:val="Comment Text Char"/>
    <w:basedOn w:val="DefaultParagraphFont"/>
    <w:link w:val="CommentText"/>
    <w:uiPriority w:val="99"/>
    <w:semiHidden/>
    <w:rsid w:val="007878E2"/>
    <w:rPr>
      <w:rFonts w:ascii="Bookman Old Style" w:hAnsi="Bookman Old Style"/>
      <w:sz w:val="20"/>
      <w:szCs w:val="20"/>
    </w:rPr>
  </w:style>
  <w:style w:type="paragraph" w:styleId="CommentSubject">
    <w:name w:val="annotation subject"/>
    <w:basedOn w:val="CommentText"/>
    <w:next w:val="CommentText"/>
    <w:link w:val="CommentSubjectChar"/>
    <w:uiPriority w:val="99"/>
    <w:semiHidden/>
    <w:unhideWhenUsed/>
    <w:rsid w:val="007878E2"/>
    <w:rPr>
      <w:b/>
      <w:bCs/>
    </w:rPr>
  </w:style>
  <w:style w:type="character" w:customStyle="1" w:styleId="CommentSubjectChar">
    <w:name w:val="Comment Subject Char"/>
    <w:basedOn w:val="CommentTextChar"/>
    <w:link w:val="CommentSubject"/>
    <w:uiPriority w:val="99"/>
    <w:semiHidden/>
    <w:rsid w:val="007878E2"/>
    <w:rPr>
      <w:rFonts w:ascii="Bookman Old Style" w:hAnsi="Bookman Old Style"/>
      <w:b/>
      <w:bCs/>
      <w:sz w:val="20"/>
      <w:szCs w:val="20"/>
    </w:rPr>
  </w:style>
  <w:style w:type="paragraph" w:styleId="BalloonText">
    <w:name w:val="Balloon Text"/>
    <w:basedOn w:val="Normal"/>
    <w:link w:val="BalloonTextChar"/>
    <w:uiPriority w:val="99"/>
    <w:semiHidden/>
    <w:unhideWhenUsed/>
    <w:rsid w:val="007878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8E2"/>
    <w:rPr>
      <w:rFonts w:ascii="Segoe UI" w:hAnsi="Segoe UI" w:cs="Segoe UI"/>
      <w:sz w:val="18"/>
      <w:szCs w:val="18"/>
    </w:rPr>
  </w:style>
  <w:style w:type="paragraph" w:styleId="NormalWeb">
    <w:name w:val="Normal (Web)"/>
    <w:basedOn w:val="Normal"/>
    <w:uiPriority w:val="99"/>
    <w:unhideWhenUsed/>
    <w:rsid w:val="008F55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3D6887"/>
    <w:rPr>
      <w:rFonts w:asciiTheme="majorHAnsi" w:eastAsiaTheme="majorEastAsia" w:hAnsiTheme="majorHAnsi" w:cstheme="majorBidi"/>
      <w:color w:val="2E74B5" w:themeColor="accent1" w:themeShade="BF"/>
      <w:sz w:val="23"/>
    </w:rPr>
  </w:style>
  <w:style w:type="paragraph" w:styleId="TOCHeading">
    <w:name w:val="TOC Heading"/>
    <w:basedOn w:val="Heading1"/>
    <w:next w:val="Normal"/>
    <w:uiPriority w:val="39"/>
    <w:unhideWhenUsed/>
    <w:qFormat/>
    <w:rsid w:val="00416604"/>
    <w:pPr>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B530BD"/>
    <w:pPr>
      <w:tabs>
        <w:tab w:val="left" w:pos="720"/>
        <w:tab w:val="left" w:leader="dot" w:pos="9000"/>
      </w:tabs>
      <w:spacing w:after="0"/>
    </w:pPr>
    <w:rPr>
      <w:noProof/>
      <w:color w:val="000000" w:themeColor="text1"/>
    </w:rPr>
  </w:style>
  <w:style w:type="paragraph" w:styleId="TOC2">
    <w:name w:val="toc 2"/>
    <w:basedOn w:val="Normal"/>
    <w:next w:val="Normal"/>
    <w:autoRedefine/>
    <w:uiPriority w:val="39"/>
    <w:unhideWhenUsed/>
    <w:rsid w:val="003828CB"/>
    <w:pPr>
      <w:tabs>
        <w:tab w:val="left" w:pos="720"/>
        <w:tab w:val="left" w:leader="dot" w:pos="9000"/>
      </w:tabs>
      <w:spacing w:after="0"/>
      <w:ind w:left="360" w:firstLine="360"/>
    </w:pPr>
  </w:style>
  <w:style w:type="character" w:styleId="Hyperlink">
    <w:name w:val="Hyperlink"/>
    <w:basedOn w:val="DefaultParagraphFont"/>
    <w:uiPriority w:val="99"/>
    <w:unhideWhenUsed/>
    <w:rsid w:val="00416604"/>
    <w:rPr>
      <w:color w:val="0563C1" w:themeColor="hyperlink"/>
      <w:u w:val="single"/>
    </w:rPr>
  </w:style>
  <w:style w:type="character" w:customStyle="1" w:styleId="Heading3Char">
    <w:name w:val="Heading 3 Char"/>
    <w:basedOn w:val="DefaultParagraphFont"/>
    <w:link w:val="Heading3"/>
    <w:uiPriority w:val="9"/>
    <w:rsid w:val="00736EC7"/>
    <w:rPr>
      <w:rFonts w:asciiTheme="majorHAnsi" w:eastAsiaTheme="majorEastAsia" w:hAnsiTheme="majorHAnsi" w:cstheme="majorBidi"/>
      <w:color w:val="1F4D78" w:themeColor="accent1" w:themeShade="7F"/>
      <w:sz w:val="24"/>
      <w:szCs w:val="24"/>
    </w:rPr>
  </w:style>
  <w:style w:type="table" w:styleId="GridTable4">
    <w:name w:val="Grid Table 4"/>
    <w:basedOn w:val="TableNormal"/>
    <w:uiPriority w:val="49"/>
    <w:rsid w:val="008468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F74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0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8CC"/>
    <w:rPr>
      <w:rFonts w:ascii="Bookman Old Style" w:hAnsi="Bookman Old Style"/>
      <w:sz w:val="23"/>
    </w:rPr>
  </w:style>
  <w:style w:type="paragraph" w:styleId="Footer">
    <w:name w:val="footer"/>
    <w:basedOn w:val="Normal"/>
    <w:link w:val="FooterChar"/>
    <w:uiPriority w:val="99"/>
    <w:unhideWhenUsed/>
    <w:rsid w:val="00310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8CC"/>
    <w:rPr>
      <w:rFonts w:ascii="Bookman Old Style" w:hAnsi="Bookman Old Style"/>
      <w:sz w:val="23"/>
    </w:rPr>
  </w:style>
  <w:style w:type="character" w:styleId="FollowedHyperlink">
    <w:name w:val="FollowedHyperlink"/>
    <w:basedOn w:val="DefaultParagraphFont"/>
    <w:uiPriority w:val="99"/>
    <w:semiHidden/>
    <w:unhideWhenUsed/>
    <w:rsid w:val="003247B2"/>
    <w:rPr>
      <w:color w:val="954F72" w:themeColor="followedHyperlink"/>
      <w:u w:val="single"/>
    </w:rPr>
  </w:style>
  <w:style w:type="character" w:styleId="UnresolvedMention">
    <w:name w:val="Unresolved Mention"/>
    <w:basedOn w:val="DefaultParagraphFont"/>
    <w:uiPriority w:val="99"/>
    <w:semiHidden/>
    <w:unhideWhenUsed/>
    <w:rsid w:val="00F144E2"/>
    <w:rPr>
      <w:color w:val="605E5C"/>
      <w:shd w:val="clear" w:color="auto" w:fill="E1DFDD"/>
    </w:rPr>
  </w:style>
  <w:style w:type="paragraph" w:styleId="Revision">
    <w:name w:val="Revision"/>
    <w:hidden/>
    <w:uiPriority w:val="99"/>
    <w:semiHidden/>
    <w:rsid w:val="004245CC"/>
    <w:pPr>
      <w:spacing w:after="0" w:line="240" w:lineRule="auto"/>
    </w:pPr>
    <w:rPr>
      <w:rFonts w:ascii="Bookman Old Style" w:hAnsi="Bookman Old Style"/>
      <w:sz w:val="23"/>
    </w:rPr>
  </w:style>
  <w:style w:type="character" w:customStyle="1" w:styleId="Heading4Char">
    <w:name w:val="Heading 4 Char"/>
    <w:basedOn w:val="DefaultParagraphFont"/>
    <w:link w:val="Heading4"/>
    <w:uiPriority w:val="9"/>
    <w:semiHidden/>
    <w:rsid w:val="0015795C"/>
    <w:rPr>
      <w:rFonts w:asciiTheme="majorHAnsi" w:eastAsiaTheme="majorEastAsia" w:hAnsiTheme="majorHAnsi" w:cstheme="majorBidi"/>
      <w:i/>
      <w:iCs/>
      <w:color w:val="2E74B5" w:themeColor="accent1" w:themeShade="BF"/>
      <w:sz w:val="23"/>
    </w:rPr>
  </w:style>
  <w:style w:type="character" w:styleId="Emphasis">
    <w:name w:val="Emphasis"/>
    <w:basedOn w:val="DefaultParagraphFont"/>
    <w:uiPriority w:val="20"/>
    <w:qFormat/>
    <w:rsid w:val="001619E5"/>
    <w:rPr>
      <w:i/>
      <w:iCs/>
    </w:rPr>
  </w:style>
  <w:style w:type="character" w:styleId="Strong">
    <w:name w:val="Strong"/>
    <w:basedOn w:val="DefaultParagraphFont"/>
    <w:uiPriority w:val="22"/>
    <w:qFormat/>
    <w:rsid w:val="003828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023648">
      <w:bodyDiv w:val="1"/>
      <w:marLeft w:val="0"/>
      <w:marRight w:val="0"/>
      <w:marTop w:val="0"/>
      <w:marBottom w:val="0"/>
      <w:divBdr>
        <w:top w:val="none" w:sz="0" w:space="0" w:color="auto"/>
        <w:left w:val="none" w:sz="0" w:space="0" w:color="auto"/>
        <w:bottom w:val="none" w:sz="0" w:space="0" w:color="auto"/>
        <w:right w:val="none" w:sz="0" w:space="0" w:color="auto"/>
      </w:divBdr>
    </w:div>
    <w:div w:id="467089288">
      <w:bodyDiv w:val="1"/>
      <w:marLeft w:val="0"/>
      <w:marRight w:val="0"/>
      <w:marTop w:val="0"/>
      <w:marBottom w:val="0"/>
      <w:divBdr>
        <w:top w:val="none" w:sz="0" w:space="0" w:color="auto"/>
        <w:left w:val="none" w:sz="0" w:space="0" w:color="auto"/>
        <w:bottom w:val="none" w:sz="0" w:space="0" w:color="auto"/>
        <w:right w:val="none" w:sz="0" w:space="0" w:color="auto"/>
      </w:divBdr>
    </w:div>
    <w:div w:id="506865764">
      <w:bodyDiv w:val="1"/>
      <w:marLeft w:val="0"/>
      <w:marRight w:val="0"/>
      <w:marTop w:val="0"/>
      <w:marBottom w:val="0"/>
      <w:divBdr>
        <w:top w:val="none" w:sz="0" w:space="0" w:color="auto"/>
        <w:left w:val="none" w:sz="0" w:space="0" w:color="auto"/>
        <w:bottom w:val="none" w:sz="0" w:space="0" w:color="auto"/>
        <w:right w:val="none" w:sz="0" w:space="0" w:color="auto"/>
      </w:divBdr>
    </w:div>
    <w:div w:id="519970176">
      <w:bodyDiv w:val="1"/>
      <w:marLeft w:val="0"/>
      <w:marRight w:val="0"/>
      <w:marTop w:val="0"/>
      <w:marBottom w:val="0"/>
      <w:divBdr>
        <w:top w:val="none" w:sz="0" w:space="0" w:color="auto"/>
        <w:left w:val="none" w:sz="0" w:space="0" w:color="auto"/>
        <w:bottom w:val="none" w:sz="0" w:space="0" w:color="auto"/>
        <w:right w:val="none" w:sz="0" w:space="0" w:color="auto"/>
      </w:divBdr>
    </w:div>
    <w:div w:id="623270474">
      <w:bodyDiv w:val="1"/>
      <w:marLeft w:val="0"/>
      <w:marRight w:val="0"/>
      <w:marTop w:val="0"/>
      <w:marBottom w:val="0"/>
      <w:divBdr>
        <w:top w:val="none" w:sz="0" w:space="0" w:color="auto"/>
        <w:left w:val="none" w:sz="0" w:space="0" w:color="auto"/>
        <w:bottom w:val="none" w:sz="0" w:space="0" w:color="auto"/>
        <w:right w:val="none" w:sz="0" w:space="0" w:color="auto"/>
      </w:divBdr>
    </w:div>
    <w:div w:id="779229363">
      <w:bodyDiv w:val="1"/>
      <w:marLeft w:val="0"/>
      <w:marRight w:val="0"/>
      <w:marTop w:val="0"/>
      <w:marBottom w:val="0"/>
      <w:divBdr>
        <w:top w:val="none" w:sz="0" w:space="0" w:color="auto"/>
        <w:left w:val="none" w:sz="0" w:space="0" w:color="auto"/>
        <w:bottom w:val="none" w:sz="0" w:space="0" w:color="auto"/>
        <w:right w:val="none" w:sz="0" w:space="0" w:color="auto"/>
      </w:divBdr>
    </w:div>
    <w:div w:id="897596554">
      <w:bodyDiv w:val="1"/>
      <w:marLeft w:val="0"/>
      <w:marRight w:val="0"/>
      <w:marTop w:val="0"/>
      <w:marBottom w:val="0"/>
      <w:divBdr>
        <w:top w:val="none" w:sz="0" w:space="0" w:color="auto"/>
        <w:left w:val="none" w:sz="0" w:space="0" w:color="auto"/>
        <w:bottom w:val="none" w:sz="0" w:space="0" w:color="auto"/>
        <w:right w:val="none" w:sz="0" w:space="0" w:color="auto"/>
      </w:divBdr>
    </w:div>
    <w:div w:id="1301182934">
      <w:bodyDiv w:val="1"/>
      <w:marLeft w:val="0"/>
      <w:marRight w:val="0"/>
      <w:marTop w:val="0"/>
      <w:marBottom w:val="0"/>
      <w:divBdr>
        <w:top w:val="none" w:sz="0" w:space="0" w:color="auto"/>
        <w:left w:val="none" w:sz="0" w:space="0" w:color="auto"/>
        <w:bottom w:val="none" w:sz="0" w:space="0" w:color="auto"/>
        <w:right w:val="none" w:sz="0" w:space="0" w:color="auto"/>
      </w:divBdr>
    </w:div>
    <w:div w:id="1413774000">
      <w:bodyDiv w:val="1"/>
      <w:marLeft w:val="0"/>
      <w:marRight w:val="0"/>
      <w:marTop w:val="0"/>
      <w:marBottom w:val="0"/>
      <w:divBdr>
        <w:top w:val="none" w:sz="0" w:space="0" w:color="auto"/>
        <w:left w:val="none" w:sz="0" w:space="0" w:color="auto"/>
        <w:bottom w:val="none" w:sz="0" w:space="0" w:color="auto"/>
        <w:right w:val="none" w:sz="0" w:space="0" w:color="auto"/>
      </w:divBdr>
    </w:div>
    <w:div w:id="1465274031">
      <w:bodyDiv w:val="1"/>
      <w:marLeft w:val="0"/>
      <w:marRight w:val="0"/>
      <w:marTop w:val="0"/>
      <w:marBottom w:val="0"/>
      <w:divBdr>
        <w:top w:val="none" w:sz="0" w:space="0" w:color="auto"/>
        <w:left w:val="none" w:sz="0" w:space="0" w:color="auto"/>
        <w:bottom w:val="none" w:sz="0" w:space="0" w:color="auto"/>
        <w:right w:val="none" w:sz="0" w:space="0" w:color="auto"/>
      </w:divBdr>
    </w:div>
    <w:div w:id="1535389620">
      <w:bodyDiv w:val="1"/>
      <w:marLeft w:val="0"/>
      <w:marRight w:val="0"/>
      <w:marTop w:val="0"/>
      <w:marBottom w:val="0"/>
      <w:divBdr>
        <w:top w:val="none" w:sz="0" w:space="0" w:color="auto"/>
        <w:left w:val="none" w:sz="0" w:space="0" w:color="auto"/>
        <w:bottom w:val="none" w:sz="0" w:space="0" w:color="auto"/>
        <w:right w:val="none" w:sz="0" w:space="0" w:color="auto"/>
      </w:divBdr>
    </w:div>
    <w:div w:id="1554389390">
      <w:bodyDiv w:val="1"/>
      <w:marLeft w:val="0"/>
      <w:marRight w:val="0"/>
      <w:marTop w:val="0"/>
      <w:marBottom w:val="0"/>
      <w:divBdr>
        <w:top w:val="none" w:sz="0" w:space="0" w:color="auto"/>
        <w:left w:val="none" w:sz="0" w:space="0" w:color="auto"/>
        <w:bottom w:val="none" w:sz="0" w:space="0" w:color="auto"/>
        <w:right w:val="none" w:sz="0" w:space="0" w:color="auto"/>
      </w:divBdr>
    </w:div>
    <w:div w:id="1695837669">
      <w:bodyDiv w:val="1"/>
      <w:marLeft w:val="0"/>
      <w:marRight w:val="0"/>
      <w:marTop w:val="0"/>
      <w:marBottom w:val="0"/>
      <w:divBdr>
        <w:top w:val="none" w:sz="0" w:space="0" w:color="auto"/>
        <w:left w:val="none" w:sz="0" w:space="0" w:color="auto"/>
        <w:bottom w:val="none" w:sz="0" w:space="0" w:color="auto"/>
        <w:right w:val="none" w:sz="0" w:space="0" w:color="auto"/>
      </w:divBdr>
      <w:divsChild>
        <w:div w:id="17003127">
          <w:marLeft w:val="0"/>
          <w:marRight w:val="0"/>
          <w:marTop w:val="0"/>
          <w:marBottom w:val="0"/>
          <w:divBdr>
            <w:top w:val="none" w:sz="0" w:space="0" w:color="auto"/>
            <w:left w:val="none" w:sz="0" w:space="0" w:color="auto"/>
            <w:bottom w:val="none" w:sz="0" w:space="0" w:color="auto"/>
            <w:right w:val="none" w:sz="0" w:space="0" w:color="auto"/>
          </w:divBdr>
        </w:div>
        <w:div w:id="36244074">
          <w:marLeft w:val="0"/>
          <w:marRight w:val="0"/>
          <w:marTop w:val="0"/>
          <w:marBottom w:val="0"/>
          <w:divBdr>
            <w:top w:val="none" w:sz="0" w:space="0" w:color="auto"/>
            <w:left w:val="none" w:sz="0" w:space="0" w:color="auto"/>
            <w:bottom w:val="none" w:sz="0" w:space="0" w:color="auto"/>
            <w:right w:val="none" w:sz="0" w:space="0" w:color="auto"/>
          </w:divBdr>
        </w:div>
      </w:divsChild>
    </w:div>
    <w:div w:id="1910190674">
      <w:bodyDiv w:val="1"/>
      <w:marLeft w:val="0"/>
      <w:marRight w:val="0"/>
      <w:marTop w:val="0"/>
      <w:marBottom w:val="0"/>
      <w:divBdr>
        <w:top w:val="none" w:sz="0" w:space="0" w:color="auto"/>
        <w:left w:val="none" w:sz="0" w:space="0" w:color="auto"/>
        <w:bottom w:val="none" w:sz="0" w:space="0" w:color="auto"/>
        <w:right w:val="none" w:sz="0" w:space="0" w:color="auto"/>
      </w:divBdr>
    </w:div>
    <w:div w:id="2086031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a.edu/about/mission" TargetMode="External"/><Relationship Id="rId18" Type="http://schemas.openxmlformats.org/officeDocument/2006/relationships/hyperlink" Target="https://socialwork.ua.edu/academics/msw-program/" TargetMode="External"/><Relationship Id="rId26" Type="http://schemas.openxmlformats.org/officeDocument/2006/relationships/hyperlink" Target="https://nam11.safelinks.protection.outlook.com/?url=https%3A%2F%2Fwww.cswe.org%2Fgetmedia%2F10b68fde-d392-4b87-97c1-bb64cdcac41a%2FAccreditation-Standards-for-Professional-Practice-Doctoral-Programs-in-Social-Work-June-2020.pdf&amp;data=05%7C02%7Cruth.pionke%40ua.edu%7C793943705b2e49cf389808dc24326c80%7C2a00728ef0d040b4a4e8ce433f3fbca7%7C0%7C0%7C638425046181316934%7CUnknown%7CTWFpbGZsb3d8eyJWIjoiMC4wLjAwMDAiLCJQIjoiV2luMzIiLCJBTiI6Ik1haWwiLCJXVCI6Mn0%3D%7C0%7C%7C%7C&amp;sdata=F6Ev2a%2BfpZz3DcN5jfBBYJ5n9EO7OvlUJKGAK5SewLY%3D&amp;reserved=0" TargetMode="External"/><Relationship Id="rId39" Type="http://schemas.openxmlformats.org/officeDocument/2006/relationships/hyperlink" Target="https://www.bmj.com/content/372/bmj.n160" TargetMode="External"/><Relationship Id="rId21" Type="http://schemas.openxmlformats.org/officeDocument/2006/relationships/hyperlink" Target="https://www.gadesocialwork.org/" TargetMode="External"/><Relationship Id="rId34" Type="http://schemas.openxmlformats.org/officeDocument/2006/relationships/hyperlink" Target="https://catalog.ua.edu/graduate/about/academic-policies/all-courses/" TargetMode="External"/><Relationship Id="rId42" Type="http://schemas.openxmlformats.org/officeDocument/2006/relationships/hyperlink" Target="https://www.prisma-statement.org/prisma-2020" TargetMode="External"/><Relationship Id="rId47" Type="http://schemas.openxmlformats.org/officeDocument/2006/relationships/hyperlink" Target="https://graduate.ua.edu/students/new-students/" TargetMode="External"/><Relationship Id="rId50" Type="http://schemas.openxmlformats.org/officeDocument/2006/relationships/hyperlink" Target="https://catalog.ua.edu/graduate/" TargetMode="External"/><Relationship Id="rId55" Type="http://schemas.openxmlformats.org/officeDocument/2006/relationships/hyperlink" Target="https://cis.ua.edu/about/resources/speaking-studio/" TargetMode="External"/><Relationship Id="rId63" Type="http://schemas.openxmlformats.org/officeDocument/2006/relationships/hyperlink" Target="https://cis.ua.edu/about/resources/speaking-studio/" TargetMode="External"/><Relationship Id="rId68" Type="http://schemas.openxmlformats.org/officeDocument/2006/relationships/hyperlink" Target="https://graduate.ua.edu/applicants/international-student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ocialwork.ua.edu/about/history/" TargetMode="External"/><Relationship Id="rId29" Type="http://schemas.openxmlformats.org/officeDocument/2006/relationships/hyperlink" Target="https://catalog.ua.edu/graduate/social-work/ds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socialwork.ua.edu/dsw-faqs/" TargetMode="External"/><Relationship Id="rId32" Type="http://schemas.openxmlformats.org/officeDocument/2006/relationships/hyperlink" Target="https://catalog.ua.edu/graduate/about/academic-policies/degree-requirements/" TargetMode="External"/><Relationship Id="rId37" Type="http://schemas.openxmlformats.org/officeDocument/2006/relationships/hyperlink" Target="https://catalog.ua.edu/graduate/about/academic-policies/medical-withdrawal/" TargetMode="External"/><Relationship Id="rId40" Type="http://schemas.openxmlformats.org/officeDocument/2006/relationships/hyperlink" Target="file:////Users/tania/Documents/DSW%20Administration/DSW%20Student%20Toolkit/1.%2509See%20the%20PRISMA%202020%20Statement,%20the%20PRISMA%202020%20Explanation%20and%20Elaboration%20paper,%20and%20The%20PRISMA%20checklist%20for%20additional%20resources." TargetMode="External"/><Relationship Id="rId45" Type="http://schemas.openxmlformats.org/officeDocument/2006/relationships/hyperlink" Target="https://graduate.ua.edu/applicants/funding/" TargetMode="External"/><Relationship Id="rId53" Type="http://schemas.openxmlformats.org/officeDocument/2006/relationships/hyperlink" Target="https://vets.sa.ua.edu/" TargetMode="External"/><Relationship Id="rId58" Type="http://schemas.openxmlformats.org/officeDocument/2006/relationships/hyperlink" Target="https://www.lib.ua.edu/" TargetMode="External"/><Relationship Id="rId66" Type="http://schemas.openxmlformats.org/officeDocument/2006/relationships/hyperlink" Target="https://cswe.org/Accreditation/Other/International-Degree-Review.aspx" TargetMode="External"/><Relationship Id="rId5" Type="http://schemas.openxmlformats.org/officeDocument/2006/relationships/webSettings" Target="webSettings.xml"/><Relationship Id="rId15" Type="http://schemas.openxmlformats.org/officeDocument/2006/relationships/hyperlink" Target="https://socialwork.ua.edu/about/" TargetMode="External"/><Relationship Id="rId23" Type="http://schemas.openxmlformats.org/officeDocument/2006/relationships/hyperlink" Target="https://socialwork.ua.edu/dsw/" TargetMode="External"/><Relationship Id="rId28" Type="http://schemas.openxmlformats.org/officeDocument/2006/relationships/hyperlink" Target="https://catalog.ua.edu/graduate/social-work/dsw/" TargetMode="External"/><Relationship Id="rId36" Type="http://schemas.openxmlformats.org/officeDocument/2006/relationships/hyperlink" Target="https://catalog.ua.edu/graduate/about/academic-policies/withdrawals-leave-of-absence/" TargetMode="External"/><Relationship Id="rId49" Type="http://schemas.openxmlformats.org/officeDocument/2006/relationships/hyperlink" Target="https://graduate.ua.edu/current-students/forms-students/" TargetMode="External"/><Relationship Id="rId57" Type="http://schemas.openxmlformats.org/officeDocument/2006/relationships/hyperlink" Target="https://writingcenter.ua.edu/graduate/" TargetMode="External"/><Relationship Id="rId61" Type="http://schemas.openxmlformats.org/officeDocument/2006/relationships/hyperlink" Target="https://graduate.ua.edu/current-students/tide-together/" TargetMode="External"/><Relationship Id="rId10" Type="http://schemas.openxmlformats.org/officeDocument/2006/relationships/footer" Target="footer1.xml"/><Relationship Id="rId19" Type="http://schemas.openxmlformats.org/officeDocument/2006/relationships/hyperlink" Target="https://socialwork.ua.edu/academics/phd-program/" TargetMode="External"/><Relationship Id="rId31" Type="http://schemas.openxmlformats.org/officeDocument/2006/relationships/hyperlink" Target="https://catalog.ua.edu/graduate/about/academic-policies/" TargetMode="External"/><Relationship Id="rId44" Type="http://schemas.openxmlformats.org/officeDocument/2006/relationships/hyperlink" Target="file:////Users/tania/Documents/DSW%20Administration/DSW%20Student%20Toolkit/1.%2509See%20the%20PRISMA%202020%20Statement,%20the%20PRISMA%202020%20Explanation%20and%20Elaboration%20paper,%20and%20The%20PRISMA%20checklist%20for%20additional%20resources." TargetMode="External"/><Relationship Id="rId52" Type="http://schemas.openxmlformats.org/officeDocument/2006/relationships/hyperlink" Target="http://ods.ua.edu/" TargetMode="External"/><Relationship Id="rId60" Type="http://schemas.openxmlformats.org/officeDocument/2006/relationships/hyperlink" Target="https://career.sa.ua.edu/" TargetMode="External"/><Relationship Id="rId65" Type="http://schemas.openxmlformats.org/officeDocument/2006/relationships/hyperlink" Target="https://live-ua-graduate.pantheonsite.io/applicants/requirement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atalog.ua.edu/" TargetMode="External"/><Relationship Id="rId22" Type="http://schemas.openxmlformats.org/officeDocument/2006/relationships/hyperlink" Target="https://www.gadesocialwork.org/dsw-caucus" TargetMode="External"/><Relationship Id="rId27" Type="http://schemas.openxmlformats.org/officeDocument/2006/relationships/hyperlink" Target="https://nam11.safelinks.protection.outlook.com/?url=http%3A%2F%2Fcswe.informz.net%2Fz%2FcjUucD9taT0xMTM3Mzg1MiZwPTEmdT0xMTIzOTAzMjc3JmxpPTEwNjUyMzY3Mw%2Findex.html&amp;data=05%7C02%7Cruth.pionke%40ua.edu%7C793943705b2e49cf389808dc24326c80%7C2a00728ef0d040b4a4e8ce433f3fbca7%7C0%7C0%7C638425046181325902%7CUnknown%7CTWFpbGZsb3d8eyJWIjoiMC4wLjAwMDAiLCJQIjoiV2luMzIiLCJBTiI6Ik1haWwiLCJXVCI6Mn0%3D%7C0%7C%7C%7C&amp;sdata=cb441ieBHLI52ajlUT0dH4jfUHnPDStILesB%2Fu3lCkY%3D&amp;reserved=0" TargetMode="External"/><Relationship Id="rId30" Type="http://schemas.openxmlformats.org/officeDocument/2006/relationships/hyperlink" Target="https://catalog.ua.edu/graduate/about/" TargetMode="External"/><Relationship Id="rId35" Type="http://schemas.openxmlformats.org/officeDocument/2006/relationships/hyperlink" Target="https://catalog.ua.edu/graduate/about/academic-policies/records-maintenance-disposition/" TargetMode="External"/><Relationship Id="rId43" Type="http://schemas.openxmlformats.org/officeDocument/2006/relationships/hyperlink" Target="https://www.bmj.com/content/372/bmj.n160" TargetMode="External"/><Relationship Id="rId48" Type="http://schemas.openxmlformats.org/officeDocument/2006/relationships/hyperlink" Target="https://graduate.ua.edu/current-students/student-deadlines/" TargetMode="External"/><Relationship Id="rId56" Type="http://schemas.openxmlformats.org/officeDocument/2006/relationships/hyperlink" Target="https://success.ua.edu/" TargetMode="External"/><Relationship Id="rId64" Type="http://schemas.openxmlformats.org/officeDocument/2006/relationships/hyperlink" Target="https://slate.ua.edu/apply/"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bamacares.sa.ua.edu/" TargetMode="External"/><Relationship Id="rId3" Type="http://schemas.openxmlformats.org/officeDocument/2006/relationships/styles" Target="styles.xml"/><Relationship Id="rId12" Type="http://schemas.openxmlformats.org/officeDocument/2006/relationships/hyperlink" Target="https://catalog.ua.edu/graduate/social-work/" TargetMode="External"/><Relationship Id="rId17" Type="http://schemas.openxmlformats.org/officeDocument/2006/relationships/hyperlink" Target="https://socialwork.ua.edu/academics/bsw-program/" TargetMode="External"/><Relationship Id="rId25" Type="http://schemas.openxmlformats.org/officeDocument/2006/relationships/hyperlink" Target="https://nam11.safelinks.protection.outlook.com/?url=https%3A%2F%2Fwww.cswe.org%2Fgetmedia%2F10b68fde-d392-4b87-97c1-bb64cdcac41a%2FAccreditation-Standards-for-Professional-Practice-Doctoral-Programs-in-Social-Work-June-2020.pdf&amp;data=05%7C02%7Cruth.pionke%40ua.edu%7C793943705b2e49cf389808dc24326c80%7C2a00728ef0d040b4a4e8ce433f3fbca7%7C0%7C0%7C638425046181299911%7CUnknown%7CTWFpbGZsb3d8eyJWIjoiMC4wLjAwMDAiLCJQIjoiV2luMzIiLCJBTiI6Ik1haWwiLCJXVCI6Mn0%3D%7C0%7C%7C%7C&amp;sdata=nyOewrvrE0aUAbw4bIg8cuXMwgbs9yBguuIz6h%2FdIZg%3D&amp;reserved=0" TargetMode="External"/><Relationship Id="rId33" Type="http://schemas.openxmlformats.org/officeDocument/2006/relationships/hyperlink" Target="https://catalog.ua.edu/graduate/about/academic-policies/grades-academic-standing/" TargetMode="External"/><Relationship Id="rId38" Type="http://schemas.openxmlformats.org/officeDocument/2006/relationships/hyperlink" Target="https://www.prisma-statement.org/prisma-2020" TargetMode="External"/><Relationship Id="rId46" Type="http://schemas.openxmlformats.org/officeDocument/2006/relationships/hyperlink" Target="https://slate.ua.edu/account/login?r=https%3a%2f%2fslate.ua.edu%2fportal%2fua-grad-student" TargetMode="External"/><Relationship Id="rId59" Type="http://schemas.openxmlformats.org/officeDocument/2006/relationships/hyperlink" Target="https://gsa.ua.edu/" TargetMode="External"/><Relationship Id="rId67" Type="http://schemas.openxmlformats.org/officeDocument/2006/relationships/hyperlink" Target="https://socialwork.ua.edu/wp-content/uploads/2019/03/DSW-Statement-of-Purpose-Instructions.pdf" TargetMode="External"/><Relationship Id="rId20" Type="http://schemas.openxmlformats.org/officeDocument/2006/relationships/hyperlink" Target="http://www.gadephd.org/" TargetMode="External"/><Relationship Id="rId41" Type="http://schemas.openxmlformats.org/officeDocument/2006/relationships/hyperlink" Target="https://amstar.ca/Amstar_Checklist.php" TargetMode="External"/><Relationship Id="rId54" Type="http://schemas.openxmlformats.org/officeDocument/2006/relationships/hyperlink" Target="https://graduate.ua.edu/students/grad-parent-support/" TargetMode="External"/><Relationship Id="rId62" Type="http://schemas.openxmlformats.org/officeDocument/2006/relationships/hyperlink" Target="https://graduate.ua.edu/students/gradacts/?utm_campaign=prospect_inquiry&amp;utm_medium=email&amp;utm_source=slate"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CD596-3BE0-4505-8D44-969D01A55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10844</Words>
  <Characters>61492</Characters>
  <Application>Microsoft Office Word</Application>
  <DocSecurity>0</DocSecurity>
  <Lines>2049</Lines>
  <Paragraphs>977</Paragraphs>
  <ScaleCrop>false</ScaleCrop>
  <HeadingPairs>
    <vt:vector size="2" baseType="variant">
      <vt:variant>
        <vt:lpstr>Title</vt:lpstr>
      </vt:variant>
      <vt:variant>
        <vt:i4>1</vt:i4>
      </vt:variant>
    </vt:vector>
  </HeadingPairs>
  <TitlesOfParts>
    <vt:vector size="1" baseType="lpstr">
      <vt:lpstr/>
    </vt:vector>
  </TitlesOfParts>
  <Company>The University of Alabama</Company>
  <LinksUpToDate>false</LinksUpToDate>
  <CharactersWithSpaces>71359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Ruggiano, Nicole</dc:creator>
  <cp:keywords/>
  <dc:description/>
  <cp:lastModifiedBy>Ruth Pionke</cp:lastModifiedBy>
  <cp:revision>2</cp:revision>
  <cp:lastPrinted>2021-12-07T17:01:00Z</cp:lastPrinted>
  <dcterms:created xsi:type="dcterms:W3CDTF">2024-10-01T18:04:00Z</dcterms:created>
  <dcterms:modified xsi:type="dcterms:W3CDTF">2024-10-01T18:04:00Z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3edae762d5ecabd59815ba57be9c45f16629e0279484ced614ffd4d17730b87d</vt:lpwstr>
  </property>
</Properties>
</file>