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803F" w14:textId="77777777" w:rsidR="007A09CC" w:rsidRDefault="0010133C">
      <w:pPr>
        <w:spacing w:after="60"/>
        <w:jc w:val="center"/>
      </w:pPr>
      <w:r>
        <w:rPr>
          <w:b/>
          <w:bCs/>
          <w:sz w:val="32"/>
          <w:szCs w:val="32"/>
        </w:rPr>
        <w:t>KAREN A. THOMPSON-JACKSON, PhD, LMSW</w:t>
      </w:r>
    </w:p>
    <w:p w14:paraId="3489A4BD" w14:textId="77777777" w:rsidR="007A09CC" w:rsidRDefault="0010133C">
      <w:pPr>
        <w:spacing w:after="60"/>
        <w:jc w:val="center"/>
      </w:pPr>
      <w:r>
        <w:rPr>
          <w:i/>
          <w:iCs/>
          <w:sz w:val="24"/>
          <w:szCs w:val="24"/>
        </w:rPr>
        <w:t>Curriculum Vitae</w:t>
      </w:r>
    </w:p>
    <w:p w14:paraId="1F81B4D0" w14:textId="77777777" w:rsidR="007A09CC" w:rsidRDefault="0010133C">
      <w:pPr>
        <w:spacing w:after="240"/>
        <w:jc w:val="center"/>
      </w:pPr>
      <w:r>
        <w:rPr>
          <w:sz w:val="20"/>
          <w:szCs w:val="20"/>
        </w:rPr>
        <w:t xml:space="preserve">1622 Martin Luther King Jr. Blvd.  </w:t>
      </w:r>
      <w:proofErr w:type="gramStart"/>
      <w:r>
        <w:rPr>
          <w:sz w:val="20"/>
          <w:szCs w:val="20"/>
        </w:rPr>
        <w:t>·  Tuscaloosa</w:t>
      </w:r>
      <w:proofErr w:type="gramEnd"/>
      <w:r>
        <w:rPr>
          <w:sz w:val="20"/>
          <w:szCs w:val="20"/>
        </w:rPr>
        <w:t xml:space="preserve">, AL 35401 </w:t>
      </w:r>
      <w:r>
        <w:rPr>
          <w:sz w:val="20"/>
          <w:szCs w:val="20"/>
        </w:rPr>
        <w:br/>
        <w:t>(205) 454-</w:t>
      </w:r>
      <w:proofErr w:type="gramStart"/>
      <w:r>
        <w:rPr>
          <w:sz w:val="20"/>
          <w:szCs w:val="20"/>
        </w:rPr>
        <w:t>5557  ·</w:t>
      </w:r>
      <w:proofErr w:type="gramEnd"/>
      <w:r>
        <w:rPr>
          <w:sz w:val="20"/>
          <w:szCs w:val="20"/>
        </w:rPr>
        <w:t xml:space="preserve">  thinkhill@aol.com</w:t>
      </w:r>
    </w:p>
    <w:p w14:paraId="4E025459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EDUCATION</w:t>
      </w:r>
    </w:p>
    <w:p w14:paraId="4A6AAA6E" w14:textId="77777777" w:rsidR="007A09CC" w:rsidRDefault="0010133C">
      <w:pPr>
        <w:tabs>
          <w:tab w:val="right" w:pos="9360"/>
        </w:tabs>
        <w:spacing w:after="60"/>
      </w:pPr>
      <w:r>
        <w:rPr>
          <w:b/>
          <w:bCs/>
        </w:rPr>
        <w:t>Doctor of Philosophy (PhD)</w:t>
      </w:r>
      <w:r>
        <w:tab/>
        <w:t>May 2019</w:t>
      </w:r>
    </w:p>
    <w:p w14:paraId="79191E77" w14:textId="77777777" w:rsidR="007A09CC" w:rsidRDefault="0010133C">
      <w:pPr>
        <w:spacing w:after="80"/>
      </w:pPr>
      <w:r>
        <w:t>The University of Alabama, Tuscaloosa, AL</w:t>
      </w:r>
    </w:p>
    <w:p w14:paraId="53B2B9A2" w14:textId="77777777" w:rsidR="007A09CC" w:rsidRDefault="0010133C">
      <w:pPr>
        <w:spacing w:after="80"/>
      </w:pPr>
      <w:r>
        <w:t>Instructional Leadership, Concentration in Social and Cultural Studies in Education</w:t>
      </w:r>
    </w:p>
    <w:p w14:paraId="0A88662E" w14:textId="77777777" w:rsidR="007A09CC" w:rsidRDefault="0010133C">
      <w:pPr>
        <w:spacing w:after="80"/>
      </w:pPr>
      <w:r>
        <w:t>Department of Educational Leadership, Policy and Technology Studies</w:t>
      </w:r>
    </w:p>
    <w:p w14:paraId="2DC49C86" w14:textId="77777777" w:rsidR="007A09CC" w:rsidRDefault="0010133C">
      <w:pPr>
        <w:spacing w:after="60"/>
      </w:pPr>
      <w:r>
        <w:t xml:space="preserve">Dissertation: </w:t>
      </w:r>
      <w:r>
        <w:rPr>
          <w:i/>
          <w:iCs/>
        </w:rPr>
        <w:t>The Lens of Colorblindness and Cultural Competency: An Examination of How Black Female Social Workers View Their Clients</w:t>
      </w:r>
    </w:p>
    <w:p w14:paraId="6AB581CA" w14:textId="77777777" w:rsidR="007A09CC" w:rsidRDefault="0010133C">
      <w:pPr>
        <w:spacing w:after="80"/>
      </w:pPr>
      <w:r>
        <w:t>Committee Chair: Dr. Natalie Adams</w:t>
      </w:r>
    </w:p>
    <w:p w14:paraId="50411CAA" w14:textId="77777777" w:rsidR="007A09CC" w:rsidRDefault="0010133C">
      <w:pPr>
        <w:spacing w:after="160"/>
      </w:pPr>
      <w:r>
        <w:t>Committee Members: Dr. Mary Givens, Dr. Doug McKnight, Dr. Elizabeth McKnight, Dr. Utz McKnight</w:t>
      </w:r>
    </w:p>
    <w:p w14:paraId="6CF59061" w14:textId="77777777" w:rsidR="007A09CC" w:rsidRDefault="0010133C">
      <w:pPr>
        <w:tabs>
          <w:tab w:val="right" w:pos="9360"/>
        </w:tabs>
        <w:spacing w:after="60"/>
      </w:pPr>
      <w:r>
        <w:rPr>
          <w:b/>
          <w:bCs/>
        </w:rPr>
        <w:t>Master of Social Work (MSW)</w:t>
      </w:r>
      <w:r>
        <w:tab/>
        <w:t>May 1992</w:t>
      </w:r>
    </w:p>
    <w:p w14:paraId="23B0C549" w14:textId="77777777" w:rsidR="007A09CC" w:rsidRDefault="0010133C">
      <w:pPr>
        <w:spacing w:after="160"/>
      </w:pPr>
      <w:r>
        <w:t>The University of Alabama, Tuscaloosa, AL</w:t>
      </w:r>
    </w:p>
    <w:p w14:paraId="4F8D58A9" w14:textId="77777777" w:rsidR="007A09CC" w:rsidRDefault="0010133C">
      <w:pPr>
        <w:tabs>
          <w:tab w:val="right" w:pos="9360"/>
        </w:tabs>
        <w:spacing w:after="60"/>
      </w:pPr>
      <w:r>
        <w:rPr>
          <w:b/>
          <w:bCs/>
        </w:rPr>
        <w:t>Bachelor of Social Work (BSW)</w:t>
      </w:r>
      <w:r>
        <w:tab/>
        <w:t>June 1990</w:t>
      </w:r>
    </w:p>
    <w:p w14:paraId="7C8F2EBF" w14:textId="77777777" w:rsidR="007A09CC" w:rsidRDefault="0010133C">
      <w:pPr>
        <w:spacing w:after="80"/>
      </w:pPr>
      <w:r>
        <w:t>The University of Alabama, Tuscaloosa, AL</w:t>
      </w:r>
    </w:p>
    <w:p w14:paraId="1C01500C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CERTIFICATIONS &amp; CONTINUING EDUCATION</w:t>
      </w:r>
    </w:p>
    <w:p w14:paraId="79689D2B" w14:textId="77777777" w:rsidR="007A09CC" w:rsidRDefault="0010133C">
      <w:pPr>
        <w:tabs>
          <w:tab w:val="right" w:pos="9360"/>
        </w:tabs>
        <w:spacing w:after="60"/>
      </w:pPr>
      <w:r>
        <w:rPr>
          <w:b/>
          <w:bCs/>
        </w:rPr>
        <w:t>Certificate in Nonprofit Management</w:t>
      </w:r>
      <w:r>
        <w:t>, The University of Alabama at Birmingham</w:t>
      </w:r>
      <w:r>
        <w:tab/>
        <w:t>July 2024</w:t>
      </w:r>
    </w:p>
    <w:p w14:paraId="3D627F65" w14:textId="77777777" w:rsidR="007A09CC" w:rsidRDefault="0010133C">
      <w:pPr>
        <w:spacing w:after="60"/>
      </w:pPr>
      <w:r>
        <w:rPr>
          <w:b/>
          <w:bCs/>
        </w:rPr>
        <w:t>David G. Bauer “How to Grants” Certificate Program</w:t>
      </w:r>
      <w:r>
        <w:t>, The University of Alabama</w:t>
      </w:r>
    </w:p>
    <w:p w14:paraId="06BE1A70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LICENSURE</w:t>
      </w:r>
    </w:p>
    <w:p w14:paraId="4608FEDF" w14:textId="77777777" w:rsidR="007A09CC" w:rsidRDefault="0010133C">
      <w:pPr>
        <w:tabs>
          <w:tab w:val="right" w:pos="9360"/>
        </w:tabs>
        <w:spacing w:after="60"/>
      </w:pPr>
      <w:r>
        <w:rPr>
          <w:b/>
          <w:bCs/>
        </w:rPr>
        <w:t>Licensed Master Social Worker (LMSW)</w:t>
      </w:r>
      <w:r>
        <w:t>, Alabama State Board of Social Work</w:t>
      </w:r>
      <w:r>
        <w:tab/>
        <w:t>1992–Present</w:t>
      </w:r>
    </w:p>
    <w:p w14:paraId="62269617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ACADEMIC APPOINTMENTS</w:t>
      </w:r>
    </w:p>
    <w:p w14:paraId="7D58CB77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Adjunct Instructor</w:t>
      </w:r>
      <w:r>
        <w:t>, The University of Alabama School of Social Work, Tuscaloosa, AL</w:t>
      </w:r>
      <w:r>
        <w:tab/>
        <w:t>2014–Present</w:t>
      </w:r>
    </w:p>
    <w:p w14:paraId="52828FA3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Field Instructor</w:t>
      </w:r>
      <w:r>
        <w:t>, The University of Alabama School of Social Work, Tuscaloosa, AL</w:t>
      </w:r>
      <w:r>
        <w:tab/>
        <w:t>1993–Present</w:t>
      </w:r>
    </w:p>
    <w:p w14:paraId="75CD4058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Field Liaison</w:t>
      </w:r>
      <w:r>
        <w:t>, The University of Alabama School of Social Work, Tuscaloosa, AL</w:t>
      </w:r>
      <w:r>
        <w:tab/>
        <w:t>2005–2008</w:t>
      </w:r>
    </w:p>
    <w:p w14:paraId="5E2A71E5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Affiliate Adjunct Faculty</w:t>
      </w:r>
      <w:r>
        <w:t>, Stillman College, Tuscaloosa, AL</w:t>
      </w:r>
      <w:r>
        <w:tab/>
        <w:t>2019–2022</w:t>
      </w:r>
    </w:p>
    <w:p w14:paraId="1D6036D6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TEACHING EXPERIENCE</w:t>
      </w:r>
    </w:p>
    <w:p w14:paraId="0F245EA7" w14:textId="77777777" w:rsidR="007A09CC" w:rsidRDefault="0010133C">
      <w:pPr>
        <w:spacing w:before="80" w:after="120"/>
      </w:pPr>
      <w:r>
        <w:rPr>
          <w:b/>
          <w:bCs/>
        </w:rPr>
        <w:t>The University of Alabama School of Social Work</w:t>
      </w:r>
    </w:p>
    <w:p w14:paraId="014FD4E9" w14:textId="77777777" w:rsidR="007A09CC" w:rsidRDefault="0010133C">
      <w:pPr>
        <w:spacing w:after="80"/>
      </w:pPr>
      <w:r>
        <w:t>Teach courses across the BSW, MSW (traditional and distance/online), and DSW programs. Courses taught include:</w:t>
      </w:r>
    </w:p>
    <w:p w14:paraId="6EA79082" w14:textId="77777777" w:rsidR="007A09CC" w:rsidRDefault="0010133C">
      <w:pPr>
        <w:spacing w:before="160" w:after="80"/>
      </w:pPr>
      <w:r>
        <w:rPr>
          <w:b/>
          <w:bCs/>
          <w:i/>
          <w:iCs/>
        </w:rPr>
        <w:t>Undergraduate (BSW) Courses</w:t>
      </w:r>
    </w:p>
    <w:p w14:paraId="2D5FCF54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100 — Introduction to the Fields of Social Work Practice</w:t>
      </w:r>
    </w:p>
    <w:p w14:paraId="4FA1918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101 — Orientation to Social Work</w:t>
      </w:r>
    </w:p>
    <w:p w14:paraId="04588A84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200 — History of Social Welfare in the United States</w:t>
      </w:r>
    </w:p>
    <w:p w14:paraId="53C68C58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lastRenderedPageBreak/>
        <w:t>SW 210 — Family and Child Welfare</w:t>
      </w:r>
    </w:p>
    <w:p w14:paraId="0302F420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351 — Anti-Oppression and Social Justice</w:t>
      </w:r>
    </w:p>
    <w:p w14:paraId="235C0F2C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401 — Social Welfare Policy and Services</w:t>
      </w:r>
    </w:p>
    <w:p w14:paraId="1DBED086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410 — Human Behavior and the Social Environment I</w:t>
      </w:r>
    </w:p>
    <w:p w14:paraId="3C525E60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411 — Human Behavior and the Social Environment II</w:t>
      </w:r>
    </w:p>
    <w:p w14:paraId="3EFB5D78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419 — International Social Work</w:t>
      </w:r>
    </w:p>
    <w:p w14:paraId="4C3DA134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440 — Social Work Practice with Individuals and Families</w:t>
      </w:r>
    </w:p>
    <w:p w14:paraId="735E353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441 — Social Work Practice with Groups</w:t>
      </w:r>
    </w:p>
    <w:p w14:paraId="002C32FC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442 — Social Work Practice with Communities and Organizations</w:t>
      </w:r>
    </w:p>
    <w:p w14:paraId="3AACA36C" w14:textId="77777777" w:rsidR="007A09CC" w:rsidRDefault="0010133C">
      <w:pPr>
        <w:spacing w:before="160" w:after="80"/>
      </w:pPr>
      <w:r>
        <w:rPr>
          <w:b/>
          <w:bCs/>
          <w:i/>
          <w:iCs/>
        </w:rPr>
        <w:t>Graduate (MSW) Courses — Traditional and Online</w:t>
      </w:r>
    </w:p>
    <w:p w14:paraId="0C0630B8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500 — Social Welfare Policy</w:t>
      </w:r>
    </w:p>
    <w:p w14:paraId="6487B378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503 — Human Behavior in the Social Environment</w:t>
      </w:r>
    </w:p>
    <w:p w14:paraId="44FCFE60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504 — Social Work Practice with Groups</w:t>
      </w:r>
    </w:p>
    <w:p w14:paraId="38B7856A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506 — Planning and Program Development</w:t>
      </w:r>
    </w:p>
    <w:p w14:paraId="7385F37E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507 — Social Work Practice with Older Adults and Families</w:t>
      </w:r>
    </w:p>
    <w:p w14:paraId="74DB2D9E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509 — Models and Methods of Social Work Practice with Children and Adolescents in Mental Health</w:t>
      </w:r>
    </w:p>
    <w:p w14:paraId="1772088D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510 — Human Behavior and the Social Environment I</w:t>
      </w:r>
    </w:p>
    <w:p w14:paraId="0CBED05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511 — Human Behavior and the Social Environment II</w:t>
      </w:r>
    </w:p>
    <w:p w14:paraId="0F4B0ED2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536 — Social Service Program and Agency Administration</w:t>
      </w:r>
    </w:p>
    <w:p w14:paraId="4D843BC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539 — Integrative Seminar I-B</w:t>
      </w:r>
    </w:p>
    <w:p w14:paraId="64F5D838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540 — Social Work Practice with Individuals and Families</w:t>
      </w:r>
    </w:p>
    <w:p w14:paraId="4674CC83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542 — Social Work Practice with Communities and Organizations</w:t>
      </w:r>
    </w:p>
    <w:p w14:paraId="09D69436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543 — Social Work Practice with Communities and Organizations</w:t>
      </w:r>
    </w:p>
    <w:p w14:paraId="08008E33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577 — Human Development and Social Systems</w:t>
      </w:r>
    </w:p>
    <w:p w14:paraId="185BDEF2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578 — Social Welfare Policy</w:t>
      </w:r>
    </w:p>
    <w:p w14:paraId="1784A808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579 — Social Work Practice</w:t>
      </w:r>
    </w:p>
    <w:p w14:paraId="572F04A2" w14:textId="77777777" w:rsidR="007A09CC" w:rsidRDefault="0010133C">
      <w:pPr>
        <w:spacing w:before="160" w:after="80"/>
      </w:pPr>
      <w:r>
        <w:rPr>
          <w:b/>
          <w:bCs/>
          <w:i/>
          <w:iCs/>
        </w:rPr>
        <w:t>Doctoral (DSW) Courses</w:t>
      </w:r>
    </w:p>
    <w:p w14:paraId="41D1B0DD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730 — Leadership and Organizational Change</w:t>
      </w:r>
    </w:p>
    <w:p w14:paraId="247AEB59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SW 733 — Human Service Finance and Budgeting</w:t>
      </w:r>
    </w:p>
    <w:p w14:paraId="1AA37FBD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PRESENTATIONS</w:t>
      </w:r>
    </w:p>
    <w:p w14:paraId="0D68374D" w14:textId="77777777" w:rsidR="007A09CC" w:rsidRDefault="0010133C">
      <w:pPr>
        <w:spacing w:before="160" w:after="80"/>
      </w:pPr>
      <w:r>
        <w:rPr>
          <w:b/>
          <w:bCs/>
          <w:i/>
          <w:iCs/>
        </w:rPr>
        <w:t>Selected Invited and Peer-Reviewed Presentations</w:t>
      </w:r>
    </w:p>
    <w:p w14:paraId="721E3CF1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Thompson-Jackson, K. (2026, March 3). IGPS Presentation.</w:t>
      </w:r>
    </w:p>
    <w:p w14:paraId="0D14DDB1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Thompson-Jackson, K. (2025, March 7). Leading Change: Empowering Social Workers to Navigate Transformative Transitions. National Association of Social Workers (NASW) Conference.</w:t>
      </w:r>
    </w:p>
    <w:p w14:paraId="748997C1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Thompson-Jackson, K. (2024, December). Leading Change: VA Social Workers Supervisors — Effective Supervision Strategies for Navigating Change.</w:t>
      </w:r>
    </w:p>
    <w:p w14:paraId="5D8FB9C1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Thompson-Jackson, K. (2023, November 3–5). Collaborative Conversations. Association of Junior Leagues International (AJLI) Fall Conference, Washington, DC.</w:t>
      </w:r>
    </w:p>
    <w:p w14:paraId="6DD5F7A7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lastRenderedPageBreak/>
        <w:t>Thompson-Jackson, K. (2023). Conflict Resolution as an Opportunity for Growth. Association of Junior Leagues International (AJLI), Indianapolis, IN.</w:t>
      </w:r>
    </w:p>
    <w:p w14:paraId="448ABA01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Thompson, K. (2019, March 13–15). Importance of Social and Emotional Learning. Alabama Association of Prevention Attendance and Support Services Spring Conference, Mobile, AL.</w:t>
      </w:r>
    </w:p>
    <w:p w14:paraId="190E876A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Thompson, K. (2018, October 18–19). Social Work Ethics with a New Twist. The University of Alabama School of Social Work 17th Fall Conference, Tuscaloosa, AL.</w:t>
      </w:r>
    </w:p>
    <w:p w14:paraId="5D6DB92F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Thompson, K. (2017, April 24–25). The Imitation of Life, Race. National Association of Social Workers — Alabama Chapter Annual Conference, Tuscaloosa, AL.</w:t>
      </w:r>
    </w:p>
    <w:p w14:paraId="55662B72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Thompson, K. (2017, February 3–4). Social Work, Cultural Competencies and Colorblindness. Southeastern Philosophy of Education Society Annual Conference, Knoxville, TN.</w:t>
      </w:r>
    </w:p>
    <w:p w14:paraId="4B9D996B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Thompson, K. (2014, September 25–27). Xenophobia: Why Is It Appearing in Public Education? Race &amp; Pedagogy National Conference, Tacoma, WA.</w:t>
      </w:r>
    </w:p>
    <w:p w14:paraId="78137203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Thompson, K. (2014, February 21–22). Four Legs of a Non-Traditional Teacher’s Table: Practical Knowledge, Formal Knowledge, Evidence, and Action. Southeastern Philosophy of Education Society Annual Conference, Decatur, GA.</w:t>
      </w:r>
    </w:p>
    <w:p w14:paraId="1D09DC9F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Thompson, K. (2014, February 7–8). Four Legs and a Base. Louisiana State University Annual Curriculum Camp, Baton Rouge, LA.</w:t>
      </w:r>
    </w:p>
    <w:p w14:paraId="1E61793C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Thompson, K. (2012). Social Workers after Natural Disasters: Your Balance. National Association of Social Workers — Alabama Chapter Annual Conference, Mobile, AL.</w:t>
      </w:r>
    </w:p>
    <w:p w14:paraId="1C74B27D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Thompson, K. (1992). Reminiscing Can Be Enjoyed by All. Alabama Gerontological Society Annual Meeting, Tuscaloosa, AL.</w:t>
      </w:r>
    </w:p>
    <w:p w14:paraId="43F02806" w14:textId="77777777" w:rsidR="007A09CC" w:rsidRDefault="0010133C">
      <w:pPr>
        <w:spacing w:before="160" w:after="80"/>
      </w:pPr>
      <w:r>
        <w:rPr>
          <w:b/>
          <w:bCs/>
          <w:i/>
          <w:iCs/>
        </w:rPr>
        <w:t>Panels Moderated and Panel Participation</w:t>
      </w:r>
    </w:p>
    <w:p w14:paraId="6F3C3403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Moderator, Dr. Ethel H. Hall African-American Heritage Month Colloquium, The University of Alabama School of Social Work, February 11, 2026 — the School of Social Work's signature social justice event honoring the legacy of Dr. Ethel H. Hall.</w:t>
      </w:r>
    </w:p>
    <w:p w14:paraId="73A43C04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Bailey, M., Gaskill, L., Noël Smith, B., &amp; Thompson, K. (2017, February 6–7). Autobiography as Curriculum via a Beginning, Two Middles, and the End. Southeastern Philosophy of Education Society Annual Conference, Memphis, TN.</w:t>
      </w:r>
    </w:p>
    <w:p w14:paraId="7E9F5910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PROFESSIONAL EXPERIENCE</w:t>
      </w:r>
    </w:p>
    <w:p w14:paraId="4228C581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Executive Director</w:t>
      </w:r>
      <w:r>
        <w:t>, Temporary Emergency Services, Inc., Tuscaloosa, AL</w:t>
      </w:r>
      <w:r>
        <w:tab/>
        <w:t>1990–Present</w:t>
      </w:r>
    </w:p>
    <w:p w14:paraId="312DC818" w14:textId="77777777" w:rsidR="007A09CC" w:rsidRDefault="0010133C">
      <w:pPr>
        <w:spacing w:after="80"/>
      </w:pPr>
      <w:r>
        <w:t>Direct a nonprofit organization with 12 staff members serving individuals and families in immediate crisis situations across West Alabama. Oversee over $1 million in annual support, including strategic planning, fundraising, grant writing and management, operations, retail thrift store operations, volunteer coordination, and community outreach.</w:t>
      </w:r>
    </w:p>
    <w:p w14:paraId="44621F94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Board Member, District One Representative</w:t>
      </w:r>
      <w:r>
        <w:t>, Tuscaloosa City Board of Education</w:t>
      </w:r>
      <w:r>
        <w:tab/>
        <w:t>2021–Present</w:t>
      </w:r>
    </w:p>
    <w:p w14:paraId="036248F6" w14:textId="77777777" w:rsidR="007A09CC" w:rsidRDefault="0010133C">
      <w:pPr>
        <w:spacing w:after="80"/>
      </w:pPr>
      <w:r>
        <w:t>Elected official supporting the mission of the Tuscaloosa City Schools by fostering a culture of high expectations for every student to achieve personal, academic, and career excellence.</w:t>
      </w:r>
    </w:p>
    <w:p w14:paraId="6C95B0D3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Church Administrator and Bookkeeper</w:t>
      </w:r>
      <w:r>
        <w:t>, Elizabeth Baptist Church, Tuscaloosa, AL</w:t>
      </w:r>
      <w:r>
        <w:tab/>
        <w:t>2009–Present</w:t>
      </w:r>
    </w:p>
    <w:p w14:paraId="45AD75FA" w14:textId="77777777" w:rsidR="007A09CC" w:rsidRDefault="0010133C">
      <w:pPr>
        <w:spacing w:after="80"/>
      </w:pPr>
      <w:r>
        <w:t>Manage church finances and operations for over 15 years, including payroll administration, financial reporting, and compliance activities that maintain the church's nonprofit status.</w:t>
      </w:r>
    </w:p>
    <w:p w14:paraId="2A93E43E" w14:textId="09B48C4D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Administrative Assistant to the President</w:t>
      </w:r>
      <w:r>
        <w:t>, Alabama State Missionary Baptist Convention</w:t>
      </w:r>
      <w:r w:rsidR="00A044D1">
        <w:t xml:space="preserve">      </w:t>
      </w:r>
      <w:r>
        <w:t>2010–2018</w:t>
      </w:r>
    </w:p>
    <w:p w14:paraId="06A7F1FF" w14:textId="77777777" w:rsidR="007A09CC" w:rsidRDefault="0010133C">
      <w:pPr>
        <w:spacing w:after="80"/>
      </w:pPr>
      <w:r>
        <w:t>Coordinated communications for the annual statewide gathering of Black Baptist leaders.</w:t>
      </w:r>
    </w:p>
    <w:p w14:paraId="73FB8472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lastRenderedPageBreak/>
        <w:t>HONORS AND AWARDS</w:t>
      </w:r>
    </w:p>
    <w:p w14:paraId="13150E31" w14:textId="77777777" w:rsidR="007A09CC" w:rsidRDefault="0010133C">
      <w:pPr>
        <w:spacing w:before="160" w:after="80"/>
      </w:pPr>
      <w:r>
        <w:rPr>
          <w:b/>
          <w:bCs/>
          <w:i/>
          <w:iCs/>
        </w:rPr>
        <w:t>Academic Recognition</w:t>
      </w:r>
    </w:p>
    <w:p w14:paraId="29CE1C2F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Lahoma Adams Buford Peace Award, The University of Alabama School of Social Work, 2022</w:t>
      </w:r>
    </w:p>
    <w:p w14:paraId="631BFB42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Learning in Action Fellow, The University of Alabama, 2017–2019</w:t>
      </w:r>
    </w:p>
    <w:p w14:paraId="4382F80E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Adjunct of the Year, The University of Alabama School of Social Work, 2017</w:t>
      </w:r>
    </w:p>
    <w:p w14:paraId="12730C34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Field Instructor of the Year, The University of Alabama School of Social Work, 2017</w:t>
      </w:r>
    </w:p>
    <w:p w14:paraId="62A7D592" w14:textId="77777777" w:rsidR="007A09CC" w:rsidRDefault="0010133C">
      <w:pPr>
        <w:spacing w:before="160" w:after="80"/>
      </w:pPr>
      <w:r>
        <w:rPr>
          <w:b/>
          <w:bCs/>
          <w:i/>
          <w:iCs/>
        </w:rPr>
        <w:t>Endowed Scholarships Established in My Name</w:t>
      </w:r>
    </w:p>
    <w:p w14:paraId="5BB92219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Dr. Karen Thompson-Jackson Endowed Scholarship Fund, The University of Alabama School of Social Work, 2022</w:t>
      </w:r>
    </w:p>
    <w:p w14:paraId="685DEDAD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Dr. Karen Thompson-Jackson Endowed Scholarship, The University of Alabama School of Social Work, 2017</w:t>
      </w:r>
    </w:p>
    <w:p w14:paraId="7673E275" w14:textId="77777777" w:rsidR="007A09CC" w:rsidRDefault="0010133C">
      <w:pPr>
        <w:spacing w:before="160" w:after="80"/>
      </w:pPr>
      <w:r>
        <w:rPr>
          <w:b/>
          <w:bCs/>
          <w:i/>
          <w:iCs/>
        </w:rPr>
        <w:t>Professional and Community Recognition</w:t>
      </w:r>
    </w:p>
    <w:p w14:paraId="56C38FD3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Whitney M. Young Jr. Service Award, Black Warrior Council, Boy Scouts of America / Scouting America, December 2025 — national BSA award recognizing outstanding service to Scouting opportunities for youth from rural or low-income urban backgrounds</w:t>
      </w:r>
    </w:p>
    <w:p w14:paraId="27716C18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Presidential Award for Community Service, 2024</w:t>
      </w:r>
    </w:p>
    <w:p w14:paraId="454C9169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Bridge Builder Executive Director Award, Alabama One Foundation, 2023</w:t>
      </w:r>
    </w:p>
    <w:p w14:paraId="257347EE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Community Service Award, Alpha Kappa Alpha Sorority, Inc. — Eta Xi Omega Chapter (Tuscaloosa), Delta Sigma Chapter (Stillman College), and Theta Sigma Chapter (University of Alabama), 2023</w:t>
      </w:r>
    </w:p>
    <w:p w14:paraId="529B46AF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Dr. Karen Thompson-Jackson Award established in my name, Junior League of Tuscaloosa, 2019 — in recognition of service as the first African American President in the League's 85-year history</w:t>
      </w:r>
    </w:p>
    <w:p w14:paraId="29F37D8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Pillar of West Alabama, Community Foundation of West Alabama, 2019</w:t>
      </w:r>
    </w:p>
    <w:p w14:paraId="7D2317E7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Inducted into the Civic Hall of Fame, West Alabama Chamber of Commerce, 2019</w:t>
      </w:r>
    </w:p>
    <w:p w14:paraId="4658E8C9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Leadership Alabama, Class of 2018–2019</w:t>
      </w:r>
    </w:p>
    <w:p w14:paraId="5BE74833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Commitment Honoree (renamed in my honor, 2019), Junior League of Tuscaloosa, 2015</w:t>
      </w:r>
    </w:p>
    <w:p w14:paraId="52C9BCEB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Mary Colwick Honoree, Junior League of Tuscaloosa, 2014</w:t>
      </w:r>
    </w:p>
    <w:p w14:paraId="20616EE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Volunteer of the Year, Junior League of Tuscaloosa, 2012</w:t>
      </w:r>
    </w:p>
    <w:p w14:paraId="54E813C4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Woman of Distinction, Girl Scouts of North-Central Alabama, 2012</w:t>
      </w:r>
    </w:p>
    <w:p w14:paraId="664B3877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 xml:space="preserve">Karen </w:t>
      </w:r>
      <w:proofErr w:type="spellStart"/>
      <w:r>
        <w:t>LaMoreaux</w:t>
      </w:r>
      <w:proofErr w:type="spellEnd"/>
      <w:r>
        <w:t xml:space="preserve"> Bryan Lifetime Achievement Honoree, 2012</w:t>
      </w:r>
    </w:p>
    <w:p w14:paraId="6EC22D81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Nonprofit Executive Leadership Institute, 2011</w:t>
      </w:r>
    </w:p>
    <w:p w14:paraId="2A58ACDE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Rising Star Award, West Alabama Chamber of Commerce, 2011</w:t>
      </w:r>
    </w:p>
    <w:p w14:paraId="26EC95FE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Rotary Rose Honoree, Rotary Club of Tuscaloosa, 2005</w:t>
      </w:r>
    </w:p>
    <w:p w14:paraId="5D4306D7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Leadership Tuscaloosa, Chamber of Commerce of West Alabama, 2005</w:t>
      </w:r>
    </w:p>
    <w:p w14:paraId="6F6A5093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Commitment to Social Work Award, West Alabama Chapter of Social Workers, 1998</w:t>
      </w:r>
    </w:p>
    <w:p w14:paraId="5CA21BE0" w14:textId="77777777" w:rsidR="007A09CC" w:rsidRDefault="0010133C">
      <w:pPr>
        <w:spacing w:before="160" w:after="80"/>
      </w:pPr>
      <w:r>
        <w:rPr>
          <w:b/>
          <w:bCs/>
          <w:i/>
          <w:iCs/>
        </w:rPr>
        <w:t>Agency Recognition During My Administration</w:t>
      </w:r>
    </w:p>
    <w:p w14:paraId="52143F9C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Agency of the Year, United Way of West Alabama, 2021–2022 and 2012–2013</w:t>
      </w:r>
    </w:p>
    <w:p w14:paraId="6DD91857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Nonprofit of the Year, West Alabama Chamber of Commerce, 2014</w:t>
      </w:r>
    </w:p>
    <w:p w14:paraId="3C87A530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SELECTED GRANTS AND FUNDING SECURED</w:t>
      </w:r>
    </w:p>
    <w:p w14:paraId="3AD8E559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Bezos Day One Families Fund Grant — $1,000,000 (only organization in West Alabama selected nationally to receive this award in support of unhoused individuals)</w:t>
      </w:r>
    </w:p>
    <w:p w14:paraId="2DE3690A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lastRenderedPageBreak/>
        <w:t>Secured over $1.5 million in grants during 2023–2024 to support programs and services at Temporary Emergency Services</w:t>
      </w:r>
    </w:p>
    <w:p w14:paraId="0841791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Secured over $1 million in state and federal grants over the past four years, expanding program capacity and community reach</w:t>
      </w:r>
    </w:p>
    <w:p w14:paraId="52CEC2F1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DEPARTMENTAL AND UNIVERSITY SERVICE</w:t>
      </w:r>
    </w:p>
    <w:p w14:paraId="611966C0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Board of Friends</w:t>
      </w:r>
      <w:r>
        <w:t>, The University of Alabama School of Social Work</w:t>
      </w:r>
      <w:r>
        <w:tab/>
        <w:t>2015–Present</w:t>
      </w:r>
    </w:p>
    <w:p w14:paraId="2687AD5E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Adjunct Faculty Representative</w:t>
      </w:r>
      <w:r>
        <w:t>, The University of Alabama School of Social Work</w:t>
      </w:r>
      <w:r>
        <w:tab/>
        <w:t>1994–Present</w:t>
      </w:r>
    </w:p>
    <w:p w14:paraId="3E12ABEA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President's Advisory Board</w:t>
      </w:r>
      <w:r>
        <w:t>, The University of Alabama</w:t>
      </w:r>
      <w:r>
        <w:tab/>
        <w:t>1996–2000</w:t>
      </w:r>
    </w:p>
    <w:p w14:paraId="6D5A15C2" w14:textId="77777777" w:rsidR="007A09CC" w:rsidRDefault="0010133C">
      <w:pPr>
        <w:tabs>
          <w:tab w:val="right" w:pos="9360"/>
        </w:tabs>
        <w:spacing w:after="80"/>
      </w:pPr>
      <w:r>
        <w:rPr>
          <w:b/>
          <w:bCs/>
        </w:rPr>
        <w:t>Field Advisory Committee</w:t>
      </w:r>
      <w:r>
        <w:t>, The University of Alabama School of Social Work</w:t>
      </w:r>
      <w:r>
        <w:tab/>
        <w:t>1994–1999</w:t>
      </w:r>
    </w:p>
    <w:p w14:paraId="3401A6F1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COMMUNITY SERVICE AND CIVIC ENGAGEMENT</w:t>
      </w:r>
    </w:p>
    <w:p w14:paraId="3E6E41F2" w14:textId="77777777" w:rsidR="007A09CC" w:rsidRDefault="0010133C">
      <w:pPr>
        <w:spacing w:before="160" w:after="80"/>
      </w:pPr>
      <w:r>
        <w:rPr>
          <w:b/>
          <w:bCs/>
          <w:i/>
          <w:iCs/>
        </w:rPr>
        <w:t>Current Board and Leadership Roles</w:t>
      </w:r>
    </w:p>
    <w:p w14:paraId="26E4A4F3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AJLI Volunteer Learning Specialist (AVLS), Association of Junior Leagues International (first person appointed to the position), 2023–Present</w:t>
      </w:r>
    </w:p>
    <w:p w14:paraId="2C98D56C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Member, Indian Rivers Mental Health Association (appointed by City of Tuscaloosa), 2023–Present</w:t>
      </w:r>
    </w:p>
    <w:p w14:paraId="7E404D39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Chair, West Alabama Chamber of Commerce Nonprofit Association, 2023–Present</w:t>
      </w:r>
    </w:p>
    <w:p w14:paraId="03DF7E5E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Chair, Economic Development Committee, Tuscaloosa Alumnae Chapter of Delta Sigma Theta Sorority, Inc., 2021–Present</w:t>
      </w:r>
    </w:p>
    <w:p w14:paraId="2FFF9CF6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Corresponding Secretary, Tuscaloosa Alumnae Chapter of Delta Sigma Theta Sorority, Inc., 2022–Present</w:t>
      </w:r>
    </w:p>
    <w:p w14:paraId="7C3567C6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Member, Girl Scouts of North-Central Alabama, 2022–Present</w:t>
      </w:r>
    </w:p>
    <w:p w14:paraId="27DB120A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Member, Tuscaloosa Symphony, 2019–Present</w:t>
      </w:r>
    </w:p>
    <w:p w14:paraId="1A4FCDE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Member and Treasurer, Tuscaloosa Mental Health Alliance, 2019–Present</w:t>
      </w:r>
    </w:p>
    <w:p w14:paraId="029A8FE1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Member, Phenix House, 2019–Present</w:t>
      </w:r>
    </w:p>
    <w:p w14:paraId="7E8E5B5D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Chair, West Alabama Homeless Committee, 2017–Present</w:t>
      </w:r>
    </w:p>
    <w:p w14:paraId="3653FA92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Vice Chair, Stillman College Women's Council, 2017–Present</w:t>
      </w:r>
    </w:p>
    <w:p w14:paraId="4EC0804A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Co-Chair, Diversity and Inclusion Committee, West Alabama Chamber of Commerce Women's Division, 2017–Present</w:t>
      </w:r>
    </w:p>
    <w:p w14:paraId="4A067B23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of Directors, Community Services of West Alabama, 2005–Present</w:t>
      </w:r>
    </w:p>
    <w:p w14:paraId="75AEC8E6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Advisory Board Member, Special Programming Achievement Network (SPAN), 2017–Present</w:t>
      </w:r>
    </w:p>
    <w:p w14:paraId="4D5E21EE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Member, Tuscaloosa Alumnae Chapter of Delta Sigma Theta Sorority, Inc., 2020–Present</w:t>
      </w:r>
    </w:p>
    <w:p w14:paraId="2F488366" w14:textId="77777777" w:rsidR="007A09CC" w:rsidRDefault="0010133C">
      <w:pPr>
        <w:spacing w:before="160" w:after="80"/>
      </w:pPr>
      <w:r>
        <w:rPr>
          <w:b/>
          <w:bCs/>
          <w:i/>
          <w:iCs/>
        </w:rPr>
        <w:t>Previous Board and Leadership Roles</w:t>
      </w:r>
    </w:p>
    <w:p w14:paraId="0BE5B507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At-Large Director, Association of Junior Leagues International (first to represent Alabama on the International Committee), 2019–2023</w:t>
      </w:r>
    </w:p>
    <w:p w14:paraId="065E8046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President, Junior League of Tuscaloosa (first African American President in the League's 85-year history), 2018–2019</w:t>
      </w:r>
    </w:p>
    <w:p w14:paraId="726BAFC7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Member, Junior League of Tuscaloosa, 2014–2020</w:t>
      </w:r>
    </w:p>
    <w:p w14:paraId="284367E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Leadership Alabama Member, 2018–2019</w:t>
      </w:r>
    </w:p>
    <w:p w14:paraId="3CF586BF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lastRenderedPageBreak/>
        <w:t>Chair, Tuscaloosa County Voluntary Organizations Active in Disaster (provided leadership during the 2011 Tuscaloosa–Birmingham EF4 tornado response, coordinating shelter, food, and medical care for over 1,500 injured people), 2011–2014</w:t>
      </w:r>
    </w:p>
    <w:p w14:paraId="323F1CF6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Chair, Leadership Tuscaloosa, 2010</w:t>
      </w:r>
    </w:p>
    <w:p w14:paraId="3A46DF76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Treasurer, Leadership Tuscaloosa Alumni Association, 2009–2011</w:t>
      </w:r>
    </w:p>
    <w:p w14:paraId="4BF78064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of Directors, Child Abuse Prevention Services, 2009–2014</w:t>
      </w:r>
    </w:p>
    <w:p w14:paraId="710563F4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Chair, Birmingham Pledge — Tuscaloosa, 2007–2009</w:t>
      </w:r>
    </w:p>
    <w:p w14:paraId="76D8697E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of Directors, West Alabama AIDS Outreach, 2003–2010</w:t>
      </w:r>
    </w:p>
    <w:p w14:paraId="67540FAA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Board of Directors, Mental Health Association, 2003–2009</w:t>
      </w:r>
    </w:p>
    <w:p w14:paraId="1EE9E791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Member, Challenge 21 Cultural Awareness Committee, 2005</w:t>
      </w:r>
    </w:p>
    <w:p w14:paraId="0E65745B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Member, Kids and Kin Advisory Committee, 2004–2008</w:t>
      </w:r>
    </w:p>
    <w:p w14:paraId="652D6FE4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Member, Coalition for the Homeless, 2004</w:t>
      </w:r>
    </w:p>
    <w:p w14:paraId="1B2A7DCF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Chair, Community Services Network, 1992–2001</w:t>
      </w:r>
    </w:p>
    <w:p w14:paraId="48292AF7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Member, Habitat for Humanity Advisory Committee, 1998</w:t>
      </w:r>
    </w:p>
    <w:p w14:paraId="6E622B7B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Member, Neighbor Helping Neighbor Advisory Committee, 1998–2003</w:t>
      </w:r>
    </w:p>
    <w:p w14:paraId="472B0126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Member, Tuscaloosa Civitan Club, 1994–1999</w:t>
      </w:r>
    </w:p>
    <w:p w14:paraId="57D7E532" w14:textId="77777777" w:rsidR="007A09CC" w:rsidRDefault="0010133C">
      <w:pPr>
        <w:pBdr>
          <w:bottom w:val="single" w:sz="6" w:space="2" w:color="000000"/>
        </w:pBdr>
        <w:spacing w:before="280" w:after="120"/>
      </w:pPr>
      <w:r>
        <w:rPr>
          <w:b/>
          <w:bCs/>
          <w:sz w:val="24"/>
          <w:szCs w:val="24"/>
        </w:rPr>
        <w:t>PROFESSIONAL MEMBERSHIPS</w:t>
      </w:r>
    </w:p>
    <w:p w14:paraId="10809991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National Association of Social Workers (NASW), 1998–Present</w:t>
      </w:r>
    </w:p>
    <w:p w14:paraId="30900075" w14:textId="77777777" w:rsidR="007A09CC" w:rsidRDefault="0010133C">
      <w:pPr>
        <w:pStyle w:val="ListParagraph"/>
        <w:numPr>
          <w:ilvl w:val="0"/>
          <w:numId w:val="2"/>
        </w:numPr>
        <w:spacing w:after="60"/>
      </w:pPr>
      <w:r>
        <w:t>Tuscaloosa Human Resource Professionals, 2010–Present</w:t>
      </w:r>
    </w:p>
    <w:sectPr w:rsidR="007A09CC">
      <w:headerReference w:type="default" r:id="rId7"/>
      <w:footerReference w:type="default" r:id="rId8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D1C8" w14:textId="77777777" w:rsidR="0010133C" w:rsidRDefault="0010133C">
      <w:r>
        <w:separator/>
      </w:r>
    </w:p>
  </w:endnote>
  <w:endnote w:type="continuationSeparator" w:id="0">
    <w:p w14:paraId="70333094" w14:textId="77777777" w:rsidR="0010133C" w:rsidRDefault="0010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8991" w14:textId="77777777" w:rsidR="007A09CC" w:rsidRDefault="0010133C">
    <w:pPr>
      <w:jc w:val="center"/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2554A5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of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>
      <w:rPr>
        <w:color w:val="666666"/>
        <w:sz w:val="18"/>
        <w:szCs w:val="18"/>
      </w:rPr>
      <w:fldChar w:fldCharType="separate"/>
    </w:r>
    <w:r w:rsidR="002554A5">
      <w:rPr>
        <w:noProof/>
        <w:color w:val="666666"/>
        <w:sz w:val="18"/>
        <w:szCs w:val="18"/>
      </w:rPr>
      <w:t>2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A320" w14:textId="77777777" w:rsidR="0010133C" w:rsidRDefault="0010133C">
      <w:r>
        <w:separator/>
      </w:r>
    </w:p>
  </w:footnote>
  <w:footnote w:type="continuationSeparator" w:id="0">
    <w:p w14:paraId="4F9D9147" w14:textId="77777777" w:rsidR="0010133C" w:rsidRDefault="0010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66D1" w14:textId="77777777" w:rsidR="007A09CC" w:rsidRDefault="0010133C">
    <w:pPr>
      <w:jc w:val="right"/>
    </w:pPr>
    <w:r>
      <w:rPr>
        <w:i/>
        <w:iCs/>
        <w:color w:val="666666"/>
        <w:sz w:val="18"/>
        <w:szCs w:val="18"/>
      </w:rPr>
      <w:t>Karen A. Thompson-Jackson, PhD, LMSW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F7CAC"/>
    <w:multiLevelType w:val="hybridMultilevel"/>
    <w:tmpl w:val="3C145D70"/>
    <w:lvl w:ilvl="0" w:tplc="099E641E">
      <w:start w:val="1"/>
      <w:numFmt w:val="bullet"/>
      <w:lvlText w:val="•"/>
      <w:lvlJc w:val="left"/>
      <w:pPr>
        <w:ind w:left="540" w:hanging="270"/>
      </w:pPr>
    </w:lvl>
    <w:lvl w:ilvl="1" w:tplc="62000CBE">
      <w:numFmt w:val="decimal"/>
      <w:lvlText w:val=""/>
      <w:lvlJc w:val="left"/>
    </w:lvl>
    <w:lvl w:ilvl="2" w:tplc="3802FB9E">
      <w:numFmt w:val="decimal"/>
      <w:lvlText w:val=""/>
      <w:lvlJc w:val="left"/>
    </w:lvl>
    <w:lvl w:ilvl="3" w:tplc="919E03A4">
      <w:numFmt w:val="decimal"/>
      <w:lvlText w:val=""/>
      <w:lvlJc w:val="left"/>
    </w:lvl>
    <w:lvl w:ilvl="4" w:tplc="18860D58">
      <w:numFmt w:val="decimal"/>
      <w:lvlText w:val=""/>
      <w:lvlJc w:val="left"/>
    </w:lvl>
    <w:lvl w:ilvl="5" w:tplc="25A69B46">
      <w:numFmt w:val="decimal"/>
      <w:lvlText w:val=""/>
      <w:lvlJc w:val="left"/>
    </w:lvl>
    <w:lvl w:ilvl="6" w:tplc="50AADAE0">
      <w:numFmt w:val="decimal"/>
      <w:lvlText w:val=""/>
      <w:lvlJc w:val="left"/>
    </w:lvl>
    <w:lvl w:ilvl="7" w:tplc="7BF6F712">
      <w:numFmt w:val="decimal"/>
      <w:lvlText w:val=""/>
      <w:lvlJc w:val="left"/>
    </w:lvl>
    <w:lvl w:ilvl="8" w:tplc="EEEA46A8">
      <w:numFmt w:val="decimal"/>
      <w:lvlText w:val=""/>
      <w:lvlJc w:val="left"/>
    </w:lvl>
  </w:abstractNum>
  <w:abstractNum w:abstractNumId="1" w15:restartNumberingAfterBreak="0">
    <w:nsid w:val="7CE526D4"/>
    <w:multiLevelType w:val="hybridMultilevel"/>
    <w:tmpl w:val="77C431D6"/>
    <w:lvl w:ilvl="0" w:tplc="40D481E8">
      <w:start w:val="1"/>
      <w:numFmt w:val="bullet"/>
      <w:lvlText w:val="●"/>
      <w:lvlJc w:val="left"/>
      <w:pPr>
        <w:ind w:left="720" w:hanging="360"/>
      </w:pPr>
    </w:lvl>
    <w:lvl w:ilvl="1" w:tplc="4412B398">
      <w:start w:val="1"/>
      <w:numFmt w:val="bullet"/>
      <w:lvlText w:val="○"/>
      <w:lvlJc w:val="left"/>
      <w:pPr>
        <w:ind w:left="1440" w:hanging="360"/>
      </w:pPr>
    </w:lvl>
    <w:lvl w:ilvl="2" w:tplc="7B32B6D6">
      <w:start w:val="1"/>
      <w:numFmt w:val="bullet"/>
      <w:lvlText w:val="■"/>
      <w:lvlJc w:val="left"/>
      <w:pPr>
        <w:ind w:left="2160" w:hanging="360"/>
      </w:pPr>
    </w:lvl>
    <w:lvl w:ilvl="3" w:tplc="C4D24C36">
      <w:start w:val="1"/>
      <w:numFmt w:val="bullet"/>
      <w:lvlText w:val="●"/>
      <w:lvlJc w:val="left"/>
      <w:pPr>
        <w:ind w:left="2880" w:hanging="360"/>
      </w:pPr>
    </w:lvl>
    <w:lvl w:ilvl="4" w:tplc="014CFE72">
      <w:start w:val="1"/>
      <w:numFmt w:val="bullet"/>
      <w:lvlText w:val="○"/>
      <w:lvlJc w:val="left"/>
      <w:pPr>
        <w:ind w:left="3600" w:hanging="360"/>
      </w:pPr>
    </w:lvl>
    <w:lvl w:ilvl="5" w:tplc="E8940F22">
      <w:start w:val="1"/>
      <w:numFmt w:val="bullet"/>
      <w:lvlText w:val="■"/>
      <w:lvlJc w:val="left"/>
      <w:pPr>
        <w:ind w:left="4320" w:hanging="360"/>
      </w:pPr>
    </w:lvl>
    <w:lvl w:ilvl="6" w:tplc="E2B25298">
      <w:start w:val="1"/>
      <w:numFmt w:val="bullet"/>
      <w:lvlText w:val="●"/>
      <w:lvlJc w:val="left"/>
      <w:pPr>
        <w:ind w:left="5040" w:hanging="360"/>
      </w:pPr>
    </w:lvl>
    <w:lvl w:ilvl="7" w:tplc="0662298A">
      <w:start w:val="1"/>
      <w:numFmt w:val="bullet"/>
      <w:lvlText w:val="●"/>
      <w:lvlJc w:val="left"/>
      <w:pPr>
        <w:ind w:left="5760" w:hanging="360"/>
      </w:pPr>
    </w:lvl>
    <w:lvl w:ilvl="8" w:tplc="0D501652">
      <w:start w:val="1"/>
      <w:numFmt w:val="bullet"/>
      <w:lvlText w:val="●"/>
      <w:lvlJc w:val="left"/>
      <w:pPr>
        <w:ind w:left="6480" w:hanging="360"/>
      </w:pPr>
    </w:lvl>
  </w:abstractNum>
  <w:num w:numId="1" w16cid:durableId="1103304646">
    <w:abstractNumId w:val="1"/>
    <w:lvlOverride w:ilvl="0">
      <w:startOverride w:val="1"/>
    </w:lvlOverride>
  </w:num>
  <w:num w:numId="2" w16cid:durableId="365162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CC"/>
    <w:rsid w:val="0010133C"/>
    <w:rsid w:val="001A48F0"/>
    <w:rsid w:val="002554A5"/>
    <w:rsid w:val="007A09CC"/>
    <w:rsid w:val="00A044D1"/>
    <w:rsid w:val="00B926D2"/>
    <w:rsid w:val="00ED225B"/>
    <w:rsid w:val="00F0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3D47"/>
  <w15:docId w15:val="{861FAB6B-2CEA-4E88-BB64-73717A8F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11090</Characters>
  <Application>Microsoft Office Word</Application>
  <DocSecurity>0</DocSecurity>
  <Lines>92</Lines>
  <Paragraphs>26</Paragraphs>
  <ScaleCrop>false</ScaleCrop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— Karen A. Thompson-Jackson</dc:title>
  <dc:creator>Karen A. Thompson-Jackson, PhD, LMSW</dc:creator>
  <cp:lastModifiedBy>Karen Thompson-Jackson</cp:lastModifiedBy>
  <cp:revision>2</cp:revision>
  <dcterms:created xsi:type="dcterms:W3CDTF">2026-06-01T13:43:00Z</dcterms:created>
  <dcterms:modified xsi:type="dcterms:W3CDTF">2026-06-01T13:43:00Z</dcterms:modified>
</cp:coreProperties>
</file>